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CC92C" w14:textId="77777777" w:rsidR="00990447" w:rsidRDefault="00000000">
      <w:pPr>
        <w:spacing w:before="120" w:after="40"/>
        <w:jc w:val="center"/>
      </w:pPr>
      <w:proofErr w:type="spellStart"/>
      <w:r>
        <w:rPr>
          <w:rFonts w:eastAsia="黑体"/>
          <w:b/>
          <w:bCs/>
          <w:sz w:val="44"/>
          <w:szCs w:val="44"/>
        </w:rPr>
        <w:t>SmartFarmAgent</w:t>
      </w:r>
      <w:proofErr w:type="spellEnd"/>
      <w:r>
        <w:rPr>
          <w:rFonts w:eastAsia="黑体"/>
          <w:b/>
          <w:bCs/>
          <w:sz w:val="44"/>
          <w:szCs w:val="44"/>
        </w:rPr>
        <w:t xml:space="preserve"> </w:t>
      </w:r>
      <w:r>
        <w:rPr>
          <w:rFonts w:eastAsia="黑体"/>
          <w:b/>
          <w:bCs/>
          <w:sz w:val="44"/>
          <w:szCs w:val="44"/>
        </w:rPr>
        <w:t>智慧农业智能体系统</w:t>
      </w:r>
    </w:p>
    <w:p w14:paraId="683E7E50" w14:textId="5AD9080A" w:rsidR="00990447" w:rsidRDefault="00000000">
      <w:pPr>
        <w:spacing w:after="80"/>
        <w:jc w:val="center"/>
        <w:rPr>
          <w:rFonts w:hint="eastAsia"/>
        </w:rPr>
      </w:pPr>
      <w:r>
        <w:rPr>
          <w:rFonts w:eastAsia="黑体"/>
          <w:sz w:val="32"/>
          <w:szCs w:val="32"/>
        </w:rPr>
        <w:t>项目方</w:t>
      </w:r>
      <w:r w:rsidR="006077E0">
        <w:rPr>
          <w:rFonts w:eastAsia="黑体" w:hint="eastAsia"/>
          <w:sz w:val="32"/>
          <w:szCs w:val="32"/>
        </w:rPr>
        <w:t>案</w:t>
      </w:r>
    </w:p>
    <w:p w14:paraId="4080C164" w14:textId="77777777" w:rsidR="00990447" w:rsidRDefault="00990447">
      <w:pPr>
        <w:pBdr>
          <w:bottom w:val="single" w:sz="6" w:space="1" w:color="404040"/>
        </w:pBdr>
        <w:spacing w:after="80"/>
      </w:pPr>
    </w:p>
    <w:p w14:paraId="2687FC9C" w14:textId="77777777" w:rsidR="00990447" w:rsidRDefault="00000000">
      <w:pPr>
        <w:pStyle w:val="1"/>
        <w:spacing w:before="180" w:after="90"/>
      </w:pPr>
      <w:r>
        <w:t xml:space="preserve">1. </w:t>
      </w:r>
      <w:r>
        <w:t>项目背景与痛点</w:t>
      </w:r>
    </w:p>
    <w:p w14:paraId="49F2B9FF" w14:textId="77777777" w:rsidR="00990447" w:rsidRDefault="00000000">
      <w:pPr>
        <w:pStyle w:val="a4"/>
        <w:numPr>
          <w:ilvl w:val="0"/>
          <w:numId w:val="2"/>
        </w:numPr>
        <w:jc w:val="both"/>
      </w:pPr>
      <w:r>
        <w:rPr>
          <w:color w:val="000000"/>
        </w:rPr>
        <w:t>传统大棚管理依赖人工巡检与经验调控，存在缺水</w:t>
      </w:r>
      <w:r>
        <w:rPr>
          <w:color w:val="000000"/>
        </w:rPr>
        <w:t>/</w:t>
      </w:r>
      <w:r>
        <w:rPr>
          <w:color w:val="000000"/>
        </w:rPr>
        <w:t>涝害、病害发现滞后、水肥浪费等问题。</w:t>
      </w:r>
    </w:p>
    <w:p w14:paraId="7FD656DB" w14:textId="77777777" w:rsidR="00990447" w:rsidRDefault="00000000">
      <w:pPr>
        <w:pStyle w:val="a4"/>
        <w:numPr>
          <w:ilvl w:val="0"/>
          <w:numId w:val="2"/>
        </w:numPr>
        <w:jc w:val="both"/>
      </w:pPr>
      <w:r>
        <w:rPr>
          <w:color w:val="000000"/>
        </w:rPr>
        <w:t>市面</w:t>
      </w:r>
      <w:r>
        <w:rPr>
          <w:color w:val="000000"/>
        </w:rPr>
        <w:t>“</w:t>
      </w:r>
      <w:r>
        <w:rPr>
          <w:color w:val="000000"/>
        </w:rPr>
        <w:t>智慧农业</w:t>
      </w:r>
      <w:r>
        <w:rPr>
          <w:color w:val="000000"/>
        </w:rPr>
        <w:t>”</w:t>
      </w:r>
      <w:r>
        <w:rPr>
          <w:color w:val="000000"/>
        </w:rPr>
        <w:t>多为阈值规则控制，无真正的智能决策；大模型应用停留在</w:t>
      </w:r>
      <w:r>
        <w:rPr>
          <w:color w:val="000000"/>
        </w:rPr>
        <w:t>“</w:t>
      </w:r>
      <w:r>
        <w:rPr>
          <w:color w:val="000000"/>
        </w:rPr>
        <w:t>知识问答</w:t>
      </w:r>
      <w:r>
        <w:rPr>
          <w:color w:val="000000"/>
        </w:rPr>
        <w:t>”</w:t>
      </w:r>
      <w:r>
        <w:rPr>
          <w:color w:val="000000"/>
        </w:rPr>
        <w:t>层，没有闭环到设备执行。</w:t>
      </w:r>
    </w:p>
    <w:p w14:paraId="5CCF0CFD" w14:textId="77777777" w:rsidR="00990447" w:rsidRDefault="00000000">
      <w:pPr>
        <w:pStyle w:val="a4"/>
        <w:numPr>
          <w:ilvl w:val="0"/>
          <w:numId w:val="2"/>
        </w:numPr>
        <w:jc w:val="both"/>
      </w:pPr>
      <w:r>
        <w:rPr>
          <w:color w:val="000000"/>
        </w:rPr>
        <w:t xml:space="preserve">2025—2026 </w:t>
      </w:r>
      <w:r>
        <w:rPr>
          <w:color w:val="000000"/>
        </w:rPr>
        <w:t>年竞赛集中在「智能体</w:t>
      </w:r>
      <w:r>
        <w:rPr>
          <w:color w:val="000000"/>
        </w:rPr>
        <w:t xml:space="preserve"> / IoT + </w:t>
      </w:r>
      <w:r>
        <w:rPr>
          <w:color w:val="000000"/>
        </w:rPr>
        <w:t>大模型」方向；农业开源大模型与</w:t>
      </w:r>
      <w:r>
        <w:rPr>
          <w:color w:val="000000"/>
        </w:rPr>
        <w:t xml:space="preserve"> RAG </w:t>
      </w:r>
      <w:r>
        <w:rPr>
          <w:color w:val="000000"/>
        </w:rPr>
        <w:t>框架已成熟可用，硬件成本低，整条链路可自研。</w:t>
      </w:r>
    </w:p>
    <w:p w14:paraId="0E322273" w14:textId="77777777" w:rsidR="00990447" w:rsidRDefault="00000000">
      <w:pPr>
        <w:pStyle w:val="1"/>
        <w:spacing w:before="180" w:after="90"/>
      </w:pPr>
      <w:r>
        <w:t xml:space="preserve">2. </w:t>
      </w:r>
      <w:r>
        <w:t>系统总体架构</w:t>
      </w:r>
    </w:p>
    <w:tbl>
      <w:tblPr>
        <w:tblW w:w="9072" w:type="dxa"/>
        <w:tblBorders>
          <w:top w:val="single" w:sz="12" w:space="0" w:color="000000"/>
          <w:bottom w:val="single" w:sz="1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800"/>
        <w:gridCol w:w="4600"/>
        <w:gridCol w:w="1872"/>
      </w:tblGrid>
      <w:tr w:rsidR="00990447" w14:paraId="53F5C2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6055C4" w14:textId="77777777" w:rsidR="00990447" w:rsidRDefault="00000000">
            <w:pPr>
              <w:spacing w:line="240" w:lineRule="auto"/>
              <w:jc w:val="center"/>
            </w:pPr>
            <w:r>
              <w:rPr>
                <w:rFonts w:eastAsia="黑体"/>
                <w:sz w:val="21"/>
                <w:szCs w:val="21"/>
              </w:rPr>
              <w:t>层级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C71EAF" w14:textId="77777777" w:rsidR="00990447" w:rsidRDefault="00000000">
            <w:pPr>
              <w:spacing w:line="240" w:lineRule="auto"/>
              <w:jc w:val="center"/>
            </w:pPr>
            <w:r>
              <w:rPr>
                <w:rFonts w:eastAsia="黑体"/>
                <w:sz w:val="21"/>
                <w:szCs w:val="21"/>
              </w:rPr>
              <w:t>名称</w:t>
            </w:r>
          </w:p>
        </w:tc>
        <w:tc>
          <w:tcPr>
            <w:tcW w:w="4600" w:type="dxa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F121A6" w14:textId="77777777" w:rsidR="00990447" w:rsidRDefault="00000000">
            <w:pPr>
              <w:spacing w:line="240" w:lineRule="auto"/>
              <w:jc w:val="center"/>
            </w:pPr>
            <w:r>
              <w:rPr>
                <w:rFonts w:eastAsia="黑体"/>
                <w:sz w:val="21"/>
                <w:szCs w:val="21"/>
              </w:rPr>
              <w:t>组成与职责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A4C3BC" w14:textId="77777777" w:rsidR="00990447" w:rsidRDefault="00000000">
            <w:pPr>
              <w:spacing w:line="240" w:lineRule="auto"/>
              <w:jc w:val="center"/>
            </w:pPr>
            <w:r>
              <w:rPr>
                <w:rFonts w:eastAsia="黑体"/>
                <w:sz w:val="21"/>
                <w:szCs w:val="21"/>
              </w:rPr>
              <w:t>关键技术</w:t>
            </w:r>
          </w:p>
        </w:tc>
      </w:tr>
      <w:tr w:rsidR="00990447" w14:paraId="608E14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2F278F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L6</w:t>
            </w:r>
          </w:p>
        </w:tc>
        <w:tc>
          <w:tcPr>
            <w:tcW w:w="18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0D5964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展示层</w:t>
            </w:r>
          </w:p>
        </w:tc>
        <w:tc>
          <w:tcPr>
            <w:tcW w:w="46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2B0CE5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微信小程序</w:t>
            </w:r>
            <w:r>
              <w:rPr>
                <w:color w:val="000000"/>
                <w:sz w:val="21"/>
                <w:szCs w:val="21"/>
              </w:rPr>
              <w:t xml:space="preserve"> / H5 </w:t>
            </w:r>
            <w:r>
              <w:rPr>
                <w:color w:val="000000"/>
                <w:sz w:val="21"/>
                <w:szCs w:val="21"/>
              </w:rPr>
              <w:t>大屏</w:t>
            </w:r>
            <w:r>
              <w:rPr>
                <w:color w:val="000000"/>
                <w:sz w:val="21"/>
                <w:szCs w:val="21"/>
              </w:rPr>
              <w:t xml:space="preserve"> / LabVIEW </w:t>
            </w:r>
            <w:r>
              <w:rPr>
                <w:color w:val="000000"/>
                <w:sz w:val="21"/>
                <w:szCs w:val="21"/>
              </w:rPr>
              <w:t>上位机</w:t>
            </w:r>
          </w:p>
        </w:tc>
        <w:tc>
          <w:tcPr>
            <w:tcW w:w="18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9A968A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前端、上位机</w:t>
            </w:r>
          </w:p>
        </w:tc>
      </w:tr>
      <w:tr w:rsidR="00990447" w14:paraId="549018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C11986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L5</w:t>
            </w:r>
          </w:p>
        </w:tc>
        <w:tc>
          <w:tcPr>
            <w:tcW w:w="18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FCF8BB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智能决策层</w:t>
            </w:r>
          </w:p>
        </w:tc>
        <w:tc>
          <w:tcPr>
            <w:tcW w:w="46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DEE99C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大模型智能体（</w:t>
            </w:r>
            <w:r>
              <w:rPr>
                <w:color w:val="000000"/>
                <w:sz w:val="21"/>
                <w:szCs w:val="21"/>
              </w:rPr>
              <w:t>LLM+RAG</w:t>
            </w:r>
            <w:r>
              <w:rPr>
                <w:color w:val="000000"/>
                <w:sz w:val="21"/>
                <w:szCs w:val="21"/>
              </w:rPr>
              <w:t>）</w:t>
            </w:r>
            <w:r>
              <w:rPr>
                <w:color w:val="000000"/>
                <w:sz w:val="21"/>
                <w:szCs w:val="21"/>
              </w:rPr>
              <w:t xml:space="preserve">→ JSON </w:t>
            </w:r>
            <w:r>
              <w:rPr>
                <w:color w:val="000000"/>
                <w:sz w:val="21"/>
                <w:szCs w:val="21"/>
              </w:rPr>
              <w:t>设备指令（核心创新）；视觉服务（</w:t>
            </w:r>
            <w:r>
              <w:rPr>
                <w:color w:val="000000"/>
                <w:sz w:val="21"/>
                <w:szCs w:val="21"/>
              </w:rPr>
              <w:t xml:space="preserve">YOLO </w:t>
            </w:r>
            <w:r>
              <w:rPr>
                <w:color w:val="000000"/>
                <w:sz w:val="21"/>
                <w:szCs w:val="21"/>
              </w:rPr>
              <w:t>病害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生长分析）</w:t>
            </w:r>
          </w:p>
        </w:tc>
        <w:tc>
          <w:tcPr>
            <w:tcW w:w="18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B4F10B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LLM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RAG</w:t>
            </w:r>
            <w:r>
              <w:rPr>
                <w:color w:val="000000"/>
                <w:sz w:val="21"/>
                <w:szCs w:val="21"/>
              </w:rPr>
              <w:t>、视觉</w:t>
            </w:r>
          </w:p>
        </w:tc>
      </w:tr>
      <w:tr w:rsidR="00990447" w14:paraId="231DF0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F58C25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L4</w:t>
            </w:r>
          </w:p>
        </w:tc>
        <w:tc>
          <w:tcPr>
            <w:tcW w:w="18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0E409C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云端平台层</w:t>
            </w:r>
          </w:p>
        </w:tc>
        <w:tc>
          <w:tcPr>
            <w:tcW w:w="46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D159FF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MQTT Broker</w:t>
            </w:r>
            <w:r>
              <w:rPr>
                <w:color w:val="000000"/>
                <w:sz w:val="21"/>
                <w:szCs w:val="21"/>
              </w:rPr>
              <w:t>（</w:t>
            </w:r>
            <w:r>
              <w:rPr>
                <w:color w:val="000000"/>
                <w:sz w:val="21"/>
                <w:szCs w:val="21"/>
              </w:rPr>
              <w:t>EMQX/</w:t>
            </w:r>
            <w:proofErr w:type="spellStart"/>
            <w:r>
              <w:rPr>
                <w:color w:val="000000"/>
                <w:sz w:val="21"/>
                <w:szCs w:val="21"/>
              </w:rPr>
              <w:t>OneNET</w:t>
            </w:r>
            <w:proofErr w:type="spellEnd"/>
            <w:r>
              <w:rPr>
                <w:color w:val="000000"/>
                <w:sz w:val="21"/>
                <w:szCs w:val="21"/>
              </w:rPr>
              <w:t>）</w:t>
            </w:r>
            <w:r>
              <w:rPr>
                <w:color w:val="000000"/>
                <w:sz w:val="21"/>
                <w:szCs w:val="21"/>
              </w:rPr>
              <w:t xml:space="preserve">→ </w:t>
            </w:r>
            <w:r>
              <w:rPr>
                <w:color w:val="000000"/>
                <w:sz w:val="21"/>
                <w:szCs w:val="21"/>
              </w:rPr>
              <w:t>时序存储</w:t>
            </w:r>
            <w:r>
              <w:rPr>
                <w:color w:val="000000"/>
                <w:sz w:val="21"/>
                <w:szCs w:val="21"/>
              </w:rPr>
              <w:t xml:space="preserve"> → Node-RED </w:t>
            </w:r>
            <w:r>
              <w:rPr>
                <w:color w:val="000000"/>
                <w:sz w:val="21"/>
                <w:szCs w:val="21"/>
              </w:rPr>
              <w:t>可视化</w:t>
            </w:r>
          </w:p>
        </w:tc>
        <w:tc>
          <w:tcPr>
            <w:tcW w:w="18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763D64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MQTT</w:t>
            </w:r>
            <w:r>
              <w:rPr>
                <w:color w:val="000000"/>
                <w:sz w:val="21"/>
                <w:szCs w:val="21"/>
              </w:rPr>
              <w:t>、时序存储</w:t>
            </w:r>
          </w:p>
        </w:tc>
      </w:tr>
      <w:tr w:rsidR="00990447" w14:paraId="31DA7E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940028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L3</w:t>
            </w:r>
          </w:p>
        </w:tc>
        <w:tc>
          <w:tcPr>
            <w:tcW w:w="18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D6EA81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边缘层</w:t>
            </w:r>
          </w:p>
        </w:tc>
        <w:tc>
          <w:tcPr>
            <w:tcW w:w="46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EF26E3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 xml:space="preserve">ESP32-CAM </w:t>
            </w:r>
            <w:r>
              <w:rPr>
                <w:color w:val="000000"/>
                <w:sz w:val="21"/>
                <w:szCs w:val="21"/>
              </w:rPr>
              <w:t>拍照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轻量推理；断网规则兜底（本地优先）</w:t>
            </w:r>
          </w:p>
        </w:tc>
        <w:tc>
          <w:tcPr>
            <w:tcW w:w="18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B3AC01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边缘计算、轻量推理</w:t>
            </w:r>
          </w:p>
        </w:tc>
      </w:tr>
      <w:tr w:rsidR="00990447" w14:paraId="5B913B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34C48E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L2</w:t>
            </w:r>
          </w:p>
        </w:tc>
        <w:tc>
          <w:tcPr>
            <w:tcW w:w="18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654850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通信层</w:t>
            </w:r>
          </w:p>
        </w:tc>
        <w:tc>
          <w:tcPr>
            <w:tcW w:w="46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93FEE7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 xml:space="preserve">USART </w:t>
            </w:r>
            <w:r>
              <w:rPr>
                <w:color w:val="000000"/>
                <w:sz w:val="21"/>
                <w:szCs w:val="21"/>
              </w:rPr>
              <w:t>文本帧协议</w:t>
            </w:r>
            <w:r>
              <w:rPr>
                <w:color w:val="000000"/>
                <w:sz w:val="21"/>
                <w:szCs w:val="21"/>
              </w:rPr>
              <w:t xml:space="preserve"> + ESP8266 MQTT</w:t>
            </w:r>
          </w:p>
        </w:tc>
        <w:tc>
          <w:tcPr>
            <w:tcW w:w="18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A6B598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串口、</w:t>
            </w:r>
            <w:r>
              <w:rPr>
                <w:color w:val="000000"/>
                <w:sz w:val="21"/>
                <w:szCs w:val="21"/>
              </w:rPr>
              <w:t>MQTT</w:t>
            </w:r>
          </w:p>
        </w:tc>
      </w:tr>
      <w:tr w:rsidR="00990447" w14:paraId="4B83C9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9AAE1C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L1</w:t>
            </w:r>
          </w:p>
        </w:tc>
        <w:tc>
          <w:tcPr>
            <w:tcW w:w="18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165A49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感知执行层</w:t>
            </w:r>
          </w:p>
        </w:tc>
        <w:tc>
          <w:tcPr>
            <w:tcW w:w="46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9294F0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 xml:space="preserve">STM32F103C8T6 + </w:t>
            </w:r>
            <w:r>
              <w:rPr>
                <w:color w:val="000000"/>
                <w:sz w:val="21"/>
                <w:szCs w:val="21"/>
              </w:rPr>
              <w:t>传感器</w:t>
            </w:r>
            <w:r>
              <w:rPr>
                <w:color w:val="000000"/>
                <w:sz w:val="21"/>
                <w:szCs w:val="21"/>
              </w:rPr>
              <w:t xml:space="preserve"> + </w:t>
            </w:r>
            <w:r>
              <w:rPr>
                <w:color w:val="000000"/>
                <w:sz w:val="21"/>
                <w:szCs w:val="21"/>
              </w:rPr>
              <w:t>继电器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泵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灯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喷药</w:t>
            </w:r>
          </w:p>
        </w:tc>
        <w:tc>
          <w:tcPr>
            <w:tcW w:w="18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687CAD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GPIO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ADC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I2C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SPI</w:t>
            </w:r>
          </w:p>
        </w:tc>
      </w:tr>
    </w:tbl>
    <w:p w14:paraId="19CC4BE8" w14:textId="77777777" w:rsidR="00990447" w:rsidRDefault="00990447">
      <w:pPr>
        <w:spacing w:after="60"/>
      </w:pPr>
    </w:p>
    <w:p w14:paraId="4D88CAD6" w14:textId="77777777" w:rsidR="00990447" w:rsidRDefault="00000000">
      <w:pPr>
        <w:ind w:firstLineChars="200" w:firstLine="482"/>
        <w:jc w:val="both"/>
      </w:pPr>
      <w:r>
        <w:rPr>
          <w:b/>
          <w:bCs/>
          <w:color w:val="000000"/>
        </w:rPr>
        <w:t>安全原则：</w:t>
      </w:r>
      <w:r>
        <w:rPr>
          <w:color w:val="000000"/>
        </w:rPr>
        <w:t>本地阈值规则永远优先于云端指令（断网自持、误操作兜底），云端智能体指令走白名单。</w:t>
      </w:r>
    </w:p>
    <w:p w14:paraId="13DA5F7E" w14:textId="77777777" w:rsidR="00990447" w:rsidRDefault="00000000">
      <w:pPr>
        <w:pStyle w:val="1"/>
        <w:spacing w:before="180" w:after="90"/>
      </w:pPr>
      <w:r>
        <w:t xml:space="preserve">3. </w:t>
      </w:r>
      <w:r>
        <w:t>功能模块</w:t>
      </w:r>
    </w:p>
    <w:tbl>
      <w:tblPr>
        <w:tblW w:w="9072" w:type="dxa"/>
        <w:tblBorders>
          <w:top w:val="single" w:sz="12" w:space="0" w:color="000000"/>
          <w:bottom w:val="single" w:sz="1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700"/>
        <w:gridCol w:w="3172"/>
      </w:tblGrid>
      <w:tr w:rsidR="00990447" w14:paraId="372DAA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8E1FE4" w14:textId="77777777" w:rsidR="00990447" w:rsidRDefault="00000000">
            <w:pPr>
              <w:spacing w:line="240" w:lineRule="auto"/>
              <w:jc w:val="center"/>
            </w:pPr>
            <w:r>
              <w:rPr>
                <w:rFonts w:eastAsia="黑体"/>
                <w:sz w:val="21"/>
                <w:szCs w:val="21"/>
              </w:rPr>
              <w:t>功能</w:t>
            </w:r>
          </w:p>
        </w:tc>
        <w:tc>
          <w:tcPr>
            <w:tcW w:w="3000" w:type="dxa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6A53BB" w14:textId="77777777" w:rsidR="00990447" w:rsidRDefault="00000000">
            <w:pPr>
              <w:spacing w:line="240" w:lineRule="auto"/>
              <w:jc w:val="center"/>
            </w:pPr>
            <w:r>
              <w:rPr>
                <w:rFonts w:eastAsia="黑体"/>
                <w:sz w:val="21"/>
                <w:szCs w:val="21"/>
              </w:rPr>
              <w:t>实现方案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1B07F9" w14:textId="77777777" w:rsidR="00990447" w:rsidRDefault="00000000">
            <w:pPr>
              <w:spacing w:line="240" w:lineRule="auto"/>
              <w:jc w:val="center"/>
            </w:pPr>
            <w:r>
              <w:rPr>
                <w:rFonts w:eastAsia="黑体"/>
                <w:sz w:val="21"/>
                <w:szCs w:val="21"/>
              </w:rPr>
              <w:t>难度</w:t>
            </w:r>
          </w:p>
        </w:tc>
        <w:tc>
          <w:tcPr>
            <w:tcW w:w="3172" w:type="dxa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0DA988" w14:textId="77777777" w:rsidR="00990447" w:rsidRDefault="00000000">
            <w:pPr>
              <w:spacing w:line="240" w:lineRule="auto"/>
              <w:jc w:val="center"/>
            </w:pPr>
            <w:r>
              <w:rPr>
                <w:rFonts w:eastAsia="黑体"/>
                <w:sz w:val="21"/>
                <w:szCs w:val="21"/>
              </w:rPr>
              <w:t>可行性依据</w:t>
            </w:r>
          </w:p>
        </w:tc>
      </w:tr>
      <w:tr w:rsidR="00990447" w14:paraId="53800E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F610B6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自动浇水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施肥</w:t>
            </w:r>
          </w:p>
        </w:tc>
        <w:tc>
          <w:tcPr>
            <w:tcW w:w="30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EBF641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土壤湿度</w:t>
            </w:r>
            <w:r>
              <w:rPr>
                <w:color w:val="000000"/>
                <w:sz w:val="21"/>
                <w:szCs w:val="21"/>
              </w:rPr>
              <w:t>+</w:t>
            </w:r>
            <w:r>
              <w:rPr>
                <w:color w:val="000000"/>
                <w:sz w:val="21"/>
                <w:szCs w:val="21"/>
              </w:rPr>
              <w:t>光照综合判断；继电器驱动水泵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蠕动泵</w:t>
            </w:r>
          </w:p>
        </w:tc>
        <w:tc>
          <w:tcPr>
            <w:tcW w:w="7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52D0E3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中</w:t>
            </w:r>
          </w:p>
        </w:tc>
        <w:tc>
          <w:tcPr>
            <w:tcW w:w="31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2473ED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传感器与继电器已有；开源整机项目已验证</w:t>
            </w:r>
          </w:p>
        </w:tc>
      </w:tr>
      <w:tr w:rsidR="00990447" w14:paraId="56E1E3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B1C3EA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环境自动调控</w:t>
            </w:r>
          </w:p>
        </w:tc>
        <w:tc>
          <w:tcPr>
            <w:tcW w:w="30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B5D255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 xml:space="preserve">DHT11/BH1750 → </w:t>
            </w:r>
            <w:r>
              <w:rPr>
                <w:color w:val="000000"/>
                <w:sz w:val="21"/>
                <w:szCs w:val="21"/>
              </w:rPr>
              <w:t>风扇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加热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lastRenderedPageBreak/>
              <w:t>补光灯；</w:t>
            </w:r>
            <w:r>
              <w:rPr>
                <w:color w:val="000000"/>
                <w:sz w:val="21"/>
                <w:szCs w:val="21"/>
              </w:rPr>
              <w:t xml:space="preserve">PWM </w:t>
            </w:r>
            <w:r>
              <w:rPr>
                <w:color w:val="000000"/>
                <w:sz w:val="21"/>
                <w:szCs w:val="21"/>
              </w:rPr>
              <w:t>调光（</w:t>
            </w:r>
            <w:r>
              <w:rPr>
                <w:color w:val="000000"/>
                <w:sz w:val="21"/>
                <w:szCs w:val="21"/>
              </w:rPr>
              <w:t xml:space="preserve">PID </w:t>
            </w:r>
            <w:r>
              <w:rPr>
                <w:color w:val="000000"/>
                <w:sz w:val="21"/>
                <w:szCs w:val="21"/>
              </w:rPr>
              <w:t>可选）</w:t>
            </w:r>
          </w:p>
        </w:tc>
        <w:tc>
          <w:tcPr>
            <w:tcW w:w="7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52D720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lastRenderedPageBreak/>
              <w:t>中</w:t>
            </w:r>
          </w:p>
        </w:tc>
        <w:tc>
          <w:tcPr>
            <w:tcW w:w="31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13D512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传感器已有；</w:t>
            </w:r>
            <w:r>
              <w:rPr>
                <w:color w:val="000000"/>
                <w:sz w:val="21"/>
                <w:szCs w:val="21"/>
              </w:rPr>
              <w:t xml:space="preserve">PWM/PID </w:t>
            </w:r>
            <w:r>
              <w:rPr>
                <w:color w:val="000000"/>
                <w:sz w:val="21"/>
                <w:szCs w:val="21"/>
              </w:rPr>
              <w:t>为已学</w:t>
            </w:r>
            <w:r>
              <w:rPr>
                <w:color w:val="000000"/>
                <w:sz w:val="21"/>
                <w:szCs w:val="21"/>
              </w:rPr>
              <w:lastRenderedPageBreak/>
              <w:t>内容</w:t>
            </w:r>
          </w:p>
        </w:tc>
      </w:tr>
      <w:tr w:rsidR="00990447" w14:paraId="4A3EEE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DB453E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lastRenderedPageBreak/>
              <w:t>病虫害检测</w:t>
            </w:r>
            <w:r>
              <w:rPr>
                <w:color w:val="000000"/>
                <w:sz w:val="21"/>
                <w:szCs w:val="21"/>
              </w:rPr>
              <w:t>+</w:t>
            </w:r>
            <w:r>
              <w:rPr>
                <w:color w:val="000000"/>
                <w:sz w:val="21"/>
                <w:szCs w:val="21"/>
              </w:rPr>
              <w:t>给药</w:t>
            </w:r>
          </w:p>
        </w:tc>
        <w:tc>
          <w:tcPr>
            <w:tcW w:w="30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FC1DB0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摄像头定拍</w:t>
            </w:r>
            <w:r>
              <w:rPr>
                <w:color w:val="000000"/>
                <w:sz w:val="21"/>
                <w:szCs w:val="21"/>
              </w:rPr>
              <w:t xml:space="preserve"> → YOLOv8</w:t>
            </w:r>
            <w:r>
              <w:rPr>
                <w:color w:val="000000"/>
                <w:sz w:val="21"/>
                <w:szCs w:val="21"/>
              </w:rPr>
              <w:t>（先云后边）</w:t>
            </w:r>
            <w:r>
              <w:rPr>
                <w:color w:val="000000"/>
                <w:sz w:val="21"/>
                <w:szCs w:val="21"/>
              </w:rPr>
              <w:t xml:space="preserve">→ </w:t>
            </w:r>
            <w:r>
              <w:rPr>
                <w:color w:val="000000"/>
                <w:sz w:val="21"/>
                <w:szCs w:val="21"/>
              </w:rPr>
              <w:t>置信度达标</w:t>
            </w:r>
            <w:r>
              <w:rPr>
                <w:color w:val="000000"/>
                <w:sz w:val="21"/>
                <w:szCs w:val="21"/>
              </w:rPr>
              <w:t xml:space="preserve"> → </w:t>
            </w:r>
            <w:r>
              <w:rPr>
                <w:color w:val="000000"/>
                <w:sz w:val="21"/>
                <w:szCs w:val="21"/>
              </w:rPr>
              <w:t>喷药泵</w:t>
            </w:r>
          </w:p>
        </w:tc>
        <w:tc>
          <w:tcPr>
            <w:tcW w:w="7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0BAB54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高</w:t>
            </w:r>
          </w:p>
        </w:tc>
        <w:tc>
          <w:tcPr>
            <w:tcW w:w="31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B86671" w14:textId="77777777" w:rsidR="00990447" w:rsidRDefault="00000000">
            <w:pPr>
              <w:spacing w:line="24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PlantDoc</w:t>
            </w:r>
            <w:proofErr w:type="spellEnd"/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PlantVillage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公开数据集</w:t>
            </w:r>
            <w:r>
              <w:rPr>
                <w:color w:val="000000"/>
                <w:sz w:val="21"/>
                <w:szCs w:val="21"/>
              </w:rPr>
              <w:t xml:space="preserve"> + </w:t>
            </w:r>
            <w:r>
              <w:rPr>
                <w:color w:val="000000"/>
                <w:sz w:val="21"/>
                <w:szCs w:val="21"/>
              </w:rPr>
              <w:t>多个</w:t>
            </w:r>
            <w:r>
              <w:rPr>
                <w:color w:val="000000"/>
                <w:sz w:val="21"/>
                <w:szCs w:val="21"/>
              </w:rPr>
              <w:t xml:space="preserve"> ESP32-CAM/YOLO </w:t>
            </w:r>
            <w:r>
              <w:rPr>
                <w:color w:val="000000"/>
                <w:sz w:val="21"/>
                <w:szCs w:val="21"/>
              </w:rPr>
              <w:t>先例</w:t>
            </w:r>
          </w:p>
        </w:tc>
      </w:tr>
      <w:tr w:rsidR="00990447" w14:paraId="0D6815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4A8919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生长状况分析</w:t>
            </w:r>
          </w:p>
        </w:tc>
        <w:tc>
          <w:tcPr>
            <w:tcW w:w="30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7A69D6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定距定时拍照</w:t>
            </w:r>
            <w:r>
              <w:rPr>
                <w:color w:val="000000"/>
                <w:sz w:val="21"/>
                <w:szCs w:val="21"/>
              </w:rPr>
              <w:t xml:space="preserve"> → </w:t>
            </w:r>
            <w:r>
              <w:rPr>
                <w:color w:val="000000"/>
                <w:sz w:val="21"/>
                <w:szCs w:val="21"/>
              </w:rPr>
              <w:t>叶片数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株高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颜色统计</w:t>
            </w:r>
            <w:r>
              <w:rPr>
                <w:color w:val="000000"/>
                <w:sz w:val="21"/>
                <w:szCs w:val="21"/>
              </w:rPr>
              <w:t xml:space="preserve"> → </w:t>
            </w:r>
            <w:r>
              <w:rPr>
                <w:color w:val="000000"/>
                <w:sz w:val="21"/>
                <w:szCs w:val="21"/>
              </w:rPr>
              <w:t>大模型生成周报</w:t>
            </w:r>
          </w:p>
        </w:tc>
        <w:tc>
          <w:tcPr>
            <w:tcW w:w="7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3B03FE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高</w:t>
            </w:r>
          </w:p>
        </w:tc>
        <w:tc>
          <w:tcPr>
            <w:tcW w:w="31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150B87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视觉测量工具包开源可用</w:t>
            </w:r>
          </w:p>
        </w:tc>
      </w:tr>
      <w:tr w:rsidR="00990447" w14:paraId="206373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035471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智能体决策</w:t>
            </w:r>
          </w:p>
        </w:tc>
        <w:tc>
          <w:tcPr>
            <w:tcW w:w="30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CB755A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传感器</w:t>
            </w:r>
            <w:r>
              <w:rPr>
                <w:color w:val="000000"/>
                <w:sz w:val="21"/>
                <w:szCs w:val="21"/>
              </w:rPr>
              <w:t>+</w:t>
            </w:r>
            <w:r>
              <w:rPr>
                <w:color w:val="000000"/>
                <w:sz w:val="21"/>
                <w:szCs w:val="21"/>
              </w:rPr>
              <w:t>检测</w:t>
            </w:r>
            <w:r>
              <w:rPr>
                <w:color w:val="000000"/>
                <w:sz w:val="21"/>
                <w:szCs w:val="21"/>
              </w:rPr>
              <w:t>+</w:t>
            </w:r>
            <w:r>
              <w:rPr>
                <w:color w:val="000000"/>
                <w:sz w:val="21"/>
                <w:szCs w:val="21"/>
              </w:rPr>
              <w:t>历史</w:t>
            </w:r>
            <w:r>
              <w:rPr>
                <w:color w:val="000000"/>
                <w:sz w:val="21"/>
                <w:szCs w:val="21"/>
              </w:rPr>
              <w:t xml:space="preserve"> → </w:t>
            </w:r>
            <w:r>
              <w:rPr>
                <w:color w:val="000000"/>
                <w:sz w:val="21"/>
                <w:szCs w:val="21"/>
              </w:rPr>
              <w:t>大模型（司农</w:t>
            </w:r>
            <w:r>
              <w:rPr>
                <w:color w:val="000000"/>
                <w:sz w:val="21"/>
                <w:szCs w:val="21"/>
              </w:rPr>
              <w:t>/DeepSeek</w:t>
            </w:r>
            <w:r>
              <w:rPr>
                <w:color w:val="000000"/>
                <w:sz w:val="21"/>
                <w:szCs w:val="21"/>
              </w:rPr>
              <w:t>）</w:t>
            </w:r>
            <w:r>
              <w:rPr>
                <w:color w:val="000000"/>
                <w:sz w:val="21"/>
                <w:szCs w:val="21"/>
              </w:rPr>
              <w:t xml:space="preserve">→ </w:t>
            </w:r>
            <w:r>
              <w:rPr>
                <w:color w:val="000000"/>
                <w:sz w:val="21"/>
                <w:szCs w:val="21"/>
              </w:rPr>
              <w:t>设备指令</w:t>
            </w:r>
            <w:r>
              <w:rPr>
                <w:color w:val="000000"/>
                <w:sz w:val="21"/>
                <w:szCs w:val="21"/>
              </w:rPr>
              <w:t>+</w:t>
            </w:r>
            <w:r>
              <w:rPr>
                <w:color w:val="000000"/>
                <w:sz w:val="21"/>
                <w:szCs w:val="21"/>
              </w:rPr>
              <w:t>解释</w:t>
            </w:r>
          </w:p>
        </w:tc>
        <w:tc>
          <w:tcPr>
            <w:tcW w:w="7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61D2BE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高</w:t>
            </w:r>
          </w:p>
        </w:tc>
        <w:tc>
          <w:tcPr>
            <w:tcW w:w="31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DE7CB9" w14:textId="77777777" w:rsidR="00990447" w:rsidRDefault="00000000">
            <w:pPr>
              <w:spacing w:line="24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Dify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HTTP </w:t>
            </w:r>
            <w:r>
              <w:rPr>
                <w:color w:val="000000"/>
                <w:sz w:val="21"/>
                <w:szCs w:val="21"/>
              </w:rPr>
              <w:t>节点可调外部</w:t>
            </w:r>
            <w:r>
              <w:rPr>
                <w:color w:val="000000"/>
                <w:sz w:val="21"/>
                <w:szCs w:val="21"/>
              </w:rPr>
              <w:t xml:space="preserve"> API</w:t>
            </w:r>
            <w:r>
              <w:rPr>
                <w:color w:val="000000"/>
                <w:sz w:val="21"/>
                <w:szCs w:val="21"/>
              </w:rPr>
              <w:t>；农业大模型已开源</w:t>
            </w:r>
          </w:p>
        </w:tc>
      </w:tr>
      <w:tr w:rsidR="00990447" w14:paraId="100EFE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506C4D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数据中台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展示</w:t>
            </w:r>
          </w:p>
        </w:tc>
        <w:tc>
          <w:tcPr>
            <w:tcW w:w="30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578CEF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 xml:space="preserve">MQTT </w:t>
            </w:r>
            <w:r>
              <w:rPr>
                <w:color w:val="000000"/>
                <w:sz w:val="21"/>
                <w:szCs w:val="21"/>
              </w:rPr>
              <w:t>上行</w:t>
            </w:r>
            <w:r>
              <w:rPr>
                <w:color w:val="000000"/>
                <w:sz w:val="21"/>
                <w:szCs w:val="21"/>
              </w:rPr>
              <w:t xml:space="preserve"> → </w:t>
            </w:r>
            <w:r>
              <w:rPr>
                <w:color w:val="000000"/>
                <w:sz w:val="21"/>
                <w:szCs w:val="21"/>
              </w:rPr>
              <w:t>时序存储</w:t>
            </w:r>
            <w:r>
              <w:rPr>
                <w:color w:val="000000"/>
                <w:sz w:val="21"/>
                <w:szCs w:val="21"/>
              </w:rPr>
              <w:t xml:space="preserve"> → </w:t>
            </w:r>
            <w:r>
              <w:rPr>
                <w:color w:val="000000"/>
                <w:sz w:val="21"/>
                <w:szCs w:val="21"/>
              </w:rPr>
              <w:t>小程序</w:t>
            </w:r>
            <w:r>
              <w:rPr>
                <w:color w:val="000000"/>
                <w:sz w:val="21"/>
                <w:szCs w:val="21"/>
              </w:rPr>
              <w:t>/H5</w:t>
            </w:r>
            <w:r>
              <w:rPr>
                <w:color w:val="000000"/>
                <w:sz w:val="21"/>
                <w:szCs w:val="21"/>
              </w:rPr>
              <w:t>；</w:t>
            </w:r>
            <w:r>
              <w:rPr>
                <w:color w:val="000000"/>
                <w:sz w:val="21"/>
                <w:szCs w:val="21"/>
              </w:rPr>
              <w:t xml:space="preserve">W25Q64 </w:t>
            </w:r>
            <w:r>
              <w:rPr>
                <w:color w:val="000000"/>
                <w:sz w:val="21"/>
                <w:szCs w:val="21"/>
              </w:rPr>
              <w:t>本地日志</w:t>
            </w:r>
          </w:p>
        </w:tc>
        <w:tc>
          <w:tcPr>
            <w:tcW w:w="7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C660D2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中</w:t>
            </w:r>
          </w:p>
        </w:tc>
        <w:tc>
          <w:tcPr>
            <w:tcW w:w="31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7D5ABE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 xml:space="preserve">EMQX/Node-RED </w:t>
            </w:r>
            <w:r>
              <w:rPr>
                <w:color w:val="000000"/>
                <w:sz w:val="21"/>
                <w:szCs w:val="21"/>
              </w:rPr>
              <w:t>成熟；农业岛平台可二开</w:t>
            </w:r>
          </w:p>
        </w:tc>
      </w:tr>
    </w:tbl>
    <w:p w14:paraId="2A48EED2" w14:textId="77777777" w:rsidR="00990447" w:rsidRDefault="00000000">
      <w:pPr>
        <w:pStyle w:val="1"/>
        <w:spacing w:before="180" w:after="90"/>
      </w:pPr>
      <w:r>
        <w:t xml:space="preserve">4. </w:t>
      </w:r>
      <w:r>
        <w:t>数据链路</w:t>
      </w:r>
    </w:p>
    <w:tbl>
      <w:tblPr>
        <w:tblW w:w="9072" w:type="dxa"/>
        <w:tblBorders>
          <w:top w:val="single" w:sz="12" w:space="0" w:color="000000"/>
          <w:bottom w:val="single" w:sz="1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900"/>
        <w:gridCol w:w="1772"/>
      </w:tblGrid>
      <w:tr w:rsidR="00990447" w14:paraId="6C7DCD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FEC894" w14:textId="77777777" w:rsidR="00990447" w:rsidRDefault="00000000">
            <w:pPr>
              <w:spacing w:line="240" w:lineRule="auto"/>
              <w:jc w:val="center"/>
            </w:pPr>
            <w:r>
              <w:rPr>
                <w:rFonts w:eastAsia="黑体"/>
                <w:sz w:val="21"/>
                <w:szCs w:val="21"/>
              </w:rPr>
              <w:t>环节</w:t>
            </w:r>
          </w:p>
        </w:tc>
        <w:tc>
          <w:tcPr>
            <w:tcW w:w="5900" w:type="dxa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61AAE3" w14:textId="77777777" w:rsidR="00990447" w:rsidRDefault="00000000">
            <w:pPr>
              <w:spacing w:line="240" w:lineRule="auto"/>
              <w:jc w:val="center"/>
            </w:pPr>
            <w:r>
              <w:rPr>
                <w:rFonts w:eastAsia="黑体"/>
                <w:sz w:val="21"/>
                <w:szCs w:val="21"/>
              </w:rPr>
              <w:t>内容</w:t>
            </w:r>
          </w:p>
        </w:tc>
        <w:tc>
          <w:tcPr>
            <w:tcW w:w="1772" w:type="dxa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E58720" w14:textId="77777777" w:rsidR="00990447" w:rsidRDefault="00000000">
            <w:pPr>
              <w:spacing w:line="240" w:lineRule="auto"/>
              <w:jc w:val="center"/>
            </w:pPr>
            <w:r>
              <w:rPr>
                <w:rFonts w:eastAsia="黑体"/>
                <w:sz w:val="21"/>
                <w:szCs w:val="21"/>
              </w:rPr>
              <w:t>输出</w:t>
            </w:r>
          </w:p>
        </w:tc>
      </w:tr>
      <w:tr w:rsidR="00990447" w14:paraId="2ABD3E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4004DB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感知</w:t>
            </w:r>
          </w:p>
        </w:tc>
        <w:tc>
          <w:tcPr>
            <w:tcW w:w="59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070913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BH1750/DHT11/</w:t>
            </w:r>
            <w:r>
              <w:rPr>
                <w:color w:val="000000"/>
                <w:sz w:val="21"/>
                <w:szCs w:val="21"/>
              </w:rPr>
              <w:t>土壤</w:t>
            </w:r>
            <w:r>
              <w:rPr>
                <w:color w:val="000000"/>
                <w:sz w:val="21"/>
                <w:szCs w:val="21"/>
              </w:rPr>
              <w:t xml:space="preserve"> → STM32 </w:t>
            </w:r>
            <w:r>
              <w:rPr>
                <w:color w:val="000000"/>
                <w:sz w:val="21"/>
                <w:szCs w:val="21"/>
              </w:rPr>
              <w:t>采集打包（文本帧）；</w:t>
            </w:r>
            <w:r>
              <w:rPr>
                <w:color w:val="000000"/>
                <w:sz w:val="21"/>
                <w:szCs w:val="21"/>
              </w:rPr>
              <w:t xml:space="preserve">ESP32-CAM </w:t>
            </w:r>
            <w:r>
              <w:rPr>
                <w:color w:val="000000"/>
                <w:sz w:val="21"/>
                <w:szCs w:val="21"/>
              </w:rPr>
              <w:t>拍照上传（</w:t>
            </w:r>
            <w:r>
              <w:rPr>
                <w:color w:val="000000"/>
                <w:sz w:val="21"/>
                <w:szCs w:val="21"/>
              </w:rPr>
              <w:t>HTTP/MQTT</w:t>
            </w:r>
            <w:r>
              <w:rPr>
                <w:color w:val="000000"/>
                <w:sz w:val="21"/>
                <w:szCs w:val="21"/>
              </w:rPr>
              <w:t>）</w:t>
            </w:r>
          </w:p>
        </w:tc>
        <w:tc>
          <w:tcPr>
            <w:tcW w:w="17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F3C444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数据帧</w:t>
            </w:r>
            <w:r>
              <w:rPr>
                <w:color w:val="000000"/>
                <w:sz w:val="21"/>
                <w:szCs w:val="21"/>
              </w:rPr>
              <w:t xml:space="preserve"> / </w:t>
            </w:r>
            <w:r>
              <w:rPr>
                <w:color w:val="000000"/>
                <w:sz w:val="21"/>
                <w:szCs w:val="21"/>
              </w:rPr>
              <w:t>图片</w:t>
            </w:r>
          </w:p>
        </w:tc>
      </w:tr>
      <w:tr w:rsidR="00990447" w14:paraId="201F50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1539CE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通信</w:t>
            </w:r>
          </w:p>
        </w:tc>
        <w:tc>
          <w:tcPr>
            <w:tcW w:w="59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576F78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 xml:space="preserve">USART </w:t>
            </w:r>
            <w:r>
              <w:rPr>
                <w:color w:val="000000"/>
                <w:sz w:val="21"/>
                <w:szCs w:val="21"/>
              </w:rPr>
              <w:t>帧</w:t>
            </w:r>
            <w:r>
              <w:rPr>
                <w:color w:val="000000"/>
                <w:sz w:val="21"/>
                <w:szCs w:val="21"/>
              </w:rPr>
              <w:t xml:space="preserve"> + ESP8266 MQTT</w:t>
            </w:r>
            <w:r>
              <w:rPr>
                <w:color w:val="000000"/>
                <w:sz w:val="21"/>
                <w:szCs w:val="21"/>
              </w:rPr>
              <w:t>；本地接</w:t>
            </w:r>
            <w:r>
              <w:rPr>
                <w:color w:val="000000"/>
                <w:sz w:val="21"/>
                <w:szCs w:val="21"/>
              </w:rPr>
              <w:t xml:space="preserve"> LabVIEW </w:t>
            </w:r>
            <w:r>
              <w:rPr>
                <w:color w:val="000000"/>
                <w:sz w:val="21"/>
                <w:szCs w:val="21"/>
              </w:rPr>
              <w:t>调试</w:t>
            </w:r>
            <w:r>
              <w:rPr>
                <w:color w:val="000000"/>
                <w:sz w:val="21"/>
                <w:szCs w:val="21"/>
              </w:rPr>
              <w:t xml:space="preserve"> + W25Q64 </w:t>
            </w:r>
            <w:r>
              <w:rPr>
                <w:color w:val="000000"/>
                <w:sz w:val="21"/>
                <w:szCs w:val="21"/>
              </w:rPr>
              <w:t>日志</w:t>
            </w:r>
          </w:p>
        </w:tc>
        <w:tc>
          <w:tcPr>
            <w:tcW w:w="17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5C546A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上行数据</w:t>
            </w:r>
          </w:p>
        </w:tc>
      </w:tr>
      <w:tr w:rsidR="00990447" w14:paraId="7CE010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55CCA9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云端</w:t>
            </w:r>
          </w:p>
        </w:tc>
        <w:tc>
          <w:tcPr>
            <w:tcW w:w="59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995872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MQTT Broker</w:t>
            </w:r>
            <w:r>
              <w:rPr>
                <w:color w:val="000000"/>
                <w:sz w:val="21"/>
                <w:szCs w:val="21"/>
              </w:rPr>
              <w:t>（</w:t>
            </w:r>
            <w:r>
              <w:rPr>
                <w:color w:val="000000"/>
                <w:sz w:val="21"/>
                <w:szCs w:val="21"/>
              </w:rPr>
              <w:t>EMQX/</w:t>
            </w:r>
            <w:proofErr w:type="spellStart"/>
            <w:r>
              <w:rPr>
                <w:color w:val="000000"/>
                <w:sz w:val="21"/>
                <w:szCs w:val="21"/>
              </w:rPr>
              <w:t>OneNET</w:t>
            </w:r>
            <w:proofErr w:type="spellEnd"/>
            <w:r>
              <w:rPr>
                <w:color w:val="000000"/>
                <w:sz w:val="21"/>
                <w:szCs w:val="21"/>
              </w:rPr>
              <w:t>）</w:t>
            </w:r>
            <w:r>
              <w:rPr>
                <w:color w:val="000000"/>
                <w:sz w:val="21"/>
                <w:szCs w:val="21"/>
              </w:rPr>
              <w:t xml:space="preserve">→ </w:t>
            </w:r>
            <w:r>
              <w:rPr>
                <w:color w:val="000000"/>
                <w:sz w:val="21"/>
                <w:szCs w:val="21"/>
              </w:rPr>
              <w:t>时序存储</w:t>
            </w:r>
            <w:r>
              <w:rPr>
                <w:color w:val="000000"/>
                <w:sz w:val="21"/>
                <w:szCs w:val="21"/>
              </w:rPr>
              <w:t xml:space="preserve"> + Node-RED </w:t>
            </w:r>
            <w:r>
              <w:rPr>
                <w:color w:val="000000"/>
                <w:sz w:val="21"/>
                <w:szCs w:val="21"/>
              </w:rPr>
              <w:t>可视化</w:t>
            </w:r>
          </w:p>
        </w:tc>
        <w:tc>
          <w:tcPr>
            <w:tcW w:w="17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E2DA5E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时序数据</w:t>
            </w:r>
          </w:p>
        </w:tc>
      </w:tr>
      <w:tr w:rsidR="00990447" w14:paraId="1CFF3E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E6F6B7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AI</w:t>
            </w:r>
          </w:p>
        </w:tc>
        <w:tc>
          <w:tcPr>
            <w:tcW w:w="59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93A512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视觉服务（</w:t>
            </w:r>
            <w:r>
              <w:rPr>
                <w:color w:val="000000"/>
                <w:sz w:val="21"/>
                <w:szCs w:val="21"/>
              </w:rPr>
              <w:t xml:space="preserve">YOLO </w:t>
            </w:r>
            <w:r>
              <w:rPr>
                <w:color w:val="000000"/>
                <w:sz w:val="21"/>
                <w:szCs w:val="21"/>
              </w:rPr>
              <w:t>病害检测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生长分析）</w:t>
            </w:r>
            <w:r>
              <w:rPr>
                <w:color w:val="000000"/>
                <w:sz w:val="21"/>
                <w:szCs w:val="21"/>
              </w:rPr>
              <w:t xml:space="preserve">→ </w:t>
            </w:r>
            <w:r>
              <w:rPr>
                <w:color w:val="000000"/>
                <w:sz w:val="21"/>
                <w:szCs w:val="21"/>
              </w:rPr>
              <w:t>结果入事件队列；智能体（</w:t>
            </w:r>
            <w:r>
              <w:rPr>
                <w:color w:val="000000"/>
                <w:sz w:val="21"/>
                <w:szCs w:val="21"/>
              </w:rPr>
              <w:t>LLM+RAG</w:t>
            </w:r>
            <w:r>
              <w:rPr>
                <w:color w:val="000000"/>
                <w:sz w:val="21"/>
                <w:szCs w:val="21"/>
              </w:rPr>
              <w:t>）综合传感器</w:t>
            </w:r>
            <w:r>
              <w:rPr>
                <w:color w:val="000000"/>
                <w:sz w:val="21"/>
                <w:szCs w:val="21"/>
              </w:rPr>
              <w:t>+</w:t>
            </w:r>
            <w:r>
              <w:rPr>
                <w:color w:val="000000"/>
                <w:sz w:val="21"/>
                <w:szCs w:val="21"/>
              </w:rPr>
              <w:t>视觉</w:t>
            </w:r>
            <w:r>
              <w:rPr>
                <w:color w:val="000000"/>
                <w:sz w:val="21"/>
                <w:szCs w:val="21"/>
              </w:rPr>
              <w:t>+</w:t>
            </w:r>
            <w:r>
              <w:rPr>
                <w:color w:val="000000"/>
                <w:sz w:val="21"/>
                <w:szCs w:val="21"/>
              </w:rPr>
              <w:t>历史</w:t>
            </w:r>
          </w:p>
        </w:tc>
        <w:tc>
          <w:tcPr>
            <w:tcW w:w="17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306E2B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决策</w:t>
            </w:r>
            <w:r>
              <w:rPr>
                <w:color w:val="000000"/>
                <w:sz w:val="21"/>
                <w:szCs w:val="21"/>
              </w:rPr>
              <w:t xml:space="preserve"> JSON</w:t>
            </w:r>
          </w:p>
        </w:tc>
      </w:tr>
      <w:tr w:rsidR="00990447" w14:paraId="562A35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00A33C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执行</w:t>
            </w:r>
          </w:p>
        </w:tc>
        <w:tc>
          <w:tcPr>
            <w:tcW w:w="59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82DD55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 xml:space="preserve">MQTT </w:t>
            </w:r>
            <w:r>
              <w:rPr>
                <w:color w:val="000000"/>
                <w:sz w:val="21"/>
                <w:szCs w:val="21"/>
              </w:rPr>
              <w:t>下行指令</w:t>
            </w:r>
            <w:r>
              <w:rPr>
                <w:color w:val="000000"/>
                <w:sz w:val="21"/>
                <w:szCs w:val="21"/>
              </w:rPr>
              <w:t xml:space="preserve"> → </w:t>
            </w:r>
            <w:r>
              <w:rPr>
                <w:color w:val="000000"/>
                <w:sz w:val="21"/>
                <w:szCs w:val="21"/>
              </w:rPr>
              <w:t>网关转</w:t>
            </w:r>
            <w:r>
              <w:rPr>
                <w:color w:val="000000"/>
                <w:sz w:val="21"/>
                <w:szCs w:val="21"/>
              </w:rPr>
              <w:t xml:space="preserve"> HTTP/</w:t>
            </w:r>
            <w:r>
              <w:rPr>
                <w:color w:val="000000"/>
                <w:sz w:val="21"/>
                <w:szCs w:val="21"/>
              </w:rPr>
              <w:t>串口</w:t>
            </w:r>
            <w:r>
              <w:rPr>
                <w:color w:val="000000"/>
                <w:sz w:val="21"/>
                <w:szCs w:val="21"/>
              </w:rPr>
              <w:t xml:space="preserve"> → STM32 </w:t>
            </w:r>
            <w:r>
              <w:rPr>
                <w:color w:val="000000"/>
                <w:sz w:val="21"/>
                <w:szCs w:val="21"/>
              </w:rPr>
              <w:t>解析</w:t>
            </w:r>
            <w:r>
              <w:rPr>
                <w:color w:val="000000"/>
                <w:sz w:val="21"/>
                <w:szCs w:val="21"/>
              </w:rPr>
              <w:t xml:space="preserve"> → </w:t>
            </w:r>
            <w:r>
              <w:rPr>
                <w:color w:val="000000"/>
                <w:sz w:val="21"/>
                <w:szCs w:val="21"/>
              </w:rPr>
              <w:t>继电器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泵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灯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喷药</w:t>
            </w:r>
          </w:p>
        </w:tc>
        <w:tc>
          <w:tcPr>
            <w:tcW w:w="17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71E9FC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设备动作</w:t>
            </w:r>
          </w:p>
        </w:tc>
      </w:tr>
      <w:tr w:rsidR="00990447" w14:paraId="65DD00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5EB75D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闭环</w:t>
            </w:r>
          </w:p>
        </w:tc>
        <w:tc>
          <w:tcPr>
            <w:tcW w:w="59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AD45F9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执行状态回传</w:t>
            </w:r>
            <w:r>
              <w:rPr>
                <w:color w:val="000000"/>
                <w:sz w:val="21"/>
                <w:szCs w:val="21"/>
              </w:rPr>
              <w:t xml:space="preserve"> → </w:t>
            </w:r>
            <w:r>
              <w:rPr>
                <w:color w:val="000000"/>
                <w:sz w:val="21"/>
                <w:szCs w:val="21"/>
              </w:rPr>
              <w:t>数据入库</w:t>
            </w:r>
            <w:r>
              <w:rPr>
                <w:color w:val="000000"/>
                <w:sz w:val="21"/>
                <w:szCs w:val="21"/>
              </w:rPr>
              <w:t xml:space="preserve"> → </w:t>
            </w:r>
            <w:r>
              <w:rPr>
                <w:color w:val="000000"/>
                <w:sz w:val="21"/>
                <w:szCs w:val="21"/>
              </w:rPr>
              <w:t>小程序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大屏展示</w:t>
            </w:r>
            <w:r>
              <w:rPr>
                <w:color w:val="000000"/>
                <w:sz w:val="21"/>
                <w:szCs w:val="21"/>
              </w:rPr>
              <w:t xml:space="preserve"> + </w:t>
            </w:r>
            <w:r>
              <w:rPr>
                <w:color w:val="000000"/>
                <w:sz w:val="21"/>
                <w:szCs w:val="21"/>
              </w:rPr>
              <w:t>智能体下次决策依据</w:t>
            </w:r>
          </w:p>
        </w:tc>
        <w:tc>
          <w:tcPr>
            <w:tcW w:w="17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623D78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反馈数据</w:t>
            </w:r>
          </w:p>
        </w:tc>
      </w:tr>
    </w:tbl>
    <w:p w14:paraId="6A6A365F" w14:textId="77777777" w:rsidR="00990447" w:rsidRDefault="00000000">
      <w:pPr>
        <w:pStyle w:val="1"/>
        <w:spacing w:before="180" w:after="90"/>
      </w:pPr>
      <w:r>
        <w:t xml:space="preserve">5. </w:t>
      </w:r>
      <w:r>
        <w:t>技术可行性</w:t>
      </w:r>
    </w:p>
    <w:p w14:paraId="07B4D9F8" w14:textId="77777777" w:rsidR="00990447" w:rsidRDefault="00000000">
      <w:pPr>
        <w:pStyle w:val="a4"/>
        <w:numPr>
          <w:ilvl w:val="0"/>
          <w:numId w:val="3"/>
        </w:numPr>
        <w:jc w:val="both"/>
      </w:pPr>
      <w:r>
        <w:rPr>
          <w:color w:val="000000"/>
        </w:rPr>
        <w:t>硬件与嵌入式：全部器件为</w:t>
      </w:r>
      <w:r>
        <w:rPr>
          <w:color w:val="000000"/>
        </w:rPr>
        <w:t xml:space="preserve"> STM32 </w:t>
      </w:r>
      <w:r>
        <w:rPr>
          <w:color w:val="000000"/>
        </w:rPr>
        <w:t>生态常用模块，与现有学习内容一一对应，参考整机项目已跑通相同硬件组合。</w:t>
      </w:r>
    </w:p>
    <w:p w14:paraId="401AB172" w14:textId="77777777" w:rsidR="00990447" w:rsidRDefault="00000000">
      <w:pPr>
        <w:pStyle w:val="a4"/>
        <w:numPr>
          <w:ilvl w:val="0"/>
          <w:numId w:val="3"/>
        </w:numPr>
        <w:jc w:val="both"/>
      </w:pPr>
      <w:r>
        <w:rPr>
          <w:color w:val="000000"/>
        </w:rPr>
        <w:t>视觉检测：</w:t>
      </w:r>
      <w:proofErr w:type="spellStart"/>
      <w:r>
        <w:rPr>
          <w:color w:val="000000"/>
        </w:rPr>
        <w:t>PlantDoc</w:t>
      </w:r>
      <w:proofErr w:type="spellEnd"/>
      <w:r>
        <w:rPr>
          <w:color w:val="000000"/>
        </w:rPr>
        <w:t>（</w:t>
      </w:r>
      <w:r>
        <w:rPr>
          <w:color w:val="000000"/>
        </w:rPr>
        <w:t xml:space="preserve">427 </w:t>
      </w:r>
      <w:r>
        <w:rPr>
          <w:color w:val="000000"/>
        </w:rPr>
        <w:t>星）</w:t>
      </w:r>
      <w:r>
        <w:rPr>
          <w:color w:val="000000"/>
        </w:rPr>
        <w:t xml:space="preserve">/ </w:t>
      </w:r>
      <w:proofErr w:type="spellStart"/>
      <w:r>
        <w:rPr>
          <w:color w:val="000000"/>
        </w:rPr>
        <w:t>PlantVillage</w:t>
      </w:r>
      <w:proofErr w:type="spellEnd"/>
      <w:r>
        <w:rPr>
          <w:color w:val="000000"/>
        </w:rPr>
        <w:t>（</w:t>
      </w:r>
      <w:r>
        <w:rPr>
          <w:color w:val="000000"/>
        </w:rPr>
        <w:t xml:space="preserve">5 </w:t>
      </w:r>
      <w:r>
        <w:rPr>
          <w:color w:val="000000"/>
        </w:rPr>
        <w:t>万</w:t>
      </w:r>
      <w:r>
        <w:rPr>
          <w:color w:val="000000"/>
        </w:rPr>
        <w:t xml:space="preserve">+ </w:t>
      </w:r>
      <w:r>
        <w:rPr>
          <w:color w:val="000000"/>
        </w:rPr>
        <w:t>图、</w:t>
      </w:r>
      <w:r>
        <w:rPr>
          <w:color w:val="000000"/>
        </w:rPr>
        <w:t xml:space="preserve">38 </w:t>
      </w:r>
      <w:r>
        <w:rPr>
          <w:color w:val="000000"/>
        </w:rPr>
        <w:t>类）公开数据集可用，</w:t>
      </w:r>
      <w:r>
        <w:rPr>
          <w:color w:val="000000"/>
        </w:rPr>
        <w:t xml:space="preserve">YOLOv8 </w:t>
      </w:r>
      <w:r>
        <w:rPr>
          <w:color w:val="000000"/>
        </w:rPr>
        <w:t>框架成熟（</w:t>
      </w:r>
      <w:proofErr w:type="spellStart"/>
      <w:r>
        <w:rPr>
          <w:color w:val="000000"/>
        </w:rPr>
        <w:t>Ultralytics</w:t>
      </w:r>
      <w:proofErr w:type="spellEnd"/>
      <w:r>
        <w:rPr>
          <w:color w:val="000000"/>
        </w:rPr>
        <w:t xml:space="preserve"> 60k </w:t>
      </w:r>
      <w:r>
        <w:rPr>
          <w:color w:val="000000"/>
        </w:rPr>
        <w:t>星），已有温室病害检测与</w:t>
      </w:r>
      <w:r>
        <w:rPr>
          <w:color w:val="000000"/>
        </w:rPr>
        <w:t xml:space="preserve"> ESP32-CAM </w:t>
      </w:r>
      <w:r>
        <w:rPr>
          <w:color w:val="000000"/>
        </w:rPr>
        <w:t>实时检测先例。</w:t>
      </w:r>
    </w:p>
    <w:p w14:paraId="5B163EA6" w14:textId="77777777" w:rsidR="00990447" w:rsidRDefault="00000000">
      <w:pPr>
        <w:pStyle w:val="a4"/>
        <w:numPr>
          <w:ilvl w:val="0"/>
          <w:numId w:val="3"/>
        </w:numPr>
        <w:jc w:val="both"/>
      </w:pPr>
      <w:r>
        <w:rPr>
          <w:color w:val="000000"/>
        </w:rPr>
        <w:t>智能体链路：司农（国内首个农业开源大语言模型，</w:t>
      </w:r>
      <w:r>
        <w:rPr>
          <w:color w:val="000000"/>
        </w:rPr>
        <w:t>8B/32B</w:t>
      </w:r>
      <w:r>
        <w:rPr>
          <w:color w:val="000000"/>
        </w:rPr>
        <w:t>）与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AgriAgent</w:t>
      </w:r>
      <w:proofErr w:type="spellEnd"/>
      <w:r>
        <w:rPr>
          <w:color w:val="000000"/>
        </w:rPr>
        <w:t>（</w:t>
      </w:r>
      <w:r>
        <w:rPr>
          <w:color w:val="000000"/>
        </w:rPr>
        <w:t xml:space="preserve">125 </w:t>
      </w:r>
      <w:r>
        <w:rPr>
          <w:color w:val="000000"/>
        </w:rPr>
        <w:t>星）均已开源；</w:t>
      </w:r>
      <w:proofErr w:type="spellStart"/>
      <w:r>
        <w:rPr>
          <w:color w:val="000000"/>
        </w:rPr>
        <w:t>Dify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官方确认</w:t>
      </w:r>
      <w:r>
        <w:rPr>
          <w:color w:val="000000"/>
        </w:rPr>
        <w:t xml:space="preserve"> HTTP </w:t>
      </w:r>
      <w:r>
        <w:rPr>
          <w:color w:val="000000"/>
        </w:rPr>
        <w:t>节点可调外部</w:t>
      </w:r>
      <w:r>
        <w:rPr>
          <w:color w:val="000000"/>
        </w:rPr>
        <w:t xml:space="preserve"> API</w:t>
      </w:r>
      <w:r>
        <w:rPr>
          <w:color w:val="000000"/>
        </w:rPr>
        <w:t>，「智能体</w:t>
      </w:r>
      <w:r>
        <w:rPr>
          <w:color w:val="000000"/>
        </w:rPr>
        <w:t xml:space="preserve"> → HTTP → MQTT </w:t>
      </w:r>
      <w:r>
        <w:rPr>
          <w:color w:val="000000"/>
        </w:rPr>
        <w:t>网关</w:t>
      </w:r>
      <w:r>
        <w:rPr>
          <w:color w:val="000000"/>
        </w:rPr>
        <w:t xml:space="preserve"> → </w:t>
      </w:r>
      <w:r>
        <w:rPr>
          <w:color w:val="000000"/>
        </w:rPr>
        <w:t>设备」路径可行。</w:t>
      </w:r>
    </w:p>
    <w:p w14:paraId="7F6E5725" w14:textId="77777777" w:rsidR="00990447" w:rsidRDefault="00000000">
      <w:pPr>
        <w:pStyle w:val="a4"/>
        <w:numPr>
          <w:ilvl w:val="0"/>
          <w:numId w:val="3"/>
        </w:numPr>
        <w:jc w:val="both"/>
      </w:pPr>
      <w:r>
        <w:rPr>
          <w:color w:val="000000"/>
        </w:rPr>
        <w:lastRenderedPageBreak/>
        <w:t>云平台：</w:t>
      </w:r>
      <w:r>
        <w:rPr>
          <w:color w:val="000000"/>
        </w:rPr>
        <w:t>EMQX</w:t>
      </w:r>
      <w:r>
        <w:rPr>
          <w:color w:val="000000"/>
        </w:rPr>
        <w:t>（</w:t>
      </w:r>
      <w:r>
        <w:rPr>
          <w:color w:val="000000"/>
        </w:rPr>
        <w:t xml:space="preserve">16.5k </w:t>
      </w:r>
      <w:r>
        <w:rPr>
          <w:color w:val="000000"/>
        </w:rPr>
        <w:t>星）、</w:t>
      </w:r>
      <w:r>
        <w:rPr>
          <w:color w:val="000000"/>
        </w:rPr>
        <w:t>Node-RED</w:t>
      </w:r>
      <w:r>
        <w:rPr>
          <w:color w:val="000000"/>
        </w:rPr>
        <w:t>（</w:t>
      </w:r>
      <w:r>
        <w:rPr>
          <w:color w:val="000000"/>
        </w:rPr>
        <w:t xml:space="preserve">23.5k </w:t>
      </w:r>
      <w:r>
        <w:rPr>
          <w:color w:val="000000"/>
        </w:rPr>
        <w:t>星）、农业岛（</w:t>
      </w:r>
      <w:r>
        <w:rPr>
          <w:color w:val="000000"/>
        </w:rPr>
        <w:t xml:space="preserve">347 </w:t>
      </w:r>
      <w:r>
        <w:rPr>
          <w:color w:val="000000"/>
        </w:rPr>
        <w:t>星）均已核验；</w:t>
      </w:r>
      <w:proofErr w:type="spellStart"/>
      <w:r>
        <w:rPr>
          <w:color w:val="000000"/>
        </w:rPr>
        <w:t>OneNET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免费可用。</w:t>
      </w:r>
    </w:p>
    <w:p w14:paraId="47121569" w14:textId="77777777" w:rsidR="00990447" w:rsidRDefault="00000000">
      <w:pPr>
        <w:pStyle w:val="a4"/>
        <w:numPr>
          <w:ilvl w:val="0"/>
          <w:numId w:val="3"/>
        </w:numPr>
        <w:jc w:val="both"/>
      </w:pPr>
      <w:r>
        <w:rPr>
          <w:color w:val="000000"/>
        </w:rPr>
        <w:t>已知约束：</w:t>
      </w:r>
      <w:r>
        <w:rPr>
          <w:color w:val="000000"/>
        </w:rPr>
        <w:t xml:space="preserve">ESP32-CAM </w:t>
      </w:r>
      <w:r>
        <w:rPr>
          <w:color w:val="000000"/>
        </w:rPr>
        <w:t>算力有限，初期视觉推理走云端；司农</w:t>
      </w:r>
      <w:r>
        <w:rPr>
          <w:color w:val="000000"/>
        </w:rPr>
        <w:t xml:space="preserve"> 32B </w:t>
      </w:r>
      <w:r>
        <w:rPr>
          <w:color w:val="000000"/>
        </w:rPr>
        <w:t>本地部署显存要求高，初期用</w:t>
      </w:r>
      <w:r>
        <w:rPr>
          <w:color w:val="000000"/>
        </w:rPr>
        <w:t xml:space="preserve"> 8B </w:t>
      </w:r>
      <w:r>
        <w:rPr>
          <w:color w:val="000000"/>
        </w:rPr>
        <w:t>或</w:t>
      </w:r>
      <w:r>
        <w:rPr>
          <w:color w:val="000000"/>
        </w:rPr>
        <w:t xml:space="preserve"> DeepSeek API</w:t>
      </w:r>
      <w:r>
        <w:rPr>
          <w:color w:val="000000"/>
        </w:rPr>
        <w:t>。</w:t>
      </w:r>
    </w:p>
    <w:p w14:paraId="1BCC3770" w14:textId="77777777" w:rsidR="00990447" w:rsidRDefault="00000000">
      <w:pPr>
        <w:pStyle w:val="1"/>
        <w:spacing w:before="180" w:after="90"/>
      </w:pPr>
      <w:r>
        <w:t xml:space="preserve">6. </w:t>
      </w:r>
      <w:r>
        <w:t>里程碑计划</w:t>
      </w:r>
    </w:p>
    <w:tbl>
      <w:tblPr>
        <w:tblW w:w="9072" w:type="dxa"/>
        <w:tblBorders>
          <w:top w:val="single" w:sz="12" w:space="0" w:color="000000"/>
          <w:bottom w:val="single" w:sz="1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4100"/>
        <w:gridCol w:w="2272"/>
      </w:tblGrid>
      <w:tr w:rsidR="00990447" w14:paraId="1F7F3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777272" w14:textId="77777777" w:rsidR="00990447" w:rsidRDefault="00000000">
            <w:pPr>
              <w:spacing w:line="240" w:lineRule="auto"/>
              <w:jc w:val="center"/>
            </w:pPr>
            <w:r>
              <w:rPr>
                <w:rFonts w:eastAsia="黑体"/>
                <w:sz w:val="21"/>
                <w:szCs w:val="21"/>
              </w:rPr>
              <w:t>阶段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6E4013" w14:textId="77777777" w:rsidR="00990447" w:rsidRDefault="00000000">
            <w:pPr>
              <w:spacing w:line="240" w:lineRule="auto"/>
              <w:jc w:val="center"/>
            </w:pPr>
            <w:r>
              <w:rPr>
                <w:rFonts w:eastAsia="黑体"/>
                <w:sz w:val="21"/>
                <w:szCs w:val="21"/>
              </w:rPr>
              <w:t>时间</w:t>
            </w:r>
          </w:p>
        </w:tc>
        <w:tc>
          <w:tcPr>
            <w:tcW w:w="4100" w:type="dxa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9D0FBE" w14:textId="77777777" w:rsidR="00990447" w:rsidRDefault="00000000">
            <w:pPr>
              <w:spacing w:line="240" w:lineRule="auto"/>
              <w:jc w:val="center"/>
            </w:pPr>
            <w:r>
              <w:rPr>
                <w:rFonts w:eastAsia="黑体"/>
                <w:sz w:val="21"/>
                <w:szCs w:val="21"/>
              </w:rPr>
              <w:t>内容</w:t>
            </w:r>
          </w:p>
        </w:tc>
        <w:tc>
          <w:tcPr>
            <w:tcW w:w="2272" w:type="dxa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71A2CC" w14:textId="77777777" w:rsidR="00990447" w:rsidRDefault="00000000">
            <w:pPr>
              <w:spacing w:line="240" w:lineRule="auto"/>
              <w:jc w:val="center"/>
            </w:pPr>
            <w:r>
              <w:rPr>
                <w:rFonts w:eastAsia="黑体"/>
                <w:sz w:val="21"/>
                <w:szCs w:val="21"/>
              </w:rPr>
              <w:t>验收点</w:t>
            </w:r>
          </w:p>
        </w:tc>
      </w:tr>
      <w:tr w:rsidR="00990447" w14:paraId="4694A2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667B8F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 xml:space="preserve">M0 </w:t>
            </w:r>
            <w:r>
              <w:rPr>
                <w:color w:val="000000"/>
                <w:sz w:val="21"/>
                <w:szCs w:val="21"/>
              </w:rPr>
              <w:t>开题</w:t>
            </w:r>
          </w:p>
        </w:tc>
        <w:tc>
          <w:tcPr>
            <w:tcW w:w="12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9F2206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第</w:t>
            </w:r>
            <w:r>
              <w:rPr>
                <w:color w:val="000000"/>
                <w:sz w:val="21"/>
                <w:szCs w:val="21"/>
              </w:rPr>
              <w:t xml:space="preserve"> 1—2 </w:t>
            </w:r>
            <w:r>
              <w:rPr>
                <w:color w:val="000000"/>
                <w:sz w:val="21"/>
                <w:szCs w:val="21"/>
              </w:rPr>
              <w:t>周</w:t>
            </w:r>
          </w:p>
        </w:tc>
        <w:tc>
          <w:tcPr>
            <w:tcW w:w="41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E90A6E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链路定稿、软件环境搭建（</w:t>
            </w:r>
            <w:r>
              <w:rPr>
                <w:color w:val="000000"/>
                <w:sz w:val="21"/>
                <w:szCs w:val="21"/>
              </w:rPr>
              <w:t>Python/</w:t>
            </w:r>
            <w:proofErr w:type="spellStart"/>
            <w:r>
              <w:rPr>
                <w:color w:val="000000"/>
                <w:sz w:val="21"/>
                <w:szCs w:val="21"/>
              </w:rPr>
              <w:t>Dify</w:t>
            </w:r>
            <w:proofErr w:type="spellEnd"/>
            <w:r>
              <w:rPr>
                <w:color w:val="000000"/>
                <w:sz w:val="21"/>
                <w:szCs w:val="21"/>
              </w:rPr>
              <w:t>/YOLO</w:t>
            </w:r>
            <w:r>
              <w:rPr>
                <w:color w:val="000000"/>
                <w:sz w:val="21"/>
                <w:szCs w:val="21"/>
              </w:rPr>
              <w:t>）</w:t>
            </w:r>
          </w:p>
        </w:tc>
        <w:tc>
          <w:tcPr>
            <w:tcW w:w="22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421E64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开题通过</w:t>
            </w:r>
          </w:p>
        </w:tc>
      </w:tr>
      <w:tr w:rsidR="00990447" w14:paraId="17A6E0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323B43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 xml:space="preserve">M1 </w:t>
            </w:r>
            <w:r>
              <w:rPr>
                <w:color w:val="000000"/>
                <w:sz w:val="21"/>
                <w:szCs w:val="21"/>
              </w:rPr>
              <w:t>感知</w:t>
            </w:r>
            <w:r>
              <w:rPr>
                <w:color w:val="000000"/>
                <w:sz w:val="21"/>
                <w:szCs w:val="21"/>
              </w:rPr>
              <w:t>-</w:t>
            </w:r>
            <w:r>
              <w:rPr>
                <w:color w:val="000000"/>
                <w:sz w:val="21"/>
                <w:szCs w:val="21"/>
              </w:rPr>
              <w:t>控制闭环</w:t>
            </w:r>
          </w:p>
        </w:tc>
        <w:tc>
          <w:tcPr>
            <w:tcW w:w="12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1866CF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第</w:t>
            </w:r>
            <w:r>
              <w:rPr>
                <w:color w:val="000000"/>
                <w:sz w:val="21"/>
                <w:szCs w:val="21"/>
              </w:rPr>
              <w:t xml:space="preserve"> 3—6 </w:t>
            </w:r>
            <w:r>
              <w:rPr>
                <w:color w:val="000000"/>
                <w:sz w:val="21"/>
                <w:szCs w:val="21"/>
              </w:rPr>
              <w:t>周</w:t>
            </w:r>
          </w:p>
        </w:tc>
        <w:tc>
          <w:tcPr>
            <w:tcW w:w="41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2CFB80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传感器采集</w:t>
            </w:r>
            <w:r>
              <w:rPr>
                <w:color w:val="000000"/>
                <w:sz w:val="21"/>
                <w:szCs w:val="21"/>
              </w:rPr>
              <w:t>→OLED→</w:t>
            </w:r>
            <w:r>
              <w:rPr>
                <w:color w:val="000000"/>
                <w:sz w:val="21"/>
                <w:szCs w:val="21"/>
              </w:rPr>
              <w:t>继电器</w:t>
            </w:r>
            <w:r>
              <w:rPr>
                <w:color w:val="000000"/>
                <w:sz w:val="21"/>
                <w:szCs w:val="21"/>
              </w:rPr>
              <w:t>→</w:t>
            </w:r>
            <w:r>
              <w:rPr>
                <w:color w:val="000000"/>
                <w:sz w:val="21"/>
                <w:szCs w:val="21"/>
              </w:rPr>
              <w:t>串口帧协议</w:t>
            </w:r>
            <w:r>
              <w:rPr>
                <w:color w:val="000000"/>
                <w:sz w:val="21"/>
                <w:szCs w:val="21"/>
              </w:rPr>
              <w:t xml:space="preserve">→LabVIEW </w:t>
            </w:r>
            <w:r>
              <w:rPr>
                <w:color w:val="000000"/>
                <w:sz w:val="21"/>
                <w:szCs w:val="21"/>
              </w:rPr>
              <w:t>上位机</w:t>
            </w:r>
          </w:p>
        </w:tc>
        <w:tc>
          <w:tcPr>
            <w:tcW w:w="22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B93158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本地闭环运行，数据帧正确，远程手动可控</w:t>
            </w:r>
          </w:p>
        </w:tc>
      </w:tr>
      <w:tr w:rsidR="00990447" w14:paraId="4E6596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042413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 xml:space="preserve">M2 </w:t>
            </w:r>
            <w:r>
              <w:rPr>
                <w:color w:val="000000"/>
                <w:sz w:val="21"/>
                <w:szCs w:val="21"/>
              </w:rPr>
              <w:t>上云</w:t>
            </w:r>
            <w:r>
              <w:rPr>
                <w:color w:val="000000"/>
                <w:sz w:val="21"/>
                <w:szCs w:val="21"/>
              </w:rPr>
              <w:t>+</w:t>
            </w:r>
            <w:r>
              <w:rPr>
                <w:color w:val="000000"/>
                <w:sz w:val="21"/>
                <w:szCs w:val="21"/>
              </w:rPr>
              <w:t>日志</w:t>
            </w:r>
          </w:p>
        </w:tc>
        <w:tc>
          <w:tcPr>
            <w:tcW w:w="12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E8F7D2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第</w:t>
            </w:r>
            <w:r>
              <w:rPr>
                <w:color w:val="000000"/>
                <w:sz w:val="21"/>
                <w:szCs w:val="21"/>
              </w:rPr>
              <w:t xml:space="preserve"> 7—10 </w:t>
            </w:r>
            <w:r>
              <w:rPr>
                <w:color w:val="000000"/>
                <w:sz w:val="21"/>
                <w:szCs w:val="21"/>
              </w:rPr>
              <w:t>周</w:t>
            </w:r>
          </w:p>
        </w:tc>
        <w:tc>
          <w:tcPr>
            <w:tcW w:w="41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780422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ESP8266 MQTT→EMQX/</w:t>
            </w:r>
            <w:proofErr w:type="spellStart"/>
            <w:r>
              <w:rPr>
                <w:color w:val="000000"/>
                <w:sz w:val="21"/>
                <w:szCs w:val="21"/>
              </w:rPr>
              <w:t>OneNET→Node-RED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可视化；</w:t>
            </w:r>
            <w:r>
              <w:rPr>
                <w:color w:val="000000"/>
                <w:sz w:val="21"/>
                <w:szCs w:val="21"/>
              </w:rPr>
              <w:t xml:space="preserve">W25Q64 </w:t>
            </w:r>
            <w:r>
              <w:rPr>
                <w:color w:val="000000"/>
                <w:sz w:val="21"/>
                <w:szCs w:val="21"/>
              </w:rPr>
              <w:t>日志</w:t>
            </w:r>
          </w:p>
        </w:tc>
        <w:tc>
          <w:tcPr>
            <w:tcW w:w="22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438C2E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云平台实时曲线、断网日志完整可补传</w:t>
            </w:r>
          </w:p>
        </w:tc>
      </w:tr>
      <w:tr w:rsidR="00990447" w14:paraId="6FC9E7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3A6CA8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 xml:space="preserve">M3 </w:t>
            </w:r>
            <w:r>
              <w:rPr>
                <w:color w:val="000000"/>
                <w:sz w:val="21"/>
                <w:szCs w:val="21"/>
              </w:rPr>
              <w:t>视觉检测</w:t>
            </w:r>
          </w:p>
        </w:tc>
        <w:tc>
          <w:tcPr>
            <w:tcW w:w="12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672D25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第</w:t>
            </w:r>
            <w:r>
              <w:rPr>
                <w:color w:val="000000"/>
                <w:sz w:val="21"/>
                <w:szCs w:val="21"/>
              </w:rPr>
              <w:t xml:space="preserve"> 11—18 </w:t>
            </w:r>
            <w:r>
              <w:rPr>
                <w:color w:val="000000"/>
                <w:sz w:val="21"/>
                <w:szCs w:val="21"/>
              </w:rPr>
              <w:t>周</w:t>
            </w:r>
          </w:p>
        </w:tc>
        <w:tc>
          <w:tcPr>
            <w:tcW w:w="41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3B9C2F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公开集</w:t>
            </w:r>
            <w:r>
              <w:rPr>
                <w:color w:val="000000"/>
                <w:sz w:val="21"/>
                <w:szCs w:val="21"/>
              </w:rPr>
              <w:t>+</w:t>
            </w:r>
            <w:r>
              <w:rPr>
                <w:color w:val="000000"/>
                <w:sz w:val="21"/>
                <w:szCs w:val="21"/>
              </w:rPr>
              <w:t>自采数据训练</w:t>
            </w:r>
            <w:r>
              <w:rPr>
                <w:color w:val="000000"/>
                <w:sz w:val="21"/>
                <w:szCs w:val="21"/>
              </w:rPr>
              <w:t xml:space="preserve"> YOLO</w:t>
            </w:r>
            <w:r>
              <w:rPr>
                <w:color w:val="000000"/>
                <w:sz w:val="21"/>
                <w:szCs w:val="21"/>
              </w:rPr>
              <w:t>（先</w:t>
            </w:r>
            <w:r>
              <w:rPr>
                <w:color w:val="000000"/>
                <w:sz w:val="21"/>
                <w:szCs w:val="21"/>
              </w:rPr>
              <w:t xml:space="preserve"> 5 </w:t>
            </w:r>
            <w:r>
              <w:rPr>
                <w:color w:val="000000"/>
                <w:sz w:val="21"/>
                <w:szCs w:val="21"/>
              </w:rPr>
              <w:t>类常见病）</w:t>
            </w:r>
            <w:r>
              <w:rPr>
                <w:color w:val="000000"/>
                <w:sz w:val="21"/>
                <w:szCs w:val="21"/>
              </w:rPr>
              <w:t>→</w:t>
            </w:r>
            <w:r>
              <w:rPr>
                <w:color w:val="000000"/>
                <w:sz w:val="21"/>
                <w:szCs w:val="21"/>
              </w:rPr>
              <w:t>云端推理</w:t>
            </w:r>
            <w:r>
              <w:rPr>
                <w:color w:val="000000"/>
                <w:sz w:val="21"/>
                <w:szCs w:val="21"/>
              </w:rPr>
              <w:t>→</w:t>
            </w:r>
            <w:r>
              <w:rPr>
                <w:color w:val="000000"/>
                <w:sz w:val="21"/>
                <w:szCs w:val="21"/>
              </w:rPr>
              <w:t>触发喷药</w:t>
            </w:r>
          </w:p>
        </w:tc>
        <w:tc>
          <w:tcPr>
            <w:tcW w:w="22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E3BCAC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检测准确率</w:t>
            </w:r>
            <w:r>
              <w:rPr>
                <w:color w:val="000000"/>
                <w:sz w:val="21"/>
                <w:szCs w:val="21"/>
              </w:rPr>
              <w:t xml:space="preserve"> ≥85%</w:t>
            </w:r>
            <w:r>
              <w:rPr>
                <w:color w:val="000000"/>
                <w:sz w:val="21"/>
                <w:szCs w:val="21"/>
              </w:rPr>
              <w:t>，喷药动作联动</w:t>
            </w:r>
          </w:p>
        </w:tc>
      </w:tr>
      <w:tr w:rsidR="00990447" w14:paraId="23B18C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B8869F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 xml:space="preserve">M4 </w:t>
            </w:r>
            <w:r>
              <w:rPr>
                <w:color w:val="000000"/>
                <w:sz w:val="21"/>
                <w:szCs w:val="21"/>
              </w:rPr>
              <w:t>智能体决策</w:t>
            </w:r>
          </w:p>
        </w:tc>
        <w:tc>
          <w:tcPr>
            <w:tcW w:w="12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1140A0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第</w:t>
            </w:r>
            <w:r>
              <w:rPr>
                <w:color w:val="000000"/>
                <w:sz w:val="21"/>
                <w:szCs w:val="21"/>
              </w:rPr>
              <w:t xml:space="preserve"> 19—23 </w:t>
            </w:r>
            <w:r>
              <w:rPr>
                <w:color w:val="000000"/>
                <w:sz w:val="21"/>
                <w:szCs w:val="21"/>
              </w:rPr>
              <w:t>周</w:t>
            </w:r>
          </w:p>
        </w:tc>
        <w:tc>
          <w:tcPr>
            <w:tcW w:w="41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E9232D" w14:textId="77777777" w:rsidR="00990447" w:rsidRDefault="00000000">
            <w:pPr>
              <w:spacing w:line="24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Dify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搭智能体</w:t>
            </w:r>
            <w:r>
              <w:rPr>
                <w:color w:val="000000"/>
                <w:sz w:val="21"/>
                <w:szCs w:val="21"/>
              </w:rPr>
              <w:t xml:space="preserve">+RAG </w:t>
            </w:r>
            <w:r>
              <w:rPr>
                <w:color w:val="000000"/>
                <w:sz w:val="21"/>
                <w:szCs w:val="21"/>
              </w:rPr>
              <w:t>知识库</w:t>
            </w:r>
            <w:r>
              <w:rPr>
                <w:color w:val="000000"/>
                <w:sz w:val="21"/>
                <w:szCs w:val="21"/>
              </w:rPr>
              <w:t>→</w:t>
            </w:r>
            <w:r>
              <w:rPr>
                <w:color w:val="000000"/>
                <w:sz w:val="21"/>
                <w:szCs w:val="21"/>
              </w:rPr>
              <w:t>综合决策</w:t>
            </w:r>
            <w:r>
              <w:rPr>
                <w:color w:val="000000"/>
                <w:sz w:val="21"/>
                <w:szCs w:val="21"/>
              </w:rPr>
              <w:t>→</w:t>
            </w:r>
            <w:r>
              <w:rPr>
                <w:color w:val="000000"/>
                <w:sz w:val="21"/>
                <w:szCs w:val="21"/>
              </w:rPr>
              <w:t>指令闭环</w:t>
            </w:r>
            <w:r>
              <w:rPr>
                <w:color w:val="000000"/>
                <w:sz w:val="21"/>
                <w:szCs w:val="21"/>
              </w:rPr>
              <w:t>→</w:t>
            </w:r>
            <w:r>
              <w:rPr>
                <w:color w:val="000000"/>
                <w:sz w:val="21"/>
                <w:szCs w:val="21"/>
              </w:rPr>
              <w:t>小程序</w:t>
            </w:r>
          </w:p>
        </w:tc>
        <w:tc>
          <w:tcPr>
            <w:tcW w:w="22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F74226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自然语言指令自动执行，误操作有兜底</w:t>
            </w:r>
          </w:p>
        </w:tc>
      </w:tr>
      <w:tr w:rsidR="00990447" w14:paraId="2BB2FC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6C3095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 xml:space="preserve">M5 </w:t>
            </w:r>
            <w:r>
              <w:rPr>
                <w:color w:val="000000"/>
                <w:sz w:val="21"/>
                <w:szCs w:val="21"/>
              </w:rPr>
              <w:t>作品化</w:t>
            </w:r>
          </w:p>
        </w:tc>
        <w:tc>
          <w:tcPr>
            <w:tcW w:w="12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90C441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第</w:t>
            </w:r>
            <w:r>
              <w:rPr>
                <w:color w:val="000000"/>
                <w:sz w:val="21"/>
                <w:szCs w:val="21"/>
              </w:rPr>
              <w:t xml:space="preserve"> 24 </w:t>
            </w:r>
            <w:r>
              <w:rPr>
                <w:color w:val="000000"/>
                <w:sz w:val="21"/>
                <w:szCs w:val="21"/>
              </w:rPr>
              <w:t>周</w:t>
            </w:r>
          </w:p>
        </w:tc>
        <w:tc>
          <w:tcPr>
            <w:tcW w:w="41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C5E2D4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外壳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文档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演示视频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说明书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答辩材料</w:t>
            </w:r>
          </w:p>
        </w:tc>
        <w:tc>
          <w:tcPr>
            <w:tcW w:w="22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9BCA77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达到参赛交付标准</w:t>
            </w:r>
          </w:p>
        </w:tc>
      </w:tr>
    </w:tbl>
    <w:p w14:paraId="0C9A9422" w14:textId="77777777" w:rsidR="00990447" w:rsidRDefault="00000000">
      <w:pPr>
        <w:pStyle w:val="1"/>
        <w:spacing w:before="180" w:after="90"/>
      </w:pPr>
      <w:r>
        <w:t xml:space="preserve">7. </w:t>
      </w:r>
      <w:r>
        <w:t>创新点与预期成果</w:t>
      </w:r>
    </w:p>
    <w:p w14:paraId="21318F88" w14:textId="77777777" w:rsidR="00990447" w:rsidRDefault="00000000">
      <w:pPr>
        <w:pStyle w:val="a4"/>
        <w:numPr>
          <w:ilvl w:val="0"/>
          <w:numId w:val="3"/>
        </w:numPr>
        <w:jc w:val="both"/>
      </w:pPr>
      <w:r>
        <w:rPr>
          <w:color w:val="000000"/>
        </w:rPr>
        <w:t>智能体闭环决策：大模型直接输出设备动作指令，不只停留在问答层。</w:t>
      </w:r>
    </w:p>
    <w:p w14:paraId="055C0A35" w14:textId="77777777" w:rsidR="00990447" w:rsidRDefault="00000000">
      <w:pPr>
        <w:pStyle w:val="a4"/>
        <w:numPr>
          <w:ilvl w:val="0"/>
          <w:numId w:val="3"/>
        </w:numPr>
        <w:jc w:val="both"/>
      </w:pPr>
      <w:r>
        <w:rPr>
          <w:color w:val="000000"/>
        </w:rPr>
        <w:t>边缘</w:t>
      </w:r>
      <w:r>
        <w:rPr>
          <w:color w:val="000000"/>
        </w:rPr>
        <w:t>-</w:t>
      </w:r>
      <w:r>
        <w:rPr>
          <w:color w:val="000000"/>
        </w:rPr>
        <w:t>云协同：断网时本地规则独立运行，联网后云端智能体接管；本地规则永远优先，误操作有兜底。</w:t>
      </w:r>
    </w:p>
    <w:p w14:paraId="370056C4" w14:textId="5DFE4128" w:rsidR="00990447" w:rsidRDefault="00000000">
      <w:pPr>
        <w:pStyle w:val="a4"/>
        <w:numPr>
          <w:ilvl w:val="0"/>
          <w:numId w:val="3"/>
        </w:numPr>
        <w:jc w:val="both"/>
      </w:pPr>
      <w:r>
        <w:rPr>
          <w:color w:val="000000"/>
        </w:rPr>
        <w:t>低成本：硬件总成本低，便于推广。</w:t>
      </w:r>
    </w:p>
    <w:p w14:paraId="230D69EF" w14:textId="77777777" w:rsidR="00990447" w:rsidRDefault="00000000">
      <w:pPr>
        <w:pStyle w:val="a4"/>
        <w:numPr>
          <w:ilvl w:val="0"/>
          <w:numId w:val="3"/>
        </w:numPr>
        <w:jc w:val="both"/>
      </w:pPr>
      <w:r>
        <w:rPr>
          <w:color w:val="000000"/>
        </w:rPr>
        <w:t>全周期数字档案：从种子到收获持续记录传感器与视觉数据，形成可追溯的生长档案。</w:t>
      </w:r>
    </w:p>
    <w:p w14:paraId="54A5A94D" w14:textId="77777777" w:rsidR="00990447" w:rsidRDefault="00000000">
      <w:pPr>
        <w:pStyle w:val="1"/>
        <w:spacing w:before="180" w:after="90"/>
      </w:pPr>
      <w:r>
        <w:t xml:space="preserve">8. </w:t>
      </w:r>
      <w:r>
        <w:t>风险与应对</w:t>
      </w:r>
    </w:p>
    <w:tbl>
      <w:tblPr>
        <w:tblW w:w="9072" w:type="dxa"/>
        <w:tblBorders>
          <w:top w:val="single" w:sz="12" w:space="0" w:color="000000"/>
          <w:bottom w:val="single" w:sz="1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2"/>
      </w:tblGrid>
      <w:tr w:rsidR="00990447" w14:paraId="1024B2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5CC0A4" w14:textId="77777777" w:rsidR="00990447" w:rsidRDefault="00000000">
            <w:pPr>
              <w:spacing w:line="240" w:lineRule="auto"/>
              <w:jc w:val="center"/>
            </w:pPr>
            <w:r>
              <w:rPr>
                <w:rFonts w:eastAsia="黑体"/>
                <w:sz w:val="21"/>
                <w:szCs w:val="21"/>
              </w:rPr>
              <w:t>风险</w:t>
            </w:r>
          </w:p>
        </w:tc>
        <w:tc>
          <w:tcPr>
            <w:tcW w:w="5872" w:type="dxa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575354" w14:textId="77777777" w:rsidR="00990447" w:rsidRDefault="00000000">
            <w:pPr>
              <w:spacing w:line="240" w:lineRule="auto"/>
              <w:jc w:val="center"/>
            </w:pPr>
            <w:r>
              <w:rPr>
                <w:rFonts w:eastAsia="黑体"/>
                <w:sz w:val="21"/>
                <w:szCs w:val="21"/>
              </w:rPr>
              <w:t>应对</w:t>
            </w:r>
          </w:p>
        </w:tc>
      </w:tr>
      <w:tr w:rsidR="00990447" w14:paraId="4C22DA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D46181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视觉识别数据不足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效果差</w:t>
            </w:r>
          </w:p>
        </w:tc>
        <w:tc>
          <w:tcPr>
            <w:tcW w:w="58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AD870C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公开数据集预训练</w:t>
            </w:r>
            <w:r>
              <w:rPr>
                <w:color w:val="000000"/>
                <w:sz w:val="21"/>
                <w:szCs w:val="21"/>
              </w:rPr>
              <w:t xml:space="preserve"> + </w:t>
            </w:r>
            <w:r>
              <w:rPr>
                <w:color w:val="000000"/>
                <w:sz w:val="21"/>
                <w:szCs w:val="21"/>
              </w:rPr>
              <w:t>自采微调；范围先缩到</w:t>
            </w:r>
            <w:r>
              <w:rPr>
                <w:color w:val="000000"/>
                <w:sz w:val="21"/>
                <w:szCs w:val="21"/>
              </w:rPr>
              <w:t xml:space="preserve"> 3—5 </w:t>
            </w:r>
            <w:r>
              <w:rPr>
                <w:color w:val="000000"/>
                <w:sz w:val="21"/>
                <w:szCs w:val="21"/>
              </w:rPr>
              <w:t>类常见病害</w:t>
            </w:r>
          </w:p>
        </w:tc>
      </w:tr>
      <w:tr w:rsidR="00990447" w14:paraId="765824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32FB5E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 xml:space="preserve">ESP32-CAM </w:t>
            </w:r>
            <w:r>
              <w:rPr>
                <w:color w:val="000000"/>
                <w:sz w:val="21"/>
                <w:szCs w:val="21"/>
              </w:rPr>
              <w:t>边缘算力不足</w:t>
            </w:r>
          </w:p>
        </w:tc>
        <w:tc>
          <w:tcPr>
            <w:tcW w:w="58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E22FFE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初期视觉推理放云端，边缘只拍照上传；后期再试轻量模型</w:t>
            </w:r>
          </w:p>
        </w:tc>
      </w:tr>
      <w:tr w:rsidR="00990447" w14:paraId="0D0849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784F84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智能体误操作</w:t>
            </w:r>
          </w:p>
        </w:tc>
        <w:tc>
          <w:tcPr>
            <w:tcW w:w="58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8F504C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本地规则优先、指令白名单、关键动作人工确认模式</w:t>
            </w:r>
          </w:p>
        </w:tc>
      </w:tr>
      <w:tr w:rsidR="00990447" w14:paraId="11A3BB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EC2DD3" w14:textId="77777777" w:rsidR="00990447" w:rsidRDefault="00000000">
            <w:pPr>
              <w:spacing w:line="240" w:lineRule="auto"/>
              <w:jc w:val="center"/>
            </w:pPr>
            <w:r>
              <w:rPr>
                <w:color w:val="000000"/>
                <w:sz w:val="21"/>
                <w:szCs w:val="21"/>
              </w:rPr>
              <w:t>时间不足（与考研并行）</w:t>
            </w:r>
          </w:p>
        </w:tc>
        <w:tc>
          <w:tcPr>
            <w:tcW w:w="5872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A6AF67" w14:textId="77777777" w:rsidR="00990447" w:rsidRDefault="00000000">
            <w:pPr>
              <w:spacing w:line="240" w:lineRule="auto"/>
            </w:pPr>
            <w:r>
              <w:rPr>
                <w:color w:val="000000"/>
                <w:sz w:val="21"/>
                <w:szCs w:val="21"/>
              </w:rPr>
              <w:t>按里程碑裁剪：合并施肥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给药、生长分析降级为拍照</w:t>
            </w:r>
            <w:r>
              <w:rPr>
                <w:color w:val="000000"/>
                <w:sz w:val="21"/>
                <w:szCs w:val="21"/>
              </w:rPr>
              <w:t>+</w:t>
            </w:r>
            <w:r>
              <w:rPr>
                <w:color w:val="000000"/>
                <w:sz w:val="21"/>
                <w:szCs w:val="21"/>
              </w:rPr>
              <w:t>周报</w:t>
            </w:r>
          </w:p>
        </w:tc>
      </w:tr>
    </w:tbl>
    <w:p w14:paraId="5154DA8D" w14:textId="77777777" w:rsidR="00990447" w:rsidRDefault="00000000">
      <w:pPr>
        <w:pStyle w:val="1"/>
        <w:spacing w:before="180" w:after="90"/>
      </w:pPr>
      <w:r>
        <w:t>附：主要开源参考</w:t>
      </w:r>
    </w:p>
    <w:p>
      <w:pPr>
        <w:pStyle w:val="a4"/>
        <w:numPr>
          <w:ilvl w:val="0"/>
          <w:numId w:val="2"/>
        </w:numPr>
        <w:jc w:val="both"/>
      </w:pPr>
      <w:hyperlink r:id="rId7" w:history="1">
        <w:r>
          <w:rPr>
            <w:color w:val="0563C1"/>
            <w:u w:val="single"/>
          </w:rPr>
          <w:t xml:space="preserve">Dify</w:t>
        </w:r>
      </w:hyperlink>
      <w:r>
        <w:rPr>
          <w:color w:val="000000"/>
        </w:rPr>
        <w:t xml:space="preserve">（智能体/工作流平台，151k 星）</w:t>
      </w:r>
    </w:p>
    <w:p>
      <w:pPr>
        <w:pStyle w:val="a4"/>
        <w:numPr>
          <w:ilvl w:val="0"/>
          <w:numId w:val="2"/>
        </w:numPr>
        <w:jc w:val="both"/>
      </w:pPr>
      <w:hyperlink r:id="rIdSmartLink6" w:history="1">
        <w:r>
          <w:rPr>
            <w:color w:val="0563C1"/>
            <w:u w:val="single"/>
          </w:rPr>
          <w:t xml:space="preserve">RAGFlow</w:t>
        </w:r>
      </w:hyperlink>
      <w:r>
        <w:rPr>
          <w:color w:val="000000"/>
        </w:rPr>
        <w:t xml:space="preserve">（RAG 引擎，87k 星）</w:t>
      </w:r>
    </w:p>
    <w:p>
      <w:pPr>
        <w:pStyle w:val="a4"/>
        <w:numPr>
          <w:ilvl w:val="0"/>
          <w:numId w:val="2"/>
        </w:numPr>
        <w:jc w:val="both"/>
      </w:pPr>
      <w:hyperlink r:id="rIdSmartLink7" w:history="1">
        <w:r>
          <w:rPr>
            <w:color w:val="0563C1"/>
            <w:u w:val="single"/>
          </w:rPr>
          <w:t xml:space="preserve">Ultralytics</w:t>
        </w:r>
      </w:hyperlink>
      <w:r>
        <w:rPr>
          <w:color w:val="000000"/>
        </w:rPr>
        <w:t xml:space="preserve">（YOLO 框架，60k 星）</w:t>
      </w:r>
    </w:p>
    <w:p>
      <w:pPr>
        <w:pStyle w:val="a4"/>
        <w:numPr>
          <w:ilvl w:val="0"/>
          <w:numId w:val="2"/>
        </w:numPr>
        <w:jc w:val="both"/>
      </w:pPr>
      <w:hyperlink r:id="rIdSmartLink8" w:history="1">
        <w:r>
          <w:rPr>
            <w:color w:val="0563C1"/>
            <w:u w:val="single"/>
          </w:rPr>
          <w:t xml:space="preserve">PlantDoc</w:t>
        </w:r>
      </w:hyperlink>
      <w:r>
        <w:rPr>
          <w:color w:val="000000"/>
        </w:rPr>
        <w:t xml:space="preserve">（病害数据集，427 星）</w:t>
      </w:r>
    </w:p>
    <w:p>
      <w:pPr>
        <w:pStyle w:val="a4"/>
        <w:numPr>
          <w:ilvl w:val="0"/>
          <w:numId w:val="2"/>
        </w:numPr>
        <w:jc w:val="both"/>
      </w:pPr>
      <w:r>
        <w:rPr>
          <w:color w:val="000000"/>
        </w:rPr>
        <w:t xml:space="preserve">PlantVillage（</w:t>
      </w:r>
      <w:hyperlink r:id="rId8" w:history="1">
        <w:r>
          <w:rPr>
            <w:color w:val="0563C1"/>
            <w:u w:val="single"/>
          </w:rPr>
          <w:t xml:space="preserve">Kaggle</w:t>
        </w:r>
      </w:hyperlink>
      <w:r>
        <w:rPr>
          <w:color w:val="000000"/>
        </w:rPr>
        <w:t xml:space="preserve">，5 万+ 图、38 类）</w:t>
      </w:r>
    </w:p>
    <w:p>
      <w:pPr>
        <w:pStyle w:val="a4"/>
        <w:numPr>
          <w:ilvl w:val="0"/>
          <w:numId w:val="2"/>
        </w:numPr>
        <w:jc w:val="both"/>
      </w:pPr>
      <w:r>
        <w:rPr>
          <w:color w:val="000000"/>
        </w:rPr>
        <w:t xml:space="preserve">司农（南京农业大学农业大语言模型，8B/32B）</w:t>
      </w:r>
    </w:p>
    <w:p>
      <w:pPr>
        <w:pStyle w:val="a4"/>
        <w:numPr>
          <w:ilvl w:val="0"/>
          <w:numId w:val="2"/>
        </w:numPr>
        <w:jc w:val="both"/>
      </w:pPr>
      <w:hyperlink r:id="rId9" w:history="1">
        <w:r>
          <w:rPr>
            <w:color w:val="0563C1"/>
            <w:u w:val="single"/>
          </w:rPr>
          <w:t xml:space="preserve">AgriAgent</w:t>
        </w:r>
      </w:hyperlink>
      <w:r>
        <w:rPr>
          <w:color w:val="000000"/>
        </w:rPr>
        <w:t xml:space="preserve">（农业多模态大模型，125 星）</w:t>
      </w:r>
    </w:p>
    <w:p>
      <w:pPr>
        <w:pStyle w:val="a4"/>
        <w:numPr>
          <w:ilvl w:val="0"/>
          <w:numId w:val="2"/>
        </w:numPr>
        <w:jc w:val="both"/>
      </w:pPr>
      <w:hyperlink r:id="rId10" w:history="1">
        <w:r>
          <w:rPr>
            <w:color w:val="0563C1"/>
            <w:u w:val="single"/>
          </w:rPr>
          <w:t xml:space="preserve">EMQX</w:t>
        </w:r>
      </w:hyperlink>
      <w:r>
        <w:rPr>
          <w:color w:val="000000"/>
        </w:rPr>
        <w:t xml:space="preserve">（16.5k 星）/ </w:t>
      </w:r>
      <w:hyperlink r:id="rId11" w:history="1">
        <w:r>
          <w:rPr>
            <w:color w:val="0563C1"/>
            <w:u w:val="single"/>
          </w:rPr>
          <w:t xml:space="preserve">Node-RED</w:t>
        </w:r>
      </w:hyperlink>
      <w:r>
        <w:rPr>
          <w:color w:val="000000"/>
        </w:rPr>
        <w:t xml:space="preserve">（23.5k 星）</w:t>
      </w:r>
      <w:r>
        <w:rPr>
          <w:color w:val="000000"/>
        </w:rPr>
        <w:t xml:space="preserve">（MQTT Broker 与可视化工具）</w:t>
      </w:r>
    </w:p>
    <w:sectPr w:rsidR="00990447">
      <w:footerReference w:type="default" r:id="rId12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7955F" w14:textId="77777777" w:rsidR="00440940" w:rsidRDefault="00440940">
      <w:pPr>
        <w:spacing w:line="240" w:lineRule="auto"/>
      </w:pPr>
      <w:r>
        <w:separator/>
      </w:r>
    </w:p>
  </w:endnote>
  <w:endnote w:type="continuationSeparator" w:id="0">
    <w:p w14:paraId="18D9E7F3" w14:textId="77777777" w:rsidR="00440940" w:rsidRDefault="004409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E864" w14:textId="77777777" w:rsidR="00990447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077E0">
      <w:rPr>
        <w:noProof/>
        <w:sz w:val="18"/>
        <w:szCs w:val="18"/>
      </w:rPr>
      <w:t>0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43801" w14:textId="77777777" w:rsidR="00440940" w:rsidRDefault="00440940">
      <w:pPr>
        <w:spacing w:line="240" w:lineRule="auto"/>
      </w:pPr>
      <w:r>
        <w:separator/>
      </w:r>
    </w:p>
  </w:footnote>
  <w:footnote w:type="continuationSeparator" w:id="0">
    <w:p w14:paraId="54F7D2B2" w14:textId="77777777" w:rsidR="00440940" w:rsidRDefault="004409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5D20"/>
    <w:multiLevelType w:val="hybridMultilevel"/>
    <w:tmpl w:val="F684C2E2"/>
    <w:lvl w:ilvl="0" w:tplc="D6422056">
      <w:start w:val="1"/>
      <w:numFmt w:val="bullet"/>
      <w:lvlText w:val="●"/>
      <w:lvlJc w:val="left"/>
      <w:pPr>
        <w:ind w:left="720" w:hanging="360"/>
      </w:pPr>
    </w:lvl>
    <w:lvl w:ilvl="1" w:tplc="C382EA72">
      <w:start w:val="1"/>
      <w:numFmt w:val="bullet"/>
      <w:lvlText w:val="○"/>
      <w:lvlJc w:val="left"/>
      <w:pPr>
        <w:ind w:left="1440" w:hanging="360"/>
      </w:pPr>
    </w:lvl>
    <w:lvl w:ilvl="2" w:tplc="B7D05536">
      <w:start w:val="1"/>
      <w:numFmt w:val="bullet"/>
      <w:lvlText w:val="■"/>
      <w:lvlJc w:val="left"/>
      <w:pPr>
        <w:ind w:left="2160" w:hanging="360"/>
      </w:pPr>
    </w:lvl>
    <w:lvl w:ilvl="3" w:tplc="8F4E2C78">
      <w:start w:val="1"/>
      <w:numFmt w:val="bullet"/>
      <w:lvlText w:val="●"/>
      <w:lvlJc w:val="left"/>
      <w:pPr>
        <w:ind w:left="2880" w:hanging="360"/>
      </w:pPr>
    </w:lvl>
    <w:lvl w:ilvl="4" w:tplc="5EC8AB78">
      <w:start w:val="1"/>
      <w:numFmt w:val="bullet"/>
      <w:lvlText w:val="○"/>
      <w:lvlJc w:val="left"/>
      <w:pPr>
        <w:ind w:left="3600" w:hanging="360"/>
      </w:pPr>
    </w:lvl>
    <w:lvl w:ilvl="5" w:tplc="B8EAA13E">
      <w:start w:val="1"/>
      <w:numFmt w:val="bullet"/>
      <w:lvlText w:val="■"/>
      <w:lvlJc w:val="left"/>
      <w:pPr>
        <w:ind w:left="4320" w:hanging="360"/>
      </w:pPr>
    </w:lvl>
    <w:lvl w:ilvl="6" w:tplc="39B0667A">
      <w:start w:val="1"/>
      <w:numFmt w:val="bullet"/>
      <w:lvlText w:val="●"/>
      <w:lvlJc w:val="left"/>
      <w:pPr>
        <w:ind w:left="5040" w:hanging="360"/>
      </w:pPr>
    </w:lvl>
    <w:lvl w:ilvl="7" w:tplc="E610A88C">
      <w:start w:val="1"/>
      <w:numFmt w:val="bullet"/>
      <w:lvlText w:val="●"/>
      <w:lvlJc w:val="left"/>
      <w:pPr>
        <w:ind w:left="5760" w:hanging="360"/>
      </w:pPr>
    </w:lvl>
    <w:lvl w:ilvl="8" w:tplc="8AF664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E907E0"/>
    <w:multiLevelType w:val="hybridMultilevel"/>
    <w:tmpl w:val="BA329338"/>
    <w:lvl w:ilvl="0" w:tplc="32007A50">
      <w:start w:val="1"/>
      <w:numFmt w:val="bullet"/>
      <w:lvlText w:val="•"/>
      <w:lvlJc w:val="left"/>
      <w:pPr>
        <w:ind w:left="480" w:hanging="240"/>
      </w:pPr>
    </w:lvl>
    <w:lvl w:ilvl="1" w:tplc="CEFC11D8">
      <w:numFmt w:val="decimal"/>
      <w:lvlText w:val=""/>
      <w:lvlJc w:val="left"/>
    </w:lvl>
    <w:lvl w:ilvl="2" w:tplc="09FC8B66">
      <w:numFmt w:val="decimal"/>
      <w:lvlText w:val=""/>
      <w:lvlJc w:val="left"/>
    </w:lvl>
    <w:lvl w:ilvl="3" w:tplc="55480F48">
      <w:numFmt w:val="decimal"/>
      <w:lvlText w:val=""/>
      <w:lvlJc w:val="left"/>
    </w:lvl>
    <w:lvl w:ilvl="4" w:tplc="9BBE36CC">
      <w:numFmt w:val="decimal"/>
      <w:lvlText w:val=""/>
      <w:lvlJc w:val="left"/>
    </w:lvl>
    <w:lvl w:ilvl="5" w:tplc="77E02690">
      <w:numFmt w:val="decimal"/>
      <w:lvlText w:val=""/>
      <w:lvlJc w:val="left"/>
    </w:lvl>
    <w:lvl w:ilvl="6" w:tplc="EAEC1CCE">
      <w:numFmt w:val="decimal"/>
      <w:lvlText w:val=""/>
      <w:lvlJc w:val="left"/>
    </w:lvl>
    <w:lvl w:ilvl="7" w:tplc="81620EEE">
      <w:numFmt w:val="decimal"/>
      <w:lvlText w:val=""/>
      <w:lvlJc w:val="left"/>
    </w:lvl>
    <w:lvl w:ilvl="8" w:tplc="030C39BC">
      <w:numFmt w:val="decimal"/>
      <w:lvlText w:val=""/>
      <w:lvlJc w:val="left"/>
    </w:lvl>
  </w:abstractNum>
  <w:abstractNum w:abstractNumId="2" w15:restartNumberingAfterBreak="0">
    <w:nsid w:val="418428D3"/>
    <w:multiLevelType w:val="hybridMultilevel"/>
    <w:tmpl w:val="A5E4B680"/>
    <w:lvl w:ilvl="0" w:tplc="D3B2D0CA">
      <w:start w:val="1"/>
      <w:numFmt w:val="decimal"/>
      <w:lvlText w:val="%1."/>
      <w:lvlJc w:val="left"/>
      <w:pPr>
        <w:ind w:left="480" w:hanging="300"/>
      </w:pPr>
    </w:lvl>
    <w:lvl w:ilvl="1" w:tplc="664AB4DE">
      <w:numFmt w:val="decimal"/>
      <w:lvlText w:val=""/>
      <w:lvlJc w:val="left"/>
    </w:lvl>
    <w:lvl w:ilvl="2" w:tplc="32EE324E">
      <w:numFmt w:val="decimal"/>
      <w:lvlText w:val=""/>
      <w:lvlJc w:val="left"/>
    </w:lvl>
    <w:lvl w:ilvl="3" w:tplc="3FF285BE">
      <w:numFmt w:val="decimal"/>
      <w:lvlText w:val=""/>
      <w:lvlJc w:val="left"/>
    </w:lvl>
    <w:lvl w:ilvl="4" w:tplc="59D0F860">
      <w:numFmt w:val="decimal"/>
      <w:lvlText w:val=""/>
      <w:lvlJc w:val="left"/>
    </w:lvl>
    <w:lvl w:ilvl="5" w:tplc="3408955A">
      <w:numFmt w:val="decimal"/>
      <w:lvlText w:val=""/>
      <w:lvlJc w:val="left"/>
    </w:lvl>
    <w:lvl w:ilvl="6" w:tplc="2D1C1880">
      <w:numFmt w:val="decimal"/>
      <w:lvlText w:val=""/>
      <w:lvlJc w:val="left"/>
    </w:lvl>
    <w:lvl w:ilvl="7" w:tplc="65422A42">
      <w:numFmt w:val="decimal"/>
      <w:lvlText w:val=""/>
      <w:lvlJc w:val="left"/>
    </w:lvl>
    <w:lvl w:ilvl="8" w:tplc="762E4396">
      <w:numFmt w:val="decimal"/>
      <w:lvlText w:val=""/>
      <w:lvlJc w:val="left"/>
    </w:lvl>
  </w:abstractNum>
  <w:num w:numId="1" w16cid:durableId="242489279">
    <w:abstractNumId w:val="0"/>
    <w:lvlOverride w:ilvl="0">
      <w:startOverride w:val="1"/>
    </w:lvlOverride>
  </w:num>
  <w:num w:numId="2" w16cid:durableId="1097361027">
    <w:abstractNumId w:val="1"/>
    <w:lvlOverride w:ilvl="0">
      <w:startOverride w:val="1"/>
    </w:lvlOverride>
  </w:num>
  <w:num w:numId="3" w16cid:durableId="19917867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447"/>
    <w:rsid w:val="00440940"/>
    <w:rsid w:val="006077E0"/>
    <w:rsid w:val="006C59B1"/>
    <w:rsid w:val="007E33B5"/>
    <w:rsid w:val="00990447"/>
    <w:rsid w:val="00DF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15992B"/>
  <w15:docId w15:val="{C2B41D73-98E9-4DFB-BC12-3AFD3D07C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spacing w:before="240" w:after="120"/>
      <w:outlineLvl w:val="0"/>
    </w:pPr>
    <w:rPr>
      <w:rFonts w:eastAsia="黑体"/>
      <w:sz w:val="32"/>
      <w:szCs w:val="32"/>
    </w:rPr>
  </w:style>
  <w:style w:type="paragraph" w:styleId="2">
    <w:name w:val="heading 2"/>
    <w:uiPriority w:val="9"/>
    <w:semiHidden/>
    <w:unhideWhenUsed/>
    <w:qFormat/>
    <w:pPr>
      <w:keepNext/>
      <w:spacing w:before="200" w:after="100"/>
      <w:outlineLvl w:val="1"/>
    </w:pPr>
    <w:rPr>
      <w:rFonts w:eastAsia="黑体"/>
      <w:sz w:val="28"/>
      <w:szCs w:val="28"/>
    </w:rPr>
  </w:style>
  <w:style w:type="paragraph" w:styleId="3">
    <w:name w:val="heading 3"/>
    <w:uiPriority w:val="9"/>
    <w:semiHidden/>
    <w:unhideWhenUsed/>
    <w:qFormat/>
    <w:pPr>
      <w:keepNext/>
      <w:spacing w:before="160" w:after="8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kaggle.com/datasets/abdallahalidev/plantvillage-datase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anggenius/dify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ode-red/node-red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emqx/emq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zhiweihu1103/AgriAgent" TargetMode="External"/><Relationship Id="rId14" Type="http://schemas.openxmlformats.org/officeDocument/2006/relationships/theme" Target="theme/theme1.xml"/><Relationship Id="rIdSmartLink6" Type="http://schemas.openxmlformats.org/officeDocument/2006/relationships/hyperlink" Target="https://github.com/infiniflow/ragflow" TargetMode="External"/><Relationship Id="rIdSmartLink7" Type="http://schemas.openxmlformats.org/officeDocument/2006/relationships/hyperlink" Target="https://github.com/ultralytics/ultralytics" TargetMode="External"/><Relationship Id="rIdSmartLink8" Type="http://schemas.openxmlformats.org/officeDocument/2006/relationships/hyperlink" Target="https://github.com/pratikkayal/PlantDoc-Datase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1403</Words>
  <Characters>1910</Characters>
  <Application>Microsoft Office Word</Application>
  <DocSecurity>0</DocSecurity>
  <Lines>159</Lines>
  <Paragraphs>174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SmartFarmAgent 智慧农业智能体系统——项目开题方案（导师提交版）</dc:title>
  <dc:subject>项目方案（导师提交版，v1.5.1）</dc:subject>
  <dc:creator>LIM</dc:creator>
  <dc:description>导师提交精简版：背景、架构、功能、数据链路、可行性、里程碑、创新点、风险与主要开源参考。</dc:description>
  <cp:lastModifiedBy>IM L</cp:lastModifiedBy>
  <cp:revision>4</cp:revision>
  <dcterms:created xsi:type="dcterms:W3CDTF">2026-08-07T07:23:00Z</dcterms:created>
  <dcterms:modified xsi:type="dcterms:W3CDTF">2026-08-07T07:27:00Z</dcterms:modified>
</cp:coreProperties>
</file>