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4F0" w14:textId="77777777" w:rsidR="006E1561" w:rsidRPr="002731F4" w:rsidRDefault="00B249AE" w:rsidP="00AF3F14">
      <w:pPr>
        <w:spacing w:after="0" w:line="240" w:lineRule="auto"/>
        <w:jc w:val="center"/>
        <w:rPr>
          <w:rFonts w:ascii="Arial" w:eastAsia="Arial Narrow" w:hAnsi="Arial" w:cs="Arial"/>
          <w:b/>
        </w:rPr>
      </w:pPr>
      <w:bookmarkStart w:id="0" w:name="_heading=h.gjdgxs" w:colFirst="0" w:colLast="0"/>
      <w:bookmarkEnd w:id="0"/>
      <w:r w:rsidRPr="002731F4">
        <w:rPr>
          <w:rFonts w:ascii="Arial" w:eastAsia="Arial Narrow" w:hAnsi="Arial" w:cs="Arial"/>
          <w:b/>
        </w:rPr>
        <w:t>AVISO DE PRIVACIDAD</w:t>
      </w:r>
    </w:p>
    <w:p w14:paraId="6E7E6BD0" w14:textId="77777777" w:rsidR="006E1561" w:rsidRPr="002731F4" w:rsidRDefault="006E1561" w:rsidP="00AF3F14">
      <w:pPr>
        <w:spacing w:after="0" w:line="240" w:lineRule="auto"/>
        <w:jc w:val="center"/>
        <w:rPr>
          <w:rFonts w:ascii="Arial" w:eastAsia="Arial Narrow" w:hAnsi="Arial" w:cs="Arial"/>
        </w:rPr>
      </w:pPr>
    </w:p>
    <w:p w14:paraId="02FB0659" w14:textId="552B52EE" w:rsidR="006E1561" w:rsidRDefault="00B249AE" w:rsidP="00AF3F14">
      <w:pPr>
        <w:spacing w:after="0" w:line="240" w:lineRule="auto"/>
        <w:jc w:val="both"/>
        <w:rPr>
          <w:rFonts w:ascii="Arial" w:eastAsia="Arial Narrow" w:hAnsi="Arial" w:cs="Arial"/>
        </w:rPr>
      </w:pPr>
      <w:r w:rsidRPr="002731F4">
        <w:rPr>
          <w:rFonts w:ascii="Arial" w:eastAsia="Arial Narrow" w:hAnsi="Arial" w:cs="Arial"/>
        </w:rPr>
        <w:t xml:space="preserve">La </w:t>
      </w:r>
      <w:r w:rsidR="00AF3F14" w:rsidRPr="00AF3F14">
        <w:rPr>
          <w:rFonts w:ascii="Arial" w:eastAsia="Arial Narrow" w:hAnsi="Arial" w:cs="Arial"/>
          <w:b/>
          <w:bCs/>
        </w:rPr>
        <w:t>COOPERATIVA DE AHORRO Y CRÉDITO DE AIPE - "COOPEAIPE",</w:t>
      </w:r>
      <w:r w:rsidR="00AF3F14" w:rsidRPr="002731F4">
        <w:rPr>
          <w:rFonts w:ascii="Arial" w:eastAsia="Arial Narrow" w:hAnsi="Arial" w:cs="Arial"/>
        </w:rPr>
        <w:t xml:space="preserve"> </w:t>
      </w:r>
      <w:r w:rsidRPr="002731F4">
        <w:rPr>
          <w:rFonts w:ascii="Arial" w:eastAsia="Arial Narrow" w:hAnsi="Arial" w:cs="Arial"/>
        </w:rPr>
        <w:t xml:space="preserve">establecimiento de ahorro y crédito legalmente constituido y vigilado por la superintendencia de economía solidaria, con </w:t>
      </w:r>
      <w:r w:rsidR="00197FB0" w:rsidRPr="002731F4">
        <w:rPr>
          <w:rFonts w:ascii="Arial" w:eastAsia="Arial Narrow" w:hAnsi="Arial" w:cs="Arial"/>
        </w:rPr>
        <w:t>NIT</w:t>
      </w:r>
      <w:r w:rsidRPr="002731F4">
        <w:rPr>
          <w:rFonts w:ascii="Arial" w:eastAsia="Arial Narrow" w:hAnsi="Arial" w:cs="Arial"/>
        </w:rPr>
        <w:t xml:space="preserve"> 800-011-001-7 y domicilio principal en la calle 4 5 -43, en la ciudad de Aipe – Huila,  en cumplimiento de lo previsto en la ley 1581 de 2012 y la normatividad concordante relativa a la protección de datos personales, pone a su disposición el presente aviso de privacidad, el cual permite informar a los titulares de datos personales, acerca de la existencia de las políticas de tratamiento de información que han sido adoptadas por la cooperativa Coopeaipe.</w:t>
      </w:r>
    </w:p>
    <w:p w14:paraId="4E7AE182" w14:textId="77777777" w:rsidR="00AF3F14" w:rsidRPr="002731F4" w:rsidRDefault="00AF3F14" w:rsidP="00AF3F14">
      <w:pPr>
        <w:spacing w:after="0" w:line="240" w:lineRule="auto"/>
        <w:jc w:val="both"/>
        <w:rPr>
          <w:rFonts w:ascii="Arial" w:eastAsia="Arial Narrow" w:hAnsi="Arial" w:cs="Arial"/>
        </w:rPr>
      </w:pPr>
    </w:p>
    <w:p w14:paraId="69BFA85E" w14:textId="5B2A08EC" w:rsidR="00AF3F14" w:rsidRP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  <w:r w:rsidRPr="00AF3F14">
        <w:rPr>
          <w:rFonts w:ascii="Arial" w:eastAsia="Arial Narrow" w:hAnsi="Arial" w:cs="Arial"/>
          <w:b/>
        </w:rPr>
        <w:t>TRATAMIENTO Y FINALIDAD</w:t>
      </w:r>
    </w:p>
    <w:p w14:paraId="3B53D290" w14:textId="77777777" w:rsidR="00AF3F14" w:rsidRP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</w:p>
    <w:p w14:paraId="0BE5ED2D" w14:textId="6A5D9339" w:rsid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AF3F14">
        <w:rPr>
          <w:rFonts w:ascii="Arial" w:eastAsia="Arial Narrow" w:hAnsi="Arial" w:cs="Arial"/>
          <w:bCs/>
        </w:rPr>
        <w:t xml:space="preserve">El tratamiento que realizará la </w:t>
      </w:r>
      <w:r w:rsidRPr="00AF3F14">
        <w:rPr>
          <w:rFonts w:ascii="Arial" w:eastAsia="Arial Narrow" w:hAnsi="Arial" w:cs="Arial"/>
          <w:b/>
          <w:bCs/>
        </w:rPr>
        <w:t>COOPERATIVA DE AHORRO Y CRÉDITO DE AIPE - "COOPEAIPE",</w:t>
      </w:r>
      <w:r>
        <w:rPr>
          <w:rFonts w:ascii="Arial" w:eastAsia="Arial Narrow" w:hAnsi="Arial" w:cs="Arial"/>
          <w:b/>
          <w:bCs/>
        </w:rPr>
        <w:t xml:space="preserve"> </w:t>
      </w:r>
      <w:r w:rsidRPr="00AF3F14">
        <w:rPr>
          <w:rFonts w:ascii="Arial" w:eastAsia="Arial Narrow" w:hAnsi="Arial" w:cs="Arial"/>
          <w:bCs/>
        </w:rPr>
        <w:t>se</w:t>
      </w:r>
      <w:r>
        <w:rPr>
          <w:rFonts w:ascii="Arial" w:eastAsia="Arial Narrow" w:hAnsi="Arial" w:cs="Arial"/>
          <w:bCs/>
        </w:rPr>
        <w:t xml:space="preserve"> </w:t>
      </w:r>
      <w:r w:rsidRPr="00AF3F14">
        <w:rPr>
          <w:rFonts w:ascii="Arial" w:eastAsia="Arial Narrow" w:hAnsi="Arial" w:cs="Arial"/>
          <w:bCs/>
        </w:rPr>
        <w:t>efectuará en desarrollo de los principios de finalidad y libertad y se limitará a solicitar aquellos</w:t>
      </w:r>
      <w:r>
        <w:rPr>
          <w:rFonts w:ascii="Arial" w:eastAsia="Arial Narrow" w:hAnsi="Arial" w:cs="Arial"/>
          <w:bCs/>
        </w:rPr>
        <w:t xml:space="preserve"> </w:t>
      </w:r>
      <w:r w:rsidRPr="00AF3F14">
        <w:rPr>
          <w:rFonts w:ascii="Arial" w:eastAsia="Arial Narrow" w:hAnsi="Arial" w:cs="Arial"/>
          <w:bCs/>
        </w:rPr>
        <w:t>datos personales que son estrictamente pertinentes y adecuados para la finalidad con que son</w:t>
      </w:r>
      <w:r>
        <w:rPr>
          <w:rFonts w:ascii="Arial" w:eastAsia="Arial Narrow" w:hAnsi="Arial" w:cs="Arial"/>
          <w:bCs/>
        </w:rPr>
        <w:t xml:space="preserve"> </w:t>
      </w:r>
      <w:r w:rsidRPr="00AF3F14">
        <w:rPr>
          <w:rFonts w:ascii="Arial" w:eastAsia="Arial Narrow" w:hAnsi="Arial" w:cs="Arial"/>
          <w:bCs/>
        </w:rPr>
        <w:t>recolectados para el cumplimiento del objeto social, igualmente no hará uso de medios</w:t>
      </w:r>
      <w:r>
        <w:rPr>
          <w:rFonts w:ascii="Arial" w:eastAsia="Arial Narrow" w:hAnsi="Arial" w:cs="Arial"/>
          <w:bCs/>
        </w:rPr>
        <w:t xml:space="preserve"> </w:t>
      </w:r>
      <w:r w:rsidRPr="00AF3F14">
        <w:rPr>
          <w:rFonts w:ascii="Arial" w:eastAsia="Arial Narrow" w:hAnsi="Arial" w:cs="Arial"/>
          <w:bCs/>
        </w:rPr>
        <w:t>engañosos o fraudulentos para recolectar y realizar tratamiento de datos personales.</w:t>
      </w:r>
    </w:p>
    <w:p w14:paraId="34EE226E" w14:textId="77777777" w:rsidR="00AF3F14" w:rsidRP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</w:p>
    <w:p w14:paraId="0EC88C1A" w14:textId="529F568D" w:rsidR="00AF3F14" w:rsidRPr="00197FB0" w:rsidRDefault="00AF3F14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  <w:r w:rsidRPr="00197FB0">
        <w:rPr>
          <w:rFonts w:ascii="Arial" w:eastAsia="Arial Narrow" w:hAnsi="Arial" w:cs="Arial"/>
          <w:b/>
        </w:rPr>
        <w:t>DERECHOS DEL TITULAR</w:t>
      </w:r>
    </w:p>
    <w:p w14:paraId="0BDA5945" w14:textId="77777777" w:rsidR="00AF3F14" w:rsidRP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</w:p>
    <w:p w14:paraId="54871D2B" w14:textId="6AC184FE" w:rsidR="00AF3F14" w:rsidRPr="00197FB0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En atención y de conformidad con lo dispuesto en la normatividad vigente y aplicable en materia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de protección de datos personales, el titular de los datos personales tiene los siguientes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derechos:</w:t>
      </w:r>
    </w:p>
    <w:p w14:paraId="1D17EE9A" w14:textId="77777777" w:rsidR="00197FB0" w:rsidRPr="00AF3F14" w:rsidRDefault="00197FB0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</w:p>
    <w:p w14:paraId="102BDFC2" w14:textId="4CC2FEB5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Acceder en forma gratuita a los datos proporcionados que hayan sido objeto de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tratamiento.</w:t>
      </w:r>
    </w:p>
    <w:p w14:paraId="5DD25DC3" w14:textId="622B3A4D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Conocer, actualizar y rectificar su información frente a datos parciales, inexactos,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incompletos, fraccionados, que induzcan a error, o a aquellos cuyo tratamiento esté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prohibido o no haya sido autorizado.</w:t>
      </w:r>
    </w:p>
    <w:p w14:paraId="6A63D9A7" w14:textId="7542632A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Solicitar prueba de la autorización otorgada.</w:t>
      </w:r>
    </w:p>
    <w:p w14:paraId="42D05371" w14:textId="5D31B6CB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Presentar ante la Superintendencia de Industria y Comercio (SIC) quejas por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infracciones a lo dispuesto en la normatividad vigente.</w:t>
      </w:r>
    </w:p>
    <w:p w14:paraId="1306F2CB" w14:textId="4BEF99FD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Revocar la autorización y/o solicitar la supresión del dato, siempre que no exista un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deber legal o contractual que impida eliminarlos.</w:t>
      </w:r>
    </w:p>
    <w:p w14:paraId="2F44A7C2" w14:textId="77401897" w:rsidR="00AF3F14" w:rsidRPr="00197FB0" w:rsidRDefault="00AF3F14" w:rsidP="00197FB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>Abstenerse de responder las preguntas sobre datos sensibles. Tendrá carácter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facultativo las respuestas que versen sobre datos sensibles o sobre datos de las niñas</w:t>
      </w:r>
      <w:r w:rsidR="00197FB0" w:rsidRPr="00197FB0">
        <w:rPr>
          <w:rFonts w:ascii="Arial" w:eastAsia="Arial Narrow" w:hAnsi="Arial" w:cs="Arial"/>
          <w:bCs/>
        </w:rPr>
        <w:t xml:space="preserve"> </w:t>
      </w:r>
      <w:r w:rsidRPr="00197FB0">
        <w:rPr>
          <w:rFonts w:ascii="Arial" w:eastAsia="Arial Narrow" w:hAnsi="Arial" w:cs="Arial"/>
          <w:bCs/>
        </w:rPr>
        <w:t>y niños y adolescentes.</w:t>
      </w:r>
    </w:p>
    <w:p w14:paraId="010A5521" w14:textId="77777777" w:rsidR="00197FB0" w:rsidRPr="00AF3F14" w:rsidRDefault="00197FB0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</w:p>
    <w:p w14:paraId="77E48050" w14:textId="7A194A7A" w:rsidR="00AF3F14" w:rsidRDefault="00AF3F14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  <w:r w:rsidRPr="00AF3F14">
        <w:rPr>
          <w:rFonts w:ascii="Arial" w:eastAsia="Arial Narrow" w:hAnsi="Arial" w:cs="Arial"/>
          <w:b/>
        </w:rPr>
        <w:t>3. MECANISMOS PARA CONOCER LA POLÍTICA DE TRATAMIENTO</w:t>
      </w:r>
    </w:p>
    <w:p w14:paraId="374B183E" w14:textId="77777777" w:rsidR="00197FB0" w:rsidRPr="00AF3F14" w:rsidRDefault="00197FB0" w:rsidP="00AF3F14">
      <w:pPr>
        <w:spacing w:after="0" w:line="240" w:lineRule="auto"/>
        <w:jc w:val="both"/>
        <w:rPr>
          <w:rFonts w:ascii="Arial" w:eastAsia="Arial Narrow" w:hAnsi="Arial" w:cs="Arial"/>
          <w:b/>
        </w:rPr>
      </w:pPr>
    </w:p>
    <w:p w14:paraId="2E50072E" w14:textId="7E231138" w:rsidR="006E1561" w:rsidRDefault="00AF3F14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 xml:space="preserve">El Titular puede acceder a nuestra </w:t>
      </w:r>
      <w:r w:rsidRPr="00197FB0">
        <w:rPr>
          <w:rFonts w:ascii="Arial" w:eastAsia="Arial Narrow" w:hAnsi="Arial" w:cs="Arial"/>
          <w:b/>
        </w:rPr>
        <w:t>POLÍTICA DE TRATAMIENTO Y PROTECCIÓN DE DATOS</w:t>
      </w:r>
      <w:r w:rsidR="00197FB0" w:rsidRPr="00197FB0">
        <w:rPr>
          <w:rFonts w:ascii="Arial" w:eastAsia="Arial Narrow" w:hAnsi="Arial" w:cs="Arial"/>
          <w:b/>
        </w:rPr>
        <w:t xml:space="preserve"> </w:t>
      </w:r>
      <w:r w:rsidRPr="00197FB0">
        <w:rPr>
          <w:rFonts w:ascii="Arial" w:eastAsia="Arial Narrow" w:hAnsi="Arial" w:cs="Arial"/>
          <w:b/>
        </w:rPr>
        <w:t>PERSONALES</w:t>
      </w:r>
      <w:r w:rsidRPr="00197FB0">
        <w:rPr>
          <w:rFonts w:ascii="Arial" w:eastAsia="Arial Narrow" w:hAnsi="Arial" w:cs="Arial"/>
          <w:bCs/>
        </w:rPr>
        <w:t xml:space="preserve">, la cual se encuentra publicada en el sitio web de la </w:t>
      </w:r>
      <w:r w:rsidR="00197FB0" w:rsidRPr="00AF3F14">
        <w:rPr>
          <w:rFonts w:ascii="Arial" w:eastAsia="Arial Narrow" w:hAnsi="Arial" w:cs="Arial"/>
          <w:b/>
          <w:bCs/>
        </w:rPr>
        <w:t>COOPERATIVA DE AHORRO Y CRÉDITO DE AIPE - "COOPEAIPE"</w:t>
      </w:r>
      <w:r w:rsidR="00197FB0">
        <w:rPr>
          <w:rFonts w:ascii="Arial" w:eastAsia="Arial Narrow" w:hAnsi="Arial" w:cs="Arial"/>
          <w:b/>
          <w:bCs/>
        </w:rPr>
        <w:t xml:space="preserve"> </w:t>
      </w:r>
      <w:hyperlink r:id="rId8" w:history="1">
        <w:r w:rsidR="00D810BF" w:rsidRPr="009F6E22">
          <w:rPr>
            <w:rStyle w:val="Hipervnculo"/>
            <w:rFonts w:ascii="Arial" w:eastAsia="Arial Narrow" w:hAnsi="Arial" w:cs="Arial"/>
            <w:bCs/>
          </w:rPr>
          <w:t>www.</w:t>
        </w:r>
        <w:r w:rsidR="00D810BF" w:rsidRPr="009F6E22">
          <w:rPr>
            <w:rStyle w:val="Hipervnculo"/>
            <w:rFonts w:ascii="Arial" w:eastAsia="Arial Narrow" w:hAnsi="Arial" w:cs="Arial"/>
            <w:bCs/>
          </w:rPr>
          <w:t>coopeaipe</w:t>
        </w:r>
        <w:r w:rsidR="00D810BF" w:rsidRPr="009F6E22">
          <w:rPr>
            <w:rStyle w:val="Hipervnculo"/>
            <w:rFonts w:ascii="Arial" w:eastAsia="Arial Narrow" w:hAnsi="Arial" w:cs="Arial"/>
            <w:bCs/>
          </w:rPr>
          <w:t>.co</w:t>
        </w:r>
      </w:hyperlink>
    </w:p>
    <w:p w14:paraId="2B91275F" w14:textId="0ABDA4A4" w:rsidR="00D810BF" w:rsidRDefault="00D810BF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</w:p>
    <w:p w14:paraId="2861CB2C" w14:textId="2A81DB89" w:rsidR="00D810BF" w:rsidRPr="00197FB0" w:rsidRDefault="00D810BF" w:rsidP="00AF3F14">
      <w:pPr>
        <w:spacing w:after="0" w:line="240" w:lineRule="auto"/>
        <w:jc w:val="both"/>
        <w:rPr>
          <w:rFonts w:ascii="Arial" w:eastAsia="Arial Narrow" w:hAnsi="Arial" w:cs="Arial"/>
          <w:bCs/>
        </w:rPr>
      </w:pPr>
      <w:r w:rsidRPr="00197FB0">
        <w:rPr>
          <w:rFonts w:ascii="Arial" w:eastAsia="Arial Narrow" w:hAnsi="Arial" w:cs="Arial"/>
          <w:bCs/>
        </w:rPr>
        <w:t xml:space="preserve">la </w:t>
      </w:r>
      <w:r w:rsidRPr="00AF3F14">
        <w:rPr>
          <w:rFonts w:ascii="Arial" w:eastAsia="Arial Narrow" w:hAnsi="Arial" w:cs="Arial"/>
          <w:b/>
          <w:bCs/>
        </w:rPr>
        <w:t>COOPERATIVA DE AHORRO Y CRÉDITO DE AIPE - "COOPEAIPE"</w:t>
      </w:r>
      <w:r>
        <w:rPr>
          <w:rFonts w:ascii="Arial" w:eastAsia="Arial Narrow" w:hAnsi="Arial" w:cs="Arial"/>
          <w:b/>
          <w:bCs/>
        </w:rPr>
        <w:t xml:space="preserve"> </w:t>
      </w:r>
      <w:r w:rsidRPr="00D810BF">
        <w:rPr>
          <w:rFonts w:ascii="Arial" w:eastAsia="Arial Narrow" w:hAnsi="Arial" w:cs="Arial"/>
          <w:bCs/>
        </w:rPr>
        <w:t>se reserva el derecho de ajustar, modificar o cambiar el Aviso de Privacidad y Política de Tratamiento de Datos; cuando se presenten cambios sustanciales informará de manera previa o en el momento de su implementación los cambios pertinentes por medio electrónico o físico a sus Titulares.</w:t>
      </w:r>
    </w:p>
    <w:sectPr w:rsidR="00D810BF" w:rsidRPr="00197FB0" w:rsidSect="00D01F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75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75F0" w14:textId="77777777" w:rsidR="00D1107C" w:rsidRDefault="00D1107C">
      <w:pPr>
        <w:spacing w:after="0" w:line="240" w:lineRule="auto"/>
      </w:pPr>
      <w:r>
        <w:separator/>
      </w:r>
    </w:p>
  </w:endnote>
  <w:endnote w:type="continuationSeparator" w:id="0">
    <w:p w14:paraId="5858522C" w14:textId="77777777" w:rsidR="00D1107C" w:rsidRDefault="00D1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7248" w14:textId="77777777" w:rsidR="006E1561" w:rsidRDefault="006E15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A14F" w14:textId="17086D00" w:rsidR="006E1561" w:rsidRPr="00D01F4D" w:rsidRDefault="00B249AE" w:rsidP="00D01F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rFonts w:ascii="Arial" w:eastAsia="Arial Narrow" w:hAnsi="Arial" w:cs="Arial"/>
        <w:color w:val="A6A6A6" w:themeColor="background1" w:themeShade="A6"/>
        <w:sz w:val="18"/>
        <w:szCs w:val="18"/>
      </w:rPr>
    </w:pPr>
    <w:bookmarkStart w:id="1" w:name="_heading=h.30j0zll" w:colFirst="0" w:colLast="0"/>
    <w:bookmarkEnd w:id="1"/>
    <w:r w:rsidRPr="00D01F4D">
      <w:rPr>
        <w:rFonts w:ascii="Arial" w:eastAsia="Arial Narrow" w:hAnsi="Arial" w:cs="Arial"/>
        <w:color w:val="A6A6A6" w:themeColor="background1" w:themeShade="A6"/>
        <w:sz w:val="18"/>
        <w:szCs w:val="18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D01F4D" w:rsidRPr="00D01F4D">
      <w:rPr>
        <w:rFonts w:ascii="Arial" w:eastAsia="Arial Narrow" w:hAnsi="Arial" w:cs="Arial"/>
        <w:color w:val="A6A6A6" w:themeColor="background1" w:themeShade="A6"/>
        <w:sz w:val="18"/>
        <w:szCs w:val="18"/>
      </w:rPr>
      <w:t>la entidad</w:t>
    </w:r>
    <w:r w:rsidRPr="00D01F4D">
      <w:rPr>
        <w:rFonts w:ascii="Arial" w:eastAsia="Arial Narrow" w:hAnsi="Arial" w:cs="Arial"/>
        <w:color w:val="A6A6A6" w:themeColor="background1" w:themeShade="A6"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89E6" w14:textId="77777777" w:rsidR="006E1561" w:rsidRDefault="006E15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82CE" w14:textId="77777777" w:rsidR="00D1107C" w:rsidRDefault="00D1107C">
      <w:pPr>
        <w:spacing w:after="0" w:line="240" w:lineRule="auto"/>
      </w:pPr>
      <w:r>
        <w:separator/>
      </w:r>
    </w:p>
  </w:footnote>
  <w:footnote w:type="continuationSeparator" w:id="0">
    <w:p w14:paraId="48EA0296" w14:textId="77777777" w:rsidR="00D1107C" w:rsidRDefault="00D1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AF2B" w14:textId="77777777" w:rsidR="006E1561" w:rsidRDefault="006E15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2FE9" w14:textId="77777777" w:rsidR="006E1561" w:rsidRDefault="006E156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Narrow" w:eastAsia="Arial Narrow" w:hAnsi="Arial Narrow" w:cs="Arial Narrow"/>
      </w:rPr>
    </w:pPr>
  </w:p>
  <w:tbl>
    <w:tblPr>
      <w:tblStyle w:val="a"/>
      <w:tblW w:w="949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68"/>
      <w:gridCol w:w="851"/>
      <w:gridCol w:w="991"/>
      <w:gridCol w:w="7"/>
      <w:gridCol w:w="986"/>
      <w:gridCol w:w="324"/>
      <w:gridCol w:w="952"/>
      <w:gridCol w:w="1134"/>
      <w:gridCol w:w="851"/>
      <w:gridCol w:w="1134"/>
    </w:tblGrid>
    <w:tr w:rsidR="006E1561" w:rsidRPr="00D01F4D" w14:paraId="56354CDF" w14:textId="77777777" w:rsidTr="00D01F4D">
      <w:trPr>
        <w:trHeight w:val="56"/>
      </w:trPr>
      <w:tc>
        <w:tcPr>
          <w:tcW w:w="2268" w:type="dxa"/>
          <w:vMerge w:val="restart"/>
          <w:vAlign w:val="center"/>
        </w:tcPr>
        <w:p w14:paraId="5909B863" w14:textId="77777777" w:rsidR="006E1561" w:rsidRPr="00D01F4D" w:rsidRDefault="00B249AE">
          <w:pPr>
            <w:rPr>
              <w:rFonts w:ascii="Arial" w:eastAsia="Arial Narrow" w:hAnsi="Arial" w:cs="Arial"/>
              <w:sz w:val="18"/>
              <w:szCs w:val="18"/>
            </w:rPr>
          </w:pPr>
          <w:r w:rsidRPr="00D01F4D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300761C3" wp14:editId="72ACEC43">
                <wp:extent cx="1387475" cy="372110"/>
                <wp:effectExtent l="0" t="0" r="3175" b="889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721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9" w:type="dxa"/>
          <w:gridSpan w:val="3"/>
          <w:vAlign w:val="center"/>
        </w:tcPr>
        <w:p w14:paraId="64F39763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PROCESO</w:t>
          </w:r>
        </w:p>
      </w:tc>
      <w:tc>
        <w:tcPr>
          <w:tcW w:w="5381" w:type="dxa"/>
          <w:gridSpan w:val="6"/>
          <w:vAlign w:val="center"/>
        </w:tcPr>
        <w:p w14:paraId="7003A09B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GESTIÓN ADMINISTRATIVA</w:t>
          </w:r>
        </w:p>
      </w:tc>
    </w:tr>
    <w:tr w:rsidR="006E1561" w:rsidRPr="00D01F4D" w14:paraId="20211BB2" w14:textId="77777777" w:rsidTr="00D01F4D">
      <w:trPr>
        <w:trHeight w:val="56"/>
      </w:trPr>
      <w:tc>
        <w:tcPr>
          <w:tcW w:w="2268" w:type="dxa"/>
          <w:vMerge/>
          <w:vAlign w:val="center"/>
        </w:tcPr>
        <w:p w14:paraId="55D2FCDF" w14:textId="77777777" w:rsidR="006E1561" w:rsidRPr="00D01F4D" w:rsidRDefault="006E15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 Narrow" w:hAnsi="Arial" w:cs="Arial"/>
              <w:b/>
              <w:sz w:val="18"/>
              <w:szCs w:val="18"/>
            </w:rPr>
          </w:pPr>
        </w:p>
      </w:tc>
      <w:tc>
        <w:tcPr>
          <w:tcW w:w="1849" w:type="dxa"/>
          <w:gridSpan w:val="3"/>
          <w:vAlign w:val="center"/>
        </w:tcPr>
        <w:p w14:paraId="1A3BEC80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FORMATO</w:t>
          </w:r>
        </w:p>
      </w:tc>
      <w:tc>
        <w:tcPr>
          <w:tcW w:w="5381" w:type="dxa"/>
          <w:gridSpan w:val="6"/>
          <w:vAlign w:val="center"/>
        </w:tcPr>
        <w:p w14:paraId="07ECBD26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AVISO DE PRIVACIDAD</w:t>
          </w:r>
        </w:p>
      </w:tc>
    </w:tr>
    <w:tr w:rsidR="006E1561" w:rsidRPr="00D01F4D" w14:paraId="5054E20A" w14:textId="77777777" w:rsidTr="00D01F4D">
      <w:trPr>
        <w:trHeight w:val="56"/>
      </w:trPr>
      <w:tc>
        <w:tcPr>
          <w:tcW w:w="2268" w:type="dxa"/>
          <w:vMerge/>
          <w:vAlign w:val="center"/>
        </w:tcPr>
        <w:p w14:paraId="31303AAE" w14:textId="77777777" w:rsidR="006E1561" w:rsidRPr="00D01F4D" w:rsidRDefault="006E15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 Narrow" w:hAnsi="Arial" w:cs="Arial"/>
              <w:b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2247F5D6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Código</w:t>
          </w:r>
        </w:p>
      </w:tc>
      <w:tc>
        <w:tcPr>
          <w:tcW w:w="991" w:type="dxa"/>
          <w:vAlign w:val="center"/>
        </w:tcPr>
        <w:p w14:paraId="3DAED74D" w14:textId="4915B6F2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AD-F</w:t>
          </w:r>
          <w:r w:rsidR="002731F4" w:rsidRPr="00D01F4D">
            <w:rPr>
              <w:rFonts w:ascii="Arial" w:eastAsia="Arial Narrow" w:hAnsi="Arial" w:cs="Arial"/>
              <w:b/>
              <w:sz w:val="18"/>
              <w:szCs w:val="18"/>
            </w:rPr>
            <w:t>O</w:t>
          </w: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-1</w:t>
          </w:r>
        </w:p>
      </w:tc>
      <w:tc>
        <w:tcPr>
          <w:tcW w:w="993" w:type="dxa"/>
          <w:gridSpan w:val="2"/>
          <w:vAlign w:val="center"/>
        </w:tcPr>
        <w:p w14:paraId="77868687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Versión</w:t>
          </w:r>
        </w:p>
      </w:tc>
      <w:tc>
        <w:tcPr>
          <w:tcW w:w="324" w:type="dxa"/>
          <w:vAlign w:val="center"/>
        </w:tcPr>
        <w:p w14:paraId="7EE3D5E9" w14:textId="058819E2" w:rsidR="006E1561" w:rsidRPr="00D01F4D" w:rsidRDefault="005D6881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>
            <w:rPr>
              <w:rFonts w:ascii="Arial" w:eastAsia="Arial Narrow" w:hAnsi="Arial" w:cs="Arial"/>
              <w:b/>
              <w:sz w:val="18"/>
              <w:szCs w:val="18"/>
            </w:rPr>
            <w:t>2</w:t>
          </w:r>
        </w:p>
      </w:tc>
      <w:tc>
        <w:tcPr>
          <w:tcW w:w="952" w:type="dxa"/>
          <w:vAlign w:val="center"/>
        </w:tcPr>
        <w:p w14:paraId="05924901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Emisión</w:t>
          </w:r>
        </w:p>
      </w:tc>
      <w:tc>
        <w:tcPr>
          <w:tcW w:w="1134" w:type="dxa"/>
          <w:vAlign w:val="center"/>
        </w:tcPr>
        <w:p w14:paraId="58075A7E" w14:textId="25EF9080" w:rsidR="006E1561" w:rsidRPr="00D01F4D" w:rsidRDefault="005D6881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>
            <w:rPr>
              <w:rFonts w:ascii="Arial" w:eastAsia="Arial Narrow" w:hAnsi="Arial" w:cs="Arial"/>
              <w:b/>
              <w:sz w:val="18"/>
              <w:szCs w:val="18"/>
            </w:rPr>
            <w:t>Ene/2023</w:t>
          </w:r>
        </w:p>
      </w:tc>
      <w:tc>
        <w:tcPr>
          <w:tcW w:w="851" w:type="dxa"/>
          <w:vAlign w:val="center"/>
        </w:tcPr>
        <w:p w14:paraId="2D277748" w14:textId="77777777" w:rsidR="006E1561" w:rsidRPr="00D01F4D" w:rsidRDefault="00B249AE">
          <w:pPr>
            <w:rPr>
              <w:rFonts w:ascii="Arial" w:eastAsia="Arial Narrow" w:hAnsi="Arial" w:cs="Arial"/>
              <w:b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sz w:val="18"/>
              <w:szCs w:val="18"/>
            </w:rPr>
            <w:t>página</w:t>
          </w:r>
        </w:p>
      </w:tc>
      <w:tc>
        <w:tcPr>
          <w:tcW w:w="1134" w:type="dxa"/>
          <w:vAlign w:val="center"/>
        </w:tcPr>
        <w:p w14:paraId="5E17C106" w14:textId="77777777" w:rsidR="006E1561" w:rsidRPr="00D01F4D" w:rsidRDefault="00B249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 Narrow" w:hAnsi="Arial" w:cs="Arial"/>
              <w:b/>
              <w:color w:val="000000"/>
              <w:sz w:val="18"/>
              <w:szCs w:val="18"/>
            </w:rPr>
          </w:pP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t xml:space="preserve"> </w: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begin"/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instrText>PAGE</w:instrTex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separate"/>
          </w:r>
          <w:r w:rsidR="00B01655" w:rsidRPr="00D01F4D">
            <w:rPr>
              <w:rFonts w:ascii="Arial" w:eastAsia="Arial Narrow" w:hAnsi="Arial" w:cs="Arial"/>
              <w:b/>
              <w:noProof/>
              <w:color w:val="000000"/>
              <w:sz w:val="18"/>
              <w:szCs w:val="18"/>
            </w:rPr>
            <w:t>1</w: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end"/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t xml:space="preserve"> de </w: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begin"/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instrText>NUMPAGES</w:instrTex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separate"/>
          </w:r>
          <w:r w:rsidR="00B01655" w:rsidRPr="00D01F4D">
            <w:rPr>
              <w:rFonts w:ascii="Arial" w:eastAsia="Arial Narrow" w:hAnsi="Arial" w:cs="Arial"/>
              <w:b/>
              <w:noProof/>
              <w:color w:val="000000"/>
              <w:sz w:val="18"/>
              <w:szCs w:val="18"/>
            </w:rPr>
            <w:t>2</w:t>
          </w:r>
          <w:r w:rsidRPr="00D01F4D">
            <w:rPr>
              <w:rFonts w:ascii="Arial" w:eastAsia="Arial Narrow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637071D2" w14:textId="77777777" w:rsidR="006E1561" w:rsidRDefault="006E1561" w:rsidP="002731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D5E9" w14:textId="77777777" w:rsidR="006E1561" w:rsidRDefault="006E15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40C"/>
    <w:multiLevelType w:val="multilevel"/>
    <w:tmpl w:val="CF7AFBF8"/>
    <w:lvl w:ilvl="0">
      <w:start w:val="1"/>
      <w:numFmt w:val="low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096886"/>
    <w:multiLevelType w:val="multilevel"/>
    <w:tmpl w:val="4B7AEEC4"/>
    <w:lvl w:ilvl="0">
      <w:start w:val="1"/>
      <w:numFmt w:val="low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F76642"/>
    <w:multiLevelType w:val="multilevel"/>
    <w:tmpl w:val="6F2422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B5219"/>
    <w:multiLevelType w:val="multilevel"/>
    <w:tmpl w:val="9FD893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E204B"/>
    <w:multiLevelType w:val="multilevel"/>
    <w:tmpl w:val="2B0497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15F6D"/>
    <w:multiLevelType w:val="hybridMultilevel"/>
    <w:tmpl w:val="4A3E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2659"/>
    <w:multiLevelType w:val="hybridMultilevel"/>
    <w:tmpl w:val="4D7CEA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A5AD6"/>
    <w:multiLevelType w:val="multilevel"/>
    <w:tmpl w:val="26AAC9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B6495"/>
    <w:multiLevelType w:val="multilevel"/>
    <w:tmpl w:val="FB00B9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3246">
    <w:abstractNumId w:val="7"/>
  </w:num>
  <w:num w:numId="2" w16cid:durableId="98645262">
    <w:abstractNumId w:val="2"/>
  </w:num>
  <w:num w:numId="3" w16cid:durableId="492836944">
    <w:abstractNumId w:val="8"/>
  </w:num>
  <w:num w:numId="4" w16cid:durableId="1579051389">
    <w:abstractNumId w:val="4"/>
  </w:num>
  <w:num w:numId="5" w16cid:durableId="1523742048">
    <w:abstractNumId w:val="1"/>
  </w:num>
  <w:num w:numId="6" w16cid:durableId="1156409917">
    <w:abstractNumId w:val="3"/>
  </w:num>
  <w:num w:numId="7" w16cid:durableId="1223829430">
    <w:abstractNumId w:val="0"/>
  </w:num>
  <w:num w:numId="8" w16cid:durableId="904687077">
    <w:abstractNumId w:val="5"/>
  </w:num>
  <w:num w:numId="9" w16cid:durableId="1248152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561"/>
    <w:rsid w:val="00197FB0"/>
    <w:rsid w:val="002731F4"/>
    <w:rsid w:val="005D6881"/>
    <w:rsid w:val="0060645D"/>
    <w:rsid w:val="006E1561"/>
    <w:rsid w:val="00AF3F14"/>
    <w:rsid w:val="00B01655"/>
    <w:rsid w:val="00B20D8B"/>
    <w:rsid w:val="00B249AE"/>
    <w:rsid w:val="00B402E5"/>
    <w:rsid w:val="00BF5F2A"/>
    <w:rsid w:val="00D01F4D"/>
    <w:rsid w:val="00D03EE0"/>
    <w:rsid w:val="00D1107C"/>
    <w:rsid w:val="00D64FEF"/>
    <w:rsid w:val="00D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06E69"/>
  <w15:docId w15:val="{2A7015BD-E92F-41D5-9816-1C18545F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34E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714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C71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D7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707"/>
  </w:style>
  <w:style w:type="paragraph" w:styleId="Piedepgina">
    <w:name w:val="footer"/>
    <w:basedOn w:val="Normal"/>
    <w:link w:val="PiedepginaCar"/>
    <w:uiPriority w:val="99"/>
    <w:unhideWhenUsed/>
    <w:rsid w:val="00BD7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707"/>
  </w:style>
  <w:style w:type="table" w:styleId="Tablaconcuadrcula">
    <w:name w:val="Table Grid"/>
    <w:basedOn w:val="Tablanormal"/>
    <w:rsid w:val="001D40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1D401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D8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peaipe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bv1I5MSlMS0l8IVfpkAddmn2g==">AMUW2mWdXSCqcQeTR+Ypo/0UXOCLHnOY97oQpk3g6EoBhJ0++y0z7KhjsfpNjarxTprzSHFgHRIjSjH/9hcOCtjgRoicFqsGU4G5geT+DPXUu2JA8Yy+Hs+GHcKTojku/Zpb+js70GmB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9</cp:revision>
  <dcterms:created xsi:type="dcterms:W3CDTF">2019-05-20T17:01:00Z</dcterms:created>
  <dcterms:modified xsi:type="dcterms:W3CDTF">2022-12-14T13:32:00Z</dcterms:modified>
</cp:coreProperties>
</file>