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52"/>
          <w:szCs w:val="52"/>
        </w:rPr>
        <w:t xml:space="preserve">감시 영역 분배 · SLAM 통합 · 영상 스트리밍</w:t>
      </w:r>
    </w:p>
    <w:p>
      <w:pPr>
        <w:spacing w:after="200"/>
        <w:jc w:val="center"/>
      </w:pPr>
      <w:r>
        <w:rPr>
          <w:rFonts w:ascii="맑은 고딕" w:cs="맑은 고딕" w:eastAsia="맑은 고딕" w:hAnsi="맑은 고딕"/>
          <w:b/>
          <w:bCs/>
          <w:color w:val="1F4E79"/>
          <w:sz w:val="36"/>
          <w:szCs w:val="36"/>
        </w:rPr>
        <w:t xml:space="preserve">보조 설계서 (Surveillance / SLAM / Video)</w:t>
      </w:r>
    </w:p>
    <w:p>
      <w:pPr>
        <w:spacing w:after="1200"/>
        <w:jc w:val="center"/>
      </w:pPr>
      <w:r>
        <w:rPr>
          <w:rFonts w:ascii="맑은 고딕" w:cs="맑은 고딕" w:eastAsia="맑은 고딕" w:hAnsi="맑은 고딕"/>
          <w:i/>
          <w:iCs/>
          <w:color w:val="666666"/>
          <w:sz w:val="28"/>
          <w:szCs w:val="28"/>
        </w:rPr>
        <w:t xml:space="preserve">통합 SDD v1.1 부속 문서</w:t>
      </w:r>
    </w:p>
    <w:p>
      <w:pPr>
        <w:spacing w:after="80"/>
        <w:jc w:val="center"/>
      </w:pPr>
      <w:r>
        <w:rPr>
          <w:rFonts w:ascii="맑은 고딕" w:cs="맑은 고딕" w:eastAsia="맑은 고딕" w:hAnsi="맑은 고딕"/>
          <w:b/>
          <w:bCs/>
          <w:sz w:val="28"/>
          <w:szCs w:val="28"/>
        </w:rPr>
        <w:t xml:space="preserve">문서번호 SAN-SDD-SUR-001</w:t>
      </w:r>
    </w:p>
    <w:p>
      <w:pPr>
        <w:spacing w:after="600"/>
        <w:jc w:val="center"/>
      </w:pPr>
      <w:r>
        <w:rPr>
          <w:rFonts w:ascii="맑은 고딕" w:cs="맑은 고딕" w:eastAsia="맑은 고딕" w:hAnsi="맑은 고딕"/>
          <w:color w:val="666666"/>
          <w:sz w:val="24"/>
          <w:szCs w:val="24"/>
        </w:rPr>
        <w:t xml:space="preserve">v1.1</w:t>
      </w:r>
    </w:p>
    <w:p>
      <w:pPr>
        <w:spacing w:after="0" w:before="1200"/>
        <w:jc w:val="center"/>
      </w:pPr>
      <w:r>
        <w:rPr>
          <w:rFonts w:ascii="맑은 고딕" w:cs="맑은 고딕" w:eastAsia="맑은 고딕" w:hAnsi="맑은 고딕"/>
          <w:b/>
          <w:bCs/>
          <w:color w:val="1F4E79"/>
          <w:sz w:val="22"/>
          <w:szCs w:val="22"/>
        </w:rPr>
        <w:t xml:space="preserve">㈜스카이오토넷 / 군집제어형 소형 전술로봇 사업단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문서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SAN-SDD-SUR-001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버전</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v1.4</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문서 분류</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Supplementary SDD (통합 SDD 보조)</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선행 문서</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SAN-SDD-SWARM-001 v1.1, SAN-IDS-CMD-001 v1.1</w:t>
            </w:r>
          </w:p>
        </w:tc>
      </w:tr>
    </w:tbl>
    <w:p>
      <w:r>
        <w:br w:type="page"/>
      </w:r>
    </w:p>
    <w:p>
      <w:pPr>
        <w:pStyle w:val="Heading1"/>
        <w:spacing w:after="200" w:before="360"/>
      </w:pPr>
      <w:r>
        <w:rPr>
          <w:rFonts w:ascii="맑은 고딕" w:cs="맑은 고딕" w:eastAsia="맑은 고딕" w:hAnsi="맑은 고딕"/>
          <w:b/>
          <w:bCs/>
          <w:sz w:val="32"/>
          <w:szCs w:val="32"/>
        </w:rPr>
        <w:t xml:space="preserve">개정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버전</w:t>
            </w:r>
          </w:p>
        </w:tc>
        <w:tc>
          <w:tcPr>
            <w:tcW w:type="dxa" w:w="8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변경 사항</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v1.0</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최초 발행. 4가지 변경 사항 명세 — 감시 영역, Pan-tilt sweep, Hub 듀얼 SBC, SLAM 주기, GStreamer SRT.</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표지 분류표 갱신 (작성자/일정 항목 제거). 본문은 v1.0 유지.</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v1.2</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PM 결정 사항 D1~D7 + A1~A5 적용: (D1) 편대 구성 9대 → 8대 (Leader S1 + Hub UGV S2 + Follower S3-S8, 6대); (D2) Leader 승계 deputy_chain = [2, 3, 4, 5, 6, 7, 8], Hub UGV(S2) 1순위; (D3) CycloneDDS NIC binding 명시; (D7) AI 추론 Phase 1 RK3588 / PoC Hailo M.2; §3 sector 분담표 8대로 갱신, §4 Hub UGV S2 명시.</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v1.3</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 SLAM 5초 + LTE 이중화: (1) §5 SLAM 통합 주기 30-60s → 5초 단축; (2) §4 Robosense E1 수직 FOV 25° → 90° 보정; (3) UGV 사양 명시 (1300×850mm, 12km/h, 등판 30°, 235mm 장애물, 220mm 도랑); (4) LTE 이중화.</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v1.4</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UGV 사전 지정 반영: (1) SLAM 통합 — Hub UGV 불능 시 Deputy UGV (S3)가 인수; (2) Deputy UGV 사양은 Hub UGV와 동일 (듀얼 SBC + LTE).</w:t>
            </w:r>
          </w:p>
        </w:tc>
      </w:tr>
    </w:tbl>
    <w:p>
      <w:r>
        <w:br w:type="page"/>
      </w:r>
    </w:p>
    <w:p>
      <w:pPr>
        <w:pStyle w:val="Heading1"/>
        <w:spacing w:after="200" w:before="360"/>
      </w:pPr>
      <w:r>
        <w:rPr>
          <w:rFonts w:ascii="맑은 고딕" w:cs="맑은 고딕" w:eastAsia="맑은 고딕" w:hAnsi="맑은 고딕"/>
          <w:b/>
          <w:bCs/>
          <w:sz w:val="32"/>
          <w:szCs w:val="32"/>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sz w:val="32"/>
          <w:szCs w:val="32"/>
        </w:rPr>
        <w:t xml:space="preserve">1. 개요</w:t>
      </w:r>
    </w:p>
    <w:p>
      <w:pPr>
        <w:pStyle w:val="Heading2"/>
        <w:spacing w:after="140" w:before="280"/>
      </w:pPr>
      <w:r>
        <w:rPr>
          <w:rFonts w:ascii="맑은 고딕" w:cs="맑은 고딕" w:eastAsia="맑은 고딕" w:hAnsi="맑은 고딕"/>
          <w:b/>
          <w:bCs/>
          <w:sz w:val="28"/>
          <w:szCs w:val="28"/>
        </w:rPr>
        <w:t xml:space="preserve">1.1 본 문서의 위치</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보조 설계서는 통합 SDD SAN-SDD-SWARM-001 v1.1의 부속 문서로서, 다음 4가지 설계 결정사항을 정식 명세화한다.</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8대 편대의 360° 감시 영역 분배 — Leader가 각 follower에게 전방 180° 영역을 할당하고 Hub UGV가 후방 180°를 담당</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Follower Pan-tilt의 주행 중 저속 회전 감시 동작 — 정지 시뿐 아니라 주행 중에도 능동 360° 감시</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UGV의 듀얼 SBC 아키텍처 — SLAM 융합 SBC와 통신·영상 SBC의 역할 분리</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수집 주기 변경 (1 Hz → **5초** (v1.3 단축) 단위) 및 영상 스트리밍 GStreamer UDP/SRT 채택</w:t>
      </w:r>
    </w:p>
    <w:p>
      <w:pPr>
        <w:pStyle w:val="Heading2"/>
        <w:spacing w:after="140" w:before="280"/>
      </w:pPr>
      <w:r>
        <w:rPr>
          <w:rFonts w:ascii="맑은 고딕" w:cs="맑은 고딕" w:eastAsia="맑은 고딕" w:hAnsi="맑은 고딕"/>
          <w:b/>
          <w:bCs/>
          <w:sz w:val="28"/>
          <w:szCs w:val="28"/>
        </w:rPr>
        <w:t xml:space="preserve">1.2 변경 사항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주제</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기존 (v1.0)</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본 문서 정의</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감시 영역 분배</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명시 없음 (전방 정찰 위주)</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360° 분담 동적 할당 (10초 주기)</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Pan-tilt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추적 시에만 동작</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주행 중 저속 sweep (30°/sec)</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단일 RK3588J 1대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듀얼 SBC (SLAM + 통신/영상 분리)</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수집 주기</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 Hub 1 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단위 통합본</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영상 스트리밍</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프로토콜 미명시</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 Android pull 방식</w:t>
            </w:r>
          </w:p>
        </w:tc>
      </w:tr>
    </w:tbl>
    <w:p>
      <w:pPr>
        <w:pStyle w:val="Heading2"/>
        <w:spacing w:after="140" w:before="280"/>
      </w:pPr>
      <w:r>
        <w:rPr>
          <w:rFonts w:ascii="맑은 고딕" w:cs="맑은 고딕" w:eastAsia="맑은 고딕" w:hAnsi="맑은 고딕"/>
          <w:b/>
          <w:bCs/>
          <w:sz w:val="28"/>
          <w:szCs w:val="28"/>
        </w:rPr>
        <w:t xml:space="preserve">1.3 KPP 영향</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**실시간 영상 전송 200ms** — GStreamer SRT live latency=120ms buffer로 안정적 200-500ms 달성</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**표적 분류 정확도 90%** — Pan-tilt 능동 sweep으로 사각지대 최소화, 검출 기회 증가</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**군집 제어 통신 지연 ≤ 150ms** — SLAM 수집 주기 완화로 대역폭 여유 확보</w:t>
      </w:r>
    </w:p>
    <w:p>
      <w:r>
        <w:br w:type="page"/>
      </w:r>
    </w:p>
    <w:p>
      <w:pPr>
        <w:pStyle w:val="Heading1"/>
        <w:spacing w:after="200" w:before="360"/>
      </w:pPr>
      <w:r>
        <w:rPr>
          <w:rFonts w:ascii="맑은 고딕" w:cs="맑은 고딕" w:eastAsia="맑은 고딕" w:hAnsi="맑은 고딕"/>
          <w:b/>
          <w:bCs/>
          <w:sz w:val="32"/>
          <w:szCs w:val="32"/>
        </w:rPr>
        <w:t xml:space="preserve">2. 카메라 감시 영역 정의</w:t>
      </w:r>
    </w:p>
    <w:p>
      <w:pPr>
        <w:pStyle w:val="Heading2"/>
        <w:spacing w:after="140" w:before="280"/>
      </w:pPr>
      <w:r>
        <w:rPr>
          <w:rFonts w:ascii="맑은 고딕" w:cs="맑은 고딕" w:eastAsia="맑은 고딕" w:hAnsi="맑은 고딕"/>
          <w:b/>
          <w:bCs/>
          <w:sz w:val="28"/>
          <w:szCs w:val="28"/>
        </w:rPr>
        <w:t xml:space="preserve">2.1 카메라 HFOV 사양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모드</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용도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줌 배율</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HFOV (주간)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HFOV (열상)</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감시 (Surveillance)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광역 감시·스윕</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1x (Wide)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60°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24°</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관측 (Observation)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관심 지점 추적</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12-20°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5-8°</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식별 (Identification)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식별</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10-15x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4-6°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1.5-2.5°</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사격 (Engagement)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정밀 조준</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20-30x</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2-3°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약 0.8-1.2°</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SDD에서 별도 명시가 없으면 「감시 모드」 (Wide, HFOV 60°)를 기본 모드로 간주한다. 광역 감시 시 인접 follower 카메라와 30° 이상의 overlap을 확보하기 위해 60° HFOV를 표준으로 채택.</w:t>
      </w:r>
    </w:p>
    <w:p>
      <w:pPr>
        <w:pStyle w:val="Heading2"/>
        <w:spacing w:after="140" w:before="280"/>
      </w:pPr>
      <w:r>
        <w:rPr>
          <w:rFonts w:ascii="맑은 고딕" w:cs="맑은 고딕" w:eastAsia="맑은 고딕" w:hAnsi="맑은 고딕"/>
          <w:b/>
          <w:bCs/>
          <w:sz w:val="28"/>
          <w:szCs w:val="28"/>
        </w:rPr>
        <w:t xml:space="preserve">2.2 Leader (Go2)의 고정 감시</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감시 방향: Leader의 진행 방향 (heading) 기준 전방 60°</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감시 범위: ±30° (heading 좌우 30°씩)</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줌 모드: 1x Wide (HFOV 60°) 고정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데이터 전송: Hub UGV로 실시간 영상 (선택적 broadcast)</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Leader의 감시 영역은 leader가 어디를 향하는지에 따라 자동 변경되며, 별도 영역 할당 없이 「전방」으로 고정. Leader는 1초 예측 위치 계산과 정찰 임무에 집중하므로 카메라 운용의 자율도는 낮은 것이 시스템 복잡도 관리에 유리.</w:t>
      </w:r>
    </w:p>
    <w:p>
      <w:pPr>
        <w:pStyle w:val="Heading2"/>
        <w:spacing w:after="140" w:before="280"/>
      </w:pPr>
      <w:r>
        <w:rPr>
          <w:rFonts w:ascii="맑은 고딕" w:cs="맑은 고딕" w:eastAsia="맑은 고딕" w:hAnsi="맑은 고딕"/>
          <w:b/>
          <w:bCs/>
          <w:sz w:val="28"/>
          <w:szCs w:val="28"/>
        </w:rPr>
        <w:t xml:space="preserve">2.3 Follower의 Pan-tilt 동적 감시</w:t>
      </w:r>
    </w:p>
    <w:p>
      <w:pPr>
        <w:pStyle w:val="Heading3"/>
        <w:spacing w:after="100" w:before="200"/>
      </w:pPr>
      <w:r>
        <w:rPr>
          <w:rFonts w:ascii="맑은 고딕" w:cs="맑은 고딕" w:eastAsia="맑은 고딕" w:hAnsi="맑은 고딕"/>
          <w:b/>
          <w:bCs/>
          <w:sz w:val="24"/>
          <w:szCs w:val="24"/>
        </w:rPr>
        <w:t xml:space="preserve">2.3.1 Pan-tilt 운용 모드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모드</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Pan 동작</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Tilt 동작</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전환 트리거</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할당 영역 내 좌우 왕복</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지평선 기준 -5° ~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주행 중 기본 모드</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지정 방향 정지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지정 각도 고정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명령 또는 운용병사 지정</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위치 자동 추종</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위치 자동 추종</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검출 또는 위협 식별</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Engage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lock-on + 예측 보정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표적 lock-on + 예측 보정</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「Confirm Fire」 직전</w:t>
            </w:r>
          </w:p>
        </w:tc>
      </w:tr>
    </w:tbl>
    <w:p>
      <w:pPr>
        <w:pStyle w:val="Heading3"/>
        <w:spacing w:after="100" w:before="200"/>
      </w:pPr>
      <w:r>
        <w:rPr>
          <w:rFonts w:ascii="맑은 고딕" w:cs="맑은 고딕" w:eastAsia="맑은 고딕" w:hAnsi="맑은 고딕"/>
          <w:b/>
          <w:bCs/>
          <w:sz w:val="24"/>
          <w:szCs w:val="24"/>
        </w:rPr>
        <w:t xml:space="preserve">2.3.2 Sweep 회전 속도</w:t>
      </w:r>
    </w:p>
    <w:p>
      <w:pPr>
        <w:shd w:fill="F4F4F4" w:val="clear"/>
        <w:spacing w:after="60" w:before="60" w:line="260"/>
      </w:pPr>
      <w:r>
        <w:rPr>
          <w:rFonts w:ascii="Consolas" w:cs="Consolas" w:eastAsia="Consolas" w:hAnsi="Consolas"/>
          <w:sz w:val="18"/>
          <w:szCs w:val="18"/>
        </w:rPr>
        <w:t xml:space="preserve">
    ω_sweep = (sector_width - HFOV) × 2 / period
    예: sector_width = 90°, HFOV = 60°, period = 6s
        ω_sweep = (90 - 60) × 2 / 6 = 10°/sec
    예: sector_width = 180°, HFOV = 60°, period = 8s
        ω_sweep = (180 - 60) × 2 / 8 = 30°/sec
</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표준 sweep 속도 30°/sec 기준 운용. 위협 식별 시 즉시 Track 모드로 전환하여 표적 lock-on. 야간 열상 모드에서는 HFOV가 더 좁으므로(약 24°) sweep 속도를 절반으로 낮춰 영역 cover 시간 확보.</w:t>
      </w:r>
    </w:p>
    <w:p>
      <w:pPr>
        <w:pStyle w:val="Heading3"/>
        <w:spacing w:after="100" w:before="200"/>
      </w:pPr>
      <w:r>
        <w:rPr>
          <w:rFonts w:ascii="맑은 고딕" w:cs="맑은 고딕" w:eastAsia="맑은 고딕" w:hAnsi="맑은 고딕"/>
          <w:b/>
          <w:bCs/>
          <w:sz w:val="24"/>
          <w:szCs w:val="24"/>
        </w:rPr>
        <w:t xml:space="preserve">2.3.3 주행 중 Pan-tilt 안정화</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주행 중 차체 진동이 pan-tilt 영상에 미치는 영향은 짐벌의 stabilization 기능으로 흡수. 본 사업의 RCWS 짐벌은 IMU 기반 능동 stabilization 내장으로 0.05° 추적 오차 KPP 이내에서 관리. Sweep 모드는 표적 추적이 아닌 영역 sweep이므로 정밀도 요구가 낮아 진동 허용 범위가 더 넓다.</w:t>
      </w:r>
    </w:p>
    <w:p>
      <w:pPr>
        <w:pStyle w:val="Heading2"/>
        <w:spacing w:after="140" w:before="280"/>
      </w:pPr>
      <w:r>
        <w:rPr>
          <w:rFonts w:ascii="맑은 고딕" w:cs="맑은 고딕" w:eastAsia="맑은 고딕" w:hAnsi="맑은 고딕"/>
          <w:b/>
          <w:bCs/>
          <w:sz w:val="28"/>
          <w:szCs w:val="28"/>
        </w:rPr>
        <w:t xml:space="preserve">2.4 Hub UGV의 감시 영역</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Pan 범위: heading 기준 +90° ~ +270° (후방 180°)</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속도: 30°/sec (8초 주기)</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위협 식별 시: 즉시 Track 모드 + 인근 follower에 위치 broadcast</w:t>
      </w:r>
    </w:p>
    <w:p>
      <w:r>
        <w:br w:type="page"/>
      </w:r>
    </w:p>
    <w:p>
      <w:pPr>
        <w:pStyle w:val="Heading1"/>
        <w:spacing w:after="200" w:before="360"/>
      </w:pPr>
      <w:r>
        <w:rPr>
          <w:rFonts w:ascii="맑은 고딕" w:cs="맑은 고딕" w:eastAsia="맑은 고딕" w:hAnsi="맑은 고딕"/>
          <w:b/>
          <w:bCs/>
          <w:sz w:val="32"/>
          <w:szCs w:val="32"/>
        </w:rPr>
        <w:t xml:space="preserve">3. 감시 영역 분배 정책</w:t>
      </w:r>
    </w:p>
    <w:p>
      <w:pPr>
        <w:pStyle w:val="Heading2"/>
        <w:spacing w:after="140" w:before="280"/>
      </w:pPr>
      <w:r>
        <w:rPr>
          <w:rFonts w:ascii="맑은 고딕" w:cs="맑은 고딕" w:eastAsia="맑은 고딕" w:hAnsi="맑은 고딕"/>
          <w:b/>
          <w:bCs/>
          <w:sz w:val="28"/>
          <w:szCs w:val="28"/>
        </w:rPr>
        <w:t xml:space="preserve">3.1 8대 편대의 360° 분배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로봇</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담당 방위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 모드</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역할</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 0°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정찰 + 진로 확인</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±90°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 30°/sec</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주 감시 + 통신/SLAM 허브 + Leader 승계 1순위</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전방-좌 -80°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전방-좌측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전방-우 +30°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전방-우측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측-좌 -130°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측방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측-우 +80°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측방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후측-좌 -180°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좌후측 감시</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 (Follower)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후측-우 +130° ~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우후측 감시</w:t>
            </w:r>
          </w:p>
        </w:tc>
      </w:tr>
    </w:tbl>
    <w:p>
      <w:pPr>
        <w:pStyle w:val="Heading2"/>
        <w:spacing w:after="140" w:before="280"/>
      </w:pPr>
      <w:r>
        <w:rPr>
          <w:rFonts w:ascii="맑은 고딕" w:cs="맑은 고딕" w:eastAsia="맑은 고딕" w:hAnsi="맑은 고딕"/>
          <w:b/>
          <w:bCs/>
          <w:sz w:val="28"/>
          <w:szCs w:val="28"/>
        </w:rPr>
        <w:t xml:space="preserve">3.2 전방 180° 분담 알고리즘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로봇</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할당 sector</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중심 방위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주 감시 방향</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전방 60°</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 -90° (wrap)</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후방 180° sweep</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 -30°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-55° (좌측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전방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+55° (우측 전방)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전방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-130° ~ -80°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 (좌측 측방)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 (우측 측방)</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 -130°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-155° (좌후측)</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좌측 후측방</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S8</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+130° ~ +180°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+155° (우후측)</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우측 후측방</w:t>
            </w:r>
          </w:p>
        </w:tc>
      </w:tr>
    </w:tbl>
    <w:p>
      <w:pPr>
        <w:pStyle w:val="Heading2"/>
        <w:spacing w:after="140" w:before="280"/>
      </w:pPr>
      <w:r>
        <w:rPr>
          <w:rFonts w:ascii="맑은 고딕" w:cs="맑은 고딕" w:eastAsia="맑은 고딕" w:hAnsi="맑은 고딕"/>
          <w:b/>
          <w:bCs/>
          <w:sz w:val="28"/>
          <w:szCs w:val="28"/>
        </w:rPr>
        <w:t xml:space="preserve">3.3 Hub UGV의 후방 180° 담당</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Pan 범위: 차체 heading 기준 +90° ~ -90° (후방 반구)</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속도: 30°/sec</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Sweep 주기: 약 8초 (180° + HFOV 60° 왕복)</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위협 식별 시: Track 모드 + F6, F7과 cross-cue</w:t>
      </w:r>
    </w:p>
    <w:p>
      <w:pPr>
        <w:pStyle w:val="Heading2"/>
        <w:spacing w:after="140" w:before="280"/>
      </w:pPr>
      <w:r>
        <w:rPr>
          <w:rFonts w:ascii="맑은 고딕" w:cs="맑은 고딕" w:eastAsia="맑은 고딕" w:hAnsi="맑은 고딕"/>
          <w:b/>
          <w:bCs/>
          <w:sz w:val="28"/>
          <w:szCs w:val="28"/>
        </w:rPr>
        <w:t xml:space="preserve">3.4 영역 할당의 주기적 갱신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트리거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갱신 주기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갱신 범위</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정기 갱신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모든 follower sector 재계산</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대형 전환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신 대형 sector 전면 재할당</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탈락</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남은 follower로 360° 재분담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위협 식별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 (지속 동안)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위협 방향 follower에 우선 할당</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수동 명령</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특정 영역에 follower 집중/분산</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정기 갱신 10초는 다음 근거: (1) Sweep 1주기(약 8초)보다 길어서 sweep 중 sector 변경 적음, (2) 대형 미세 변화에 충분히 빠르게 반응, (3) 통신 부하 무시 가능 (10초당 7 메시지 × 약 50 bytes = 35 B/s).</w:t>
      </w:r>
    </w:p>
    <w:p>
      <w:pPr>
        <w:pStyle w:val="Heading2"/>
        <w:spacing w:after="140" w:before="280"/>
      </w:pPr>
      <w:r>
        <w:rPr>
          <w:rFonts w:ascii="맑은 고딕" w:cs="맑은 고딕" w:eastAsia="맑은 고딕" w:hAnsi="맑은 고딕"/>
          <w:b/>
          <w:bCs/>
          <w:sz w:val="28"/>
          <w:szCs w:val="28"/>
        </w:rPr>
        <w:t xml:space="preserve">3.5 영역 분배 동적 적응</w:t>
      </w:r>
    </w:p>
    <w:p>
      <w:pPr>
        <w:pStyle w:val="Heading3"/>
        <w:spacing w:after="100" w:before="200"/>
      </w:pPr>
      <w:r>
        <w:rPr>
          <w:rFonts w:ascii="맑은 고딕" w:cs="맑은 고딕" w:eastAsia="맑은 고딕" w:hAnsi="맑은 고딕"/>
          <w:b/>
          <w:bCs/>
          <w:sz w:val="24"/>
          <w:szCs w:val="24"/>
        </w:rPr>
        <w:t xml:space="preserve">3.5.1 위협 방향 집중</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RF 스캐너 또는 follower가 위협 식별 시 Leader는 해당 방향에 가장 가까운 2-3대 follower를 같은 sector로 재할당. (1) 위협 식별 확률 증가, (2) cross-cueing 정확도 향상, (3) 사격 신속성 확보.</w:t>
      </w:r>
    </w:p>
    <w:p>
      <w:pPr>
        <w:pStyle w:val="Heading3"/>
        <w:spacing w:after="100" w:before="200"/>
      </w:pPr>
      <w:r>
        <w:rPr>
          <w:rFonts w:ascii="맑은 고딕" w:cs="맑은 고딕" w:eastAsia="맑은 고딕" w:hAnsi="맑은 고딕"/>
          <w:b/>
          <w:bCs/>
          <w:sz w:val="24"/>
          <w:szCs w:val="24"/>
        </w:rPr>
        <w:t xml:space="preserve">3.5.2 사각지대 보강</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Follower 1대 탈락 시 남은 follower로 sector 자동 재분담. 9대 → 8대 전환 시 평균 sector 폭 30° → 35.7°. 모든 영역 cover 보장.</w:t>
      </w:r>
    </w:p>
    <w:p>
      <w:pPr>
        <w:pStyle w:val="Heading3"/>
        <w:spacing w:after="100" w:before="200"/>
      </w:pPr>
      <w:r>
        <w:rPr>
          <w:rFonts w:ascii="맑은 고딕" w:cs="맑은 고딕" w:eastAsia="맑은 고딕" w:hAnsi="맑은 고딕"/>
          <w:b/>
          <w:bCs/>
          <w:sz w:val="24"/>
          <w:szCs w:val="24"/>
        </w:rPr>
        <w:t xml:space="preserve">3.5.3 정찰 vs 방어 모드 전환</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공격 모드(돌격): 전방 sector 좁게 (15-20°/follower), 후방 sector 넓게. 방어 모드(거점 방어): 전후방 균등 (45°/follower).</w:t>
      </w:r>
    </w:p>
    <w:p>
      <w:r>
        <w:br w:type="page"/>
      </w:r>
    </w:p>
    <w:p>
      <w:pPr>
        <w:pStyle w:val="Heading1"/>
        <w:spacing w:after="200" w:before="360"/>
      </w:pPr>
      <w:r>
        <w:rPr>
          <w:rFonts w:ascii="맑은 고딕" w:cs="맑은 고딕" w:eastAsia="맑은 고딕" w:hAnsi="맑은 고딕"/>
          <w:b/>
          <w:bCs/>
          <w:sz w:val="32"/>
          <w:szCs w:val="32"/>
        </w:rPr>
        <w:t xml:space="preserve">4. Hub UGV 듀얼 SBC 아키텍처</w:t>
      </w:r>
    </w:p>
    <w:p>
      <w:pPr>
        <w:pStyle w:val="Heading2"/>
        <w:spacing w:after="140" w:before="280"/>
      </w:pPr>
      <w:r>
        <w:rPr>
          <w:rFonts w:ascii="맑은 고딕" w:cs="맑은 고딕" w:eastAsia="맑은 고딕" w:hAnsi="맑은 고딕"/>
          <w:b/>
          <w:bCs/>
          <w:sz w:val="28"/>
          <w:szCs w:val="28"/>
        </w:rPr>
        <w:t xml:space="preserve">4.1 듀얼 SBC 채택 근거</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Hub UGV (robot_id = S2)는 v1.0에서 단일 RK3588J SBC였으나 v1.1의 다음 동시 요구로 부하 한계 명확: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9대 SLAM 데이터 통합 (multirobot_map_merge + g2o)</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라우팅 (OpenWrt batman-adv)</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군용 LTE 게이트웨이 (mwan3)</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영상 스트리밍 forwarding (GStreamer SRT/UDP)</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DDS Security 암호화/복호화 (AES-256-GCM)</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360° 감시 영역 분배 관리</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RK3588J 단일 SBC 사용률이 90% 초과 도달, latency 증가·packet drop·SLAM 갱신 지연 예상. 따라서 Hub UGV에 SBC 2개 탑재로 부하 분리.</w:t>
      </w:r>
    </w:p>
    <w:p>
      <w:pPr>
        <w:pStyle w:val="Heading2"/>
        <w:spacing w:after="140" w:before="280"/>
      </w:pPr>
      <w:r>
        <w:rPr>
          <w:rFonts w:ascii="맑은 고딕" w:cs="맑은 고딕" w:eastAsia="맑은 고딕" w:hAnsi="맑은 고딕"/>
          <w:b/>
          <w:bCs/>
          <w:sz w:val="28"/>
          <w:szCs w:val="28"/>
        </w:rPr>
        <w:t xml:space="preserve">4.2 듀얼 SBC 역할 분담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구분</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#1 (SLAM)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#2 (통신/영상)</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모델</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 또는 Jetson Orin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메모리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16 GB LPDDR5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 GB LPDDR5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256 GB NVMe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 GB NVMe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작업</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통합 융합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 LTE 게이트웨이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보조 작업</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분배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SRT/UDP 영상 forwarding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프로세스</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slam_toolbox, multirobot_map_merge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DDS, GStreamer, OpenVPN/IPsec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네트워크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내부 GbE (SBC#2 직결)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(외부) + LTE 모뎀 + 내부 GbE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전원</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배터리 12V 라인</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 배터리 12V 라인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발열 관리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독립 방열판 + 팬</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독립 방열판 + 팬</w:t>
            </w:r>
          </w:p>
        </w:tc>
      </w:tr>
    </w:tbl>
    <w:p>
      <w:pPr>
        <w:pStyle w:val="Heading2"/>
        <w:spacing w:after="140" w:before="280"/>
      </w:pPr>
      <w:r>
        <w:rPr>
          <w:rFonts w:ascii="맑은 고딕" w:cs="맑은 고딕" w:eastAsia="맑은 고딕" w:hAnsi="맑은 고딕"/>
          <w:b/>
          <w:bCs/>
          <w:sz w:val="28"/>
          <w:szCs w:val="28"/>
        </w:rPr>
        <w:t xml:space="preserve">4.3 SBC 간 통신 버스</w:t>
      </w:r>
    </w:p>
    <w:p>
      <w:pPr>
        <w:shd w:fill="F4F4F4" w:val="clear"/>
        <w:spacing w:after="60" w:before="60" w:line="260"/>
      </w:pPr>
      <w:r>
        <w:rPr>
          <w:rFonts w:ascii="Consolas" w:cs="Consolas" w:eastAsia="Consolas" w:hAnsi="Consolas"/>
          <w:sz w:val="18"/>
          <w:szCs w:val="18"/>
        </w:rPr>
        <w:t xml:space="preserve">
    ┌─────────────────────────────────────────────────────┐
    │            Hub UGV (내부 구성)                       │
    │                                                       │
    │  ┌──────────────┐ GbE    ┌──────────────┐            │
    │  │   SBC #1     │◄──────▶│   SBC #2     │            │
    │  │   (SLAM)     │        │  (Comm/Video)│            │
    │  │              │        │              │            │
    │  │ ROS2 nodes:  │        │ ROS2 nodes:  │            │
    │  │ • slam_fuse  │        │ • mesh_mon   │            │
    │  │ • map_pub    │        │ • lte_gw     │            │
    │  │              │        │ • gst_relay  │            │
    │  └──────────────┘        └──────────────┘            │
    │                              │                        │
    │                              ▼                        │
    │  Wi-Fi 6 Mesh ─── LTE ─── Other Robots / Operator     │
    └─────────────────────────────────────────────────────┘
</w:t>
      </w:r>
    </w:p>
    <w:p>
      <w:pPr>
        <w:pStyle w:val="Heading2"/>
        <w:spacing w:after="140" w:before="280"/>
      </w:pPr>
      <w:r>
        <w:rPr>
          <w:rFonts w:ascii="맑은 고딕" w:cs="맑은 고딕" w:eastAsia="맑은 고딕" w:hAnsi="맑은 고딕"/>
          <w:b/>
          <w:bCs/>
          <w:sz w:val="28"/>
          <w:szCs w:val="28"/>
        </w:rPr>
        <w:t xml:space="preserve">4.4 SBC 장애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장애</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동작</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임무 영향</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#1 (SLAM) 장애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통합 SLAM 중단, 각 follower 로컬 SLAM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지속 (글로벌 맵 활용 불가)</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#2 (통신) 장애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다른 robot 라우팅 보조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일시 정지 또는 SBC 재부팅</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양쪽 SBC 정상</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모든 기능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w:t>
            </w:r>
          </w:p>
        </w:tc>
      </w:tr>
    </w:tbl>
    <w:p>
      <w:r>
        <w:br w:type="page"/>
      </w:r>
    </w:p>
    <w:p>
      <w:pPr>
        <w:pStyle w:val="Heading1"/>
        <w:spacing w:after="200" w:before="360"/>
      </w:pPr>
      <w:r>
        <w:rPr>
          <w:rFonts w:ascii="맑은 고딕" w:cs="맑은 고딕" w:eastAsia="맑은 고딕" w:hAnsi="맑은 고딕"/>
          <w:b/>
          <w:bCs/>
          <w:sz w:val="32"/>
          <w:szCs w:val="32"/>
        </w:rPr>
        <w:t xml:space="preserve">5. SLAM 통합 수집 메커니즘</w:t>
      </w:r>
    </w:p>
    <w:p>
      <w:pPr>
        <w:pStyle w:val="Heading2"/>
        <w:spacing w:after="140" w:before="280"/>
      </w:pPr>
      <w:r>
        <w:rPr>
          <w:rFonts w:ascii="맑은 고딕" w:cs="맑은 고딕" w:eastAsia="맑은 고딕" w:hAnsi="맑은 고딕"/>
          <w:b/>
          <w:bCs/>
          <w:sz w:val="28"/>
          <w:szCs w:val="28"/>
        </w:rPr>
        <w:t xml:space="preserve">5.1 수집 주기 변경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항목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(1 Hz)</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(5초 (v1.3) 통합본)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통신 부하 (9대)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90-360 KB/s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 KB/s (1/100 감소)</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 부하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지속 100% busy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주기 10-20% busy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갱신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1초 (과도)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(정찰 충분)</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실시간 회피</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글로벌 맵 의존 (부적합)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로컬 SLAM/Nav2 (적합)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대역폭 여유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낮음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1초 예측 broadcast에 여유</w:t>
            </w:r>
          </w:p>
        </w:tc>
      </w:tr>
    </w:tbl>
    <w:p>
      <w:pPr>
        <w:pStyle w:val="Heading2"/>
        <w:spacing w:after="140" w:before="280"/>
      </w:pPr>
      <w:r>
        <w:rPr>
          <w:rFonts w:ascii="맑은 고딕" w:cs="맑은 고딕" w:eastAsia="맑은 고딕" w:hAnsi="맑은 고딕"/>
          <w:b/>
          <w:bCs/>
          <w:sz w:val="28"/>
          <w:szCs w:val="28"/>
        </w:rPr>
        <w:t xml:space="preserve">5.2 SLAM 데이터 흐름</w:t>
      </w:r>
    </w:p>
    <w:p>
      <w:pPr>
        <w:shd w:fill="F4F4F4" w:val="clear"/>
        <w:spacing w:after="60" w:before="60" w:line="260"/>
      </w:pPr>
      <w:r>
        <w:rPr>
          <w:rFonts w:ascii="Consolas" w:cs="Consolas" w:eastAsia="Consolas" w:hAnsi="Consolas"/>
          <w:sz w:val="18"/>
          <w:szCs w:val="18"/>
        </w:rPr>
        <w:t xml:space="preserve">
    [각 Follower] 로컬 SLAM (slam_toolbox, 1 Hz)
          │
          │ 30-60초마다 통합 occupancy grid delta 전송 (SLAMLocalDelta)
          ▼
    [Hub SBC #1] multirobot_map_merge
          │ • feature-based merge (ORB/RANSAC)
          │ • pose-graph optimization (g2o)
          ▼
    [Hub SBC #1] 글로벌 통합 맵 유지
          │
          │ 30-60초마다 broadcast (SLAMAggregatedMap, 또는 delta only)
          ▼
    [모든 Robot] 글로벌 맵 수신, Nav2 cost map static layer 갱신
</w:t>
      </w:r>
    </w:p>
    <w:p>
      <w:pPr>
        <w:pStyle w:val="Heading2"/>
        <w:spacing w:after="140" w:before="280"/>
      </w:pPr>
      <w:r>
        <w:rPr>
          <w:rFonts w:ascii="맑은 고딕" w:cs="맑은 고딕" w:eastAsia="맑은 고딕" w:hAnsi="맑은 고딕"/>
          <w:b/>
          <w:bCs/>
          <w:sz w:val="28"/>
          <w:szCs w:val="28"/>
        </w:rPr>
        <w:t xml:space="preserve">5.3 수집 주기 동적 조정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운용 상황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권장 주기</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근거</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광역 정찰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지형 변화 적음</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일반 임무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균형</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도심·실내</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15초</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복잡 지형 빠른 갱신</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대형 전환 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즉시 (1회)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신 대형 맵 정렬</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장애물 다발</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10초 일시 단축</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안전 확보</w:t>
            </w:r>
          </w:p>
        </w:tc>
      </w:tr>
    </w:tbl>
    <w:p>
      <w:pPr>
        <w:pStyle w:val="Heading2"/>
        <w:spacing w:after="140" w:before="280"/>
      </w:pPr>
      <w:r>
        <w:rPr>
          <w:rFonts w:ascii="맑은 고딕" w:cs="맑은 고딕" w:eastAsia="맑은 고딕" w:hAnsi="맑은 고딕"/>
          <w:b/>
          <w:bCs/>
          <w:sz w:val="28"/>
          <w:szCs w:val="28"/>
        </w:rPr>
        <w:t xml:space="preserve">5.4 통신 부하 검증</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8대 편대에서 SLAM 통합본 1개당 크기:</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Occupancy grid (100×100m, 0.1m 해상도) = 1000 × 1000 셀 = 약 1 MB raw</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PNG 압축 후 약 50-200 KB</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9대 동시 30초 주기: 평균 30 KB/s, 최악 60 KB/s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용량(12.5-37.5 MB/s)의 1% 미만</w:t>
      </w:r>
    </w:p>
    <w:p>
      <w:pPr>
        <w:pStyle w:val="Heading2"/>
        <w:spacing w:after="140" w:before="280"/>
      </w:pPr>
      <w:r>
        <w:rPr>
          <w:rFonts w:ascii="맑은 고딕" w:cs="맑은 고딕" w:eastAsia="맑은 고딕" w:hAnsi="맑은 고딕"/>
          <w:b/>
          <w:bCs/>
          <w:sz w:val="28"/>
          <w:szCs w:val="28"/>
        </w:rPr>
        <w:t xml:space="preserve">5.5 Local vs Global SLAM 역할 분리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역할</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Local (각 robot)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Global (Hub 통합)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갱신 주기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용도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실시간 회피, Nav2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장기 정찰, 글로벌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커버리지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 주변 ~30m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수백 m ~ 수 km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각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손실 영향</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해당 robot 회피 능력 저하</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임무 계획 정보 손실</w:t>
            </w:r>
          </w:p>
        </w:tc>
      </w:tr>
    </w:tbl>
    <w:p>
      <w:r>
        <w:br w:type="page"/>
      </w:r>
    </w:p>
    <w:p>
      <w:pPr>
        <w:pStyle w:val="Heading1"/>
        <w:spacing w:after="200" w:before="360"/>
      </w:pPr>
      <w:r>
        <w:rPr>
          <w:rFonts w:ascii="맑은 고딕" w:cs="맑은 고딕" w:eastAsia="맑은 고딕" w:hAnsi="맑은 고딕"/>
          <w:b/>
          <w:bCs/>
          <w:sz w:val="32"/>
          <w:szCs w:val="32"/>
        </w:rPr>
        <w:t xml:space="preserve">6. 영상 스트리밍 — GStreamer UDP/SRT</w:t>
      </w:r>
    </w:p>
    <w:p>
      <w:pPr>
        <w:pStyle w:val="Heading2"/>
        <w:spacing w:after="140" w:before="280"/>
      </w:pPr>
      <w:r>
        <w:rPr>
          <w:rFonts w:ascii="맑은 고딕" w:cs="맑은 고딕" w:eastAsia="맑은 고딕" w:hAnsi="맑은 고딕"/>
          <w:b/>
          <w:bCs/>
          <w:sz w:val="28"/>
          <w:szCs w:val="28"/>
        </w:rPr>
        <w:t xml:space="preserve">6.1 변경 배경</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v1.0에서 영상 스트리밍은 「LTE 백홀, BEST_EFFORT」로만 명시. v1.1에서 다음 확정: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인코더: H.265 (기본) / H.264 (호환)</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컨테이너: MPEG-TS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프로토콜: SRT (운용자) / UDP (robot 간)</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파이프라인: GStreamer</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시작 트리거: Android APP 요청 (Pull 방식)</w:t>
      </w:r>
    </w:p>
    <w:p>
      <w:pPr>
        <w:pStyle w:val="Heading2"/>
        <w:spacing w:after="140" w:before="280"/>
      </w:pPr>
      <w:r>
        <w:rPr>
          <w:rFonts w:ascii="맑은 고딕" w:cs="맑은 고딕" w:eastAsia="맑은 고딕" w:hAnsi="맑은 고딕"/>
          <w:b/>
          <w:bCs/>
          <w:sz w:val="28"/>
          <w:szCs w:val="28"/>
        </w:rPr>
        <w:t xml:space="preserve">6.2 SRT vs UDP 선택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항목</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UDP (Plain)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SRT (채택, 운용자용)</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지연</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최저 (~50ms)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200-500ms (buffer)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패킷 손실 대응</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없음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자동 재전송 (ARQ)</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암호화</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별도 구현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내장 AES-128/256</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대역폭 적응</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없음</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동적 비트레이트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방화벽 통과</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어려움</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수월 (1포트)</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권장 용도</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 간 경량</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운용자 화면</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 200ms 충족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충족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live latency=120ms tune 시 충족</w:t>
            </w:r>
          </w:p>
        </w:tc>
      </w:tr>
    </w:tbl>
    <w:p>
      <w:pPr>
        <w:pStyle w:val="Heading2"/>
        <w:spacing w:after="140" w:before="280"/>
      </w:pPr>
      <w:r>
        <w:rPr>
          <w:rFonts w:ascii="맑은 고딕" w:cs="맑은 고딕" w:eastAsia="맑은 고딕" w:hAnsi="맑은 고딕"/>
          <w:b/>
          <w:bCs/>
          <w:sz w:val="28"/>
          <w:szCs w:val="28"/>
        </w:rPr>
        <w:t xml:space="preserve">6.3 GStreamer 파이프라인</w:t>
      </w:r>
    </w:p>
    <w:p>
      <w:pPr>
        <w:pStyle w:val="Heading3"/>
        <w:spacing w:after="100" w:before="200"/>
      </w:pPr>
      <w:r>
        <w:rPr>
          <w:rFonts w:ascii="맑은 고딕" w:cs="맑은 고딕" w:eastAsia="맑은 고딕" w:hAnsi="맑은 고딕"/>
          <w:b/>
          <w:bCs/>
          <w:sz w:val="24"/>
          <w:szCs w:val="24"/>
        </w:rPr>
        <w:t xml:space="preserve">6.3.1 송신 (Follower 또는 Hub)</w:t>
      </w:r>
    </w:p>
    <w:p>
      <w:pPr>
        <w:shd w:fill="F4F4F4" w:val="clear"/>
        <w:spacing w:after="60" w:before="60" w:line="260"/>
      </w:pPr>
      <w:r>
        <w:rPr>
          <w:rFonts w:ascii="Consolas" w:cs="Consolas" w:eastAsia="Consolas" w:hAnsi="Consolas"/>
          <w:sz w:val="18"/>
          <w:szCs w:val="18"/>
        </w:rPr>
        <w:t xml:space="preserve">
    # H.265 + SRT
    gst-launch-1.0 -v \
        v4l2src device=/dev/video0 \
        ! video/x-raw,width=1920,height=1080,framerate=30/1 \
        ! x265enc bitrate=2000 tune=zerolatency speed-preset=ultrafast \
        ! h265parse \
        ! mpegtsmux \
        ! srtsink uri="srt://&lt;operator_ip&gt;:8888?mode=caller&amp;latency=120&amp;passphrase=..."
    # UDP 변형 (robot 간 경량)
    gst-launch-1.0 -v \
        v4l2src device=/dev/video0 \
        ! video/x-raw,width=640,height=480,framerate=15/1 \
        ! x264enc bitrate=500 tune=zerolatency \
        ! h264parse \
        ! mpegtsmux \
        ! udpsink host=&lt;hub_ip&gt; port=5000
</w:t>
      </w:r>
    </w:p>
    <w:p>
      <w:pPr>
        <w:pStyle w:val="Heading3"/>
        <w:spacing w:after="100" w:before="200"/>
      </w:pPr>
      <w:r>
        <w:rPr>
          <w:rFonts w:ascii="맑은 고딕" w:cs="맑은 고딕" w:eastAsia="맑은 고딕" w:hAnsi="맑은 고딕"/>
          <w:b/>
          <w:bCs/>
          <w:sz w:val="24"/>
          <w:szCs w:val="24"/>
        </w:rPr>
        <w:t xml:space="preserve">6.3.2 Hub 중계 (Forwarding)</w:t>
      </w:r>
    </w:p>
    <w:p>
      <w:pPr>
        <w:shd w:fill="F4F4F4" w:val="clear"/>
        <w:spacing w:after="60" w:before="60" w:line="260"/>
      </w:pPr>
      <w:r>
        <w:rPr>
          <w:rFonts w:ascii="Consolas" w:cs="Consolas" w:eastAsia="Consolas" w:hAnsi="Consolas"/>
          <w:sz w:val="18"/>
          <w:szCs w:val="18"/>
        </w:rPr>
        <w:t xml:space="preserve">
    gst-launch-1.0 -v \
        udpsrc port=5000 caps="application/x-rtp" \
        ! rtpmp2tdepay \
        ! tsdemux \
        ! srtsink uri="srt://&lt;operator_ip&gt;:8888?mode=caller&amp;latency=120"
</w:t>
      </w:r>
    </w:p>
    <w:p>
      <w:pPr>
        <w:pStyle w:val="Heading3"/>
        <w:spacing w:after="100" w:before="200"/>
      </w:pPr>
      <w:r>
        <w:rPr>
          <w:rFonts w:ascii="맑은 고딕" w:cs="맑은 고딕" w:eastAsia="맑은 고딕" w:hAnsi="맑은 고딕"/>
          <w:b/>
          <w:bCs/>
          <w:sz w:val="24"/>
          <w:szCs w:val="24"/>
        </w:rPr>
        <w:t xml:space="preserve">6.3.3 수신 (Android APP)</w:t>
      </w:r>
    </w:p>
    <w:p>
      <w:pPr>
        <w:shd w:fill="F4F4F4" w:val="clear"/>
        <w:spacing w:after="60" w:before="60" w:line="260"/>
      </w:pPr>
      <w:r>
        <w:rPr>
          <w:rFonts w:ascii="Consolas" w:cs="Consolas" w:eastAsia="Consolas" w:hAnsi="Consolas"/>
          <w:sz w:val="18"/>
          <w:szCs w:val="18"/>
        </w:rPr>
        <w:t xml:space="preserve">
    // Android (ExoPlayer)
    val srtUri = Uri.parse("srt://&lt;robot_ip&gt;:8888?mode=listener&amp;latency=120")
    val source = ProgressiveMediaSource.Factory(dataSourceFactory)
        .createMediaSource(MediaItem.fromUri(srtUri))
    exoPlayer.setMediaSource(source)
    exoPlayer.prepare()
    exoPlayer.playWhenReady = true
</w:t>
      </w:r>
    </w:p>
    <w:p>
      <w:pPr>
        <w:pStyle w:val="Heading2"/>
        <w:spacing w:after="140" w:before="280"/>
      </w:pPr>
      <w:r>
        <w:rPr>
          <w:rFonts w:ascii="맑은 고딕" w:cs="맑은 고딕" w:eastAsia="맑은 고딕" w:hAnsi="맑은 고딕"/>
          <w:b/>
          <w:bCs/>
          <w:sz w:val="28"/>
          <w:szCs w:val="28"/>
        </w:rPr>
        <w:t xml:space="preserve">6.4 영상 요청 흐름 (Pull 방식)</w:t>
      </w:r>
    </w:p>
    <w:p>
      <w:pPr>
        <w:shd w:fill="F4F4F4" w:val="clear"/>
        <w:spacing w:after="60" w:before="60" w:line="260"/>
      </w:pPr>
      <w:r>
        <w:rPr>
          <w:rFonts w:ascii="Consolas" w:cs="Consolas" w:eastAsia="Consolas" w:hAnsi="Consolas"/>
          <w:sz w:val="18"/>
          <w:szCs w:val="18"/>
        </w:rPr>
        <w:t xml:space="preserve">
    [Android APP]               [Hub UGV]              [Target Follower]
         │                         │                         │
         │ 1. VideoStreamRequest   │                         │
         ├───────────────────────▶│                         │
         │ {target, srt, h265, hd} │                         │
         │                         │ 2. start_stream cmd     │
         │                         ├────────────────────────▶│
         │                         │                         │
         │                         │ 3. SRT stream (forward) │ stream start
         │                         │◄────────────────────────┤
         │ 4. VideoStreamHandle     │                         │
         │◄─────────────────────────┤                         │
         │ {srt_uri, key, bitrate}  │                         │
         │                         │                         │
         │ 5. SRT 수신·디코딩       │                         │
         │◄═════════════════════════════════════════════════│ (relay)
         │                         │                         │
         │ 6. VideoStreamStop      │                         │
         ├───────────────────────▶│ 7. stop_stream          │
         │                         ├────────────────────────▶│ stream stop
</w:t>
      </w:r>
    </w:p>
    <w:p>
      <w:pPr>
        <w:pStyle w:val="Heading2"/>
        <w:spacing w:after="140" w:before="280"/>
      </w:pPr>
      <w:r>
        <w:rPr>
          <w:rFonts w:ascii="맑은 고딕" w:cs="맑은 고딕" w:eastAsia="맑은 고딕" w:hAnsi="맑은 고딕"/>
          <w:b/>
          <w:bCs/>
          <w:sz w:val="28"/>
          <w:szCs w:val="28"/>
        </w:rPr>
        <w:t xml:space="preserve">6.5 비트레이트 및 품질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품질</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해상도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프레임</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비트레이트</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용도</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1920×1080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상세 정찰</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1280×720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1.5-2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일반 (default)</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저품질</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640×480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300-500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통신 제약</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섬네일</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320×240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다중 모니터링</w:t>
            </w:r>
          </w:p>
        </w:tc>
      </w:tr>
    </w:tbl>
    <w:p>
      <w:pPr>
        <w:pStyle w:val="Heading2"/>
        <w:spacing w:after="140" w:before="280"/>
      </w:pPr>
      <w:r>
        <w:rPr>
          <w:rFonts w:ascii="맑은 고딕" w:cs="맑은 고딕" w:eastAsia="맑은 고딕" w:hAnsi="맑은 고딕"/>
          <w:b/>
          <w:bCs/>
          <w:sz w:val="28"/>
          <w:szCs w:val="28"/>
        </w:rPr>
        <w:t xml:space="preserve">6.6 보안</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SRT 내장 암호화 AES-128 (성능 균형)</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Passphrase: 임무 시작 시 자동 발급 (DDS Security 키 관리)</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Hub-Operator 구간: 추가 IPsec 또는 OpenVPN tunnel</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Robot-Hub 구간 (LAN): WPA3 또는 DDS Security 의존</w:t>
      </w:r>
    </w:p>
    <w:p>
      <w:r>
        <w:br w:type="page"/>
      </w:r>
    </w:p>
    <w:p>
      <w:pPr>
        <w:pStyle w:val="Heading1"/>
        <w:spacing w:after="200" w:before="360"/>
      </w:pPr>
      <w:r>
        <w:rPr>
          <w:rFonts w:ascii="맑은 고딕" w:cs="맑은 고딕" w:eastAsia="맑은 고딕" w:hAnsi="맑은 고딕"/>
          <w:b/>
          <w:bCs/>
          <w:sz w:val="32"/>
          <w:szCs w:val="32"/>
        </w:rPr>
        <w:t xml:space="preserve">7. 메시지 정의 추가 (IDS 보완)</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SDD에서 정의된 메시지는 SAN-IDS-CMD-001 v1.1에 정식 통합됨. 본 절은 요약.</w:t>
      </w:r>
    </w:p>
    <w:p>
      <w:pPr>
        <w:pStyle w:val="Heading2"/>
        <w:spacing w:after="140" w:before="280"/>
      </w:pPr>
      <w:r>
        <w:rPr>
          <w:rFonts w:ascii="맑은 고딕" w:cs="맑은 고딕" w:eastAsia="맑은 고딕" w:hAnsi="맑은 고딕"/>
          <w:b/>
          <w:bCs/>
          <w:sz w:val="28"/>
          <w:szCs w:val="28"/>
        </w:rPr>
        <w:t xml:space="preserve">7.1 SurveillanceSectorAssignment (신규)</w:t>
      </w:r>
    </w:p>
    <w:p>
      <w:pPr>
        <w:shd w:fill="F4F4F4" w:val="clear"/>
        <w:spacing w:after="60" w:before="60" w:line="260"/>
      </w:pPr>
      <w:r>
        <w:rPr>
          <w:rFonts w:ascii="Consolas" w:cs="Consolas" w:eastAsia="Consolas" w:hAnsi="Consolas"/>
          <w:sz w:val="18"/>
          <w:szCs w:val="18"/>
        </w:rPr>
        <w:t xml:space="preserve">
    message SurveillanceSectorAssignment {
        uint32  sequence              = 1;
        uint32  robot_id              = 2;
        float   sector_start_deg      = 3;
        float   sector_end_deg        = 4;
        uint32  valid_period_sec      = 5;
        string  priority              = 6;
        string  mode_hint             = 7;
        uint64  timestamp_ms          = 8;
    }
    // QoS: P1, RELIABLE, 10s 주기 + 이벤트
</w:t>
      </w:r>
    </w:p>
    <w:p>
      <w:pPr>
        <w:pStyle w:val="Heading2"/>
        <w:spacing w:after="140" w:before="280"/>
      </w:pPr>
      <w:r>
        <w:rPr>
          <w:rFonts w:ascii="맑은 고딕" w:cs="맑은 고딕" w:eastAsia="맑은 고딕" w:hAnsi="맑은 고딕"/>
          <w:b/>
          <w:bCs/>
          <w:sz w:val="28"/>
          <w:szCs w:val="28"/>
        </w:rPr>
        <w:t xml:space="preserve">7.2 PanTiltCommand (신규)</w:t>
      </w:r>
    </w:p>
    <w:p>
      <w:pPr>
        <w:shd w:fill="F4F4F4" w:val="clear"/>
        <w:spacing w:after="60" w:before="60" w:line="260"/>
      </w:pPr>
      <w:r>
        <w:rPr>
          <w:rFonts w:ascii="Consolas" w:cs="Consolas" w:eastAsia="Consolas" w:hAnsi="Consolas"/>
          <w:sz w:val="18"/>
          <w:szCs w:val="18"/>
        </w:rPr>
        <w:t xml:space="preserve">
    message PanTiltCommand {
        uint32  robot_id            = 1;
        float   target_pan_deg      = 2;
        float   target_tilt_deg     = 3;
        float   speed_dps           = 4;
        string  mode                = 5;
        float   sweep_range_deg     = 6;
        uint64  timestamp_ms        = 7;
    }
    // QoS: P1, RELIABLE
</w:t>
      </w:r>
    </w:p>
    <w:p>
      <w:pPr>
        <w:pStyle w:val="Heading2"/>
        <w:spacing w:after="140" w:before="280"/>
      </w:pPr>
      <w:r>
        <w:rPr>
          <w:rFonts w:ascii="맑은 고딕" w:cs="맑은 고딕" w:eastAsia="맑은 고딕" w:hAnsi="맑은 고딕"/>
          <w:b/>
          <w:bCs/>
          <w:sz w:val="28"/>
          <w:szCs w:val="28"/>
        </w:rPr>
        <w:t xml:space="preserve">7.3 SLAMAggregatedMap (신규)</w:t>
      </w:r>
    </w:p>
    <w:p>
      <w:pPr>
        <w:shd w:fill="F4F4F4" w:val="clear"/>
        <w:spacing w:after="60" w:before="60" w:line="260"/>
      </w:pPr>
      <w:r>
        <w:rPr>
          <w:rFonts w:ascii="Consolas" w:cs="Consolas" w:eastAsia="Consolas" w:hAnsi="Consolas"/>
          <w:sz w:val="18"/>
          <w:szCs w:val="18"/>
        </w:rPr>
        <w:t xml:space="preserve">
    message SLAMAggregatedMap {
        bytes   occupancy_grid_png  = 1;
        Pose2D  origin              = 2;
        float   resolution_m        = 3;
        uint32  width_cells         = 4;
        uint32  height_cells        = 5;
        uint32  contributing_robots = 6;
        uint64  timestamp_ms        = 7;
    }
    // QoS: P2, RELIABLE, TRANSIENT_LOCAL, 5초 (v1.3)
</w:t>
      </w:r>
    </w:p>
    <w:p>
      <w:pPr>
        <w:pStyle w:val="Heading2"/>
        <w:spacing w:after="140" w:before="280"/>
      </w:pPr>
      <w:r>
        <w:rPr>
          <w:rFonts w:ascii="맑은 고딕" w:cs="맑은 고딕" w:eastAsia="맑은 고딕" w:hAnsi="맑은 고딕"/>
          <w:b/>
          <w:bCs/>
          <w:sz w:val="28"/>
          <w:szCs w:val="28"/>
        </w:rPr>
        <w:t xml:space="preserve">7.4 SLAMLocalDelta (수정 — SLAMDelta 대체)</w:t>
      </w:r>
    </w:p>
    <w:p>
      <w:pPr>
        <w:shd w:fill="F4F4F4" w:val="clear"/>
        <w:spacing w:after="60" w:before="60" w:line="260"/>
      </w:pPr>
      <w:r>
        <w:rPr>
          <w:rFonts w:ascii="Consolas" w:cs="Consolas" w:eastAsia="Consolas" w:hAnsi="Consolas"/>
          <w:sz w:val="18"/>
          <w:szCs w:val="18"/>
        </w:rPr>
        <w:t xml:space="preserve">
    message SLAMLocalDelta {
        string  robot_id                  = 1;
        bytes   occupancy_grid_delta_png  = 2;
        Pose2D  origin                    = 3;
        float   resolution_m              = 4;
        uint64  coverage_start_ms         = 5;
        uint64  coverage_end_ms           = 6;
        uint64  timestamp_ms              = 7;
    }
    // QoS: P2, RELIABLE, 5초 (v1.3)
</w:t>
      </w:r>
    </w:p>
    <w:p>
      <w:pPr>
        <w:pStyle w:val="Heading2"/>
        <w:spacing w:after="140" w:before="280"/>
      </w:pPr>
      <w:r>
        <w:rPr>
          <w:rFonts w:ascii="맑은 고딕" w:cs="맑은 고딕" w:eastAsia="맑은 고딕" w:hAnsi="맑은 고딕"/>
          <w:b/>
          <w:bCs/>
          <w:sz w:val="28"/>
          <w:szCs w:val="28"/>
        </w:rPr>
        <w:t xml:space="preserve">7.5 VideoStreamRequest (신규)</w:t>
      </w:r>
    </w:p>
    <w:p>
      <w:pPr>
        <w:shd w:fill="F4F4F4" w:val="clear"/>
        <w:spacing w:after="60" w:before="60" w:line="260"/>
      </w:pPr>
      <w:r>
        <w:rPr>
          <w:rFonts w:ascii="Consolas" w:cs="Consolas" w:eastAsia="Consolas" w:hAnsi="Consolas"/>
          <w:sz w:val="18"/>
          <w:szCs w:val="18"/>
        </w:rPr>
        <w:t xml:space="preserve">
    message VideoStreamRequest {
        uint32  target_robot_id  = 1;
        string  protocol         = 2;   // "srt" | "udp"
        string  codec            = 3;   // "h265" | "h264"
        string  quality          = 4;   // "hd" | "fhd" | "low" | "thumbnail"
        bool    encryption       = 5;
        string  action           = 6;   // "start" | "stop" | "change_quality"
        uint64  timestamp_ms     = 7;
    }
    // QoS: P1, RELIABLE
</w:t>
      </w:r>
    </w:p>
    <w:p>
      <w:pPr>
        <w:pStyle w:val="Heading2"/>
        <w:spacing w:after="140" w:before="280"/>
      </w:pPr>
      <w:r>
        <w:rPr>
          <w:rFonts w:ascii="맑은 고딕" w:cs="맑은 고딕" w:eastAsia="맑은 고딕" w:hAnsi="맑은 고딕"/>
          <w:b/>
          <w:bCs/>
          <w:sz w:val="28"/>
          <w:szCs w:val="28"/>
        </w:rPr>
        <w:t xml:space="preserve">7.6 VideoStreamHandle (수정)</w:t>
      </w:r>
    </w:p>
    <w:p>
      <w:pPr>
        <w:shd w:fill="F4F4F4" w:val="clear"/>
        <w:spacing w:after="60" w:before="60" w:line="260"/>
      </w:pPr>
      <w:r>
        <w:rPr>
          <w:rFonts w:ascii="Consolas" w:cs="Consolas" w:eastAsia="Consolas" w:hAnsi="Consolas"/>
          <w:sz w:val="18"/>
          <w:szCs w:val="18"/>
        </w:rPr>
        <w:t xml:space="preserve">
    message VideoStreamHandle {
        uint32  target_robot_id     = 1;
        string  srt_uri             = 2;
        string  codec               = 3;
        string  quality             = 4;
        uint32  actual_bitrate_kbps = 5;
        string  passphrase          = 6;
        string  status              = 7;
        uint64  timestamp_ms        = 8;
    }
    // QoS: P1, RELIABLE
</w:t>
      </w:r>
    </w:p>
    <w:p>
      <w:r>
        <w:br w:type="page"/>
      </w:r>
    </w:p>
    <w:p>
      <w:pPr>
        <w:pStyle w:val="Heading1"/>
        <w:spacing w:after="200" w:before="360"/>
      </w:pPr>
      <w:r>
        <w:rPr>
          <w:rFonts w:ascii="맑은 고딕" w:cs="맑은 고딕" w:eastAsia="맑은 고딕" w:hAnsi="맑은 고딕"/>
          <w:b/>
          <w:bCs/>
          <w:sz w:val="32"/>
          <w:szCs w:val="32"/>
        </w:rPr>
        <w:t xml:space="preserve">8. 기존 SDD 영향도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통합 SDD 절</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기존 명세</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본 SDD 영향</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조치</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(Hub 플랫폼)</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단일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듀얼 SBC로 변경</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 흡수 완료</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 (SLAM/통신)</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 Hub 1 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30-60초 통합본</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 흡수 완료</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 (메시지 정의)</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31 메시지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본 SDD 6 메시지 영향</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IDS v1.1 흡수 완료</w:t>
            </w:r>
          </w:p>
        </w:tc>
      </w:tr>
    </w:tbl>
    <w:p>
      <w:pPr>
        <w:pStyle w:val="Heading2"/>
        <w:spacing w:after="140" w:before="280"/>
      </w:pPr>
      <w:r>
        <w:rPr>
          <w:rFonts w:ascii="맑은 고딕" w:cs="맑은 고딕" w:eastAsia="맑은 고딕" w:hAnsi="맑은 고딕"/>
          <w:b/>
          <w:bCs/>
          <w:sz w:val="28"/>
          <w:szCs w:val="28"/>
        </w:rPr>
        <w:t xml:space="preserve">8.1 TST 시험 시나리오 영향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신규 ID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검증 대상</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시험 환경</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8대 편대 360° 감시 분배 정확성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sweep 시 표적 검출률</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#1/#2 장애 부분 운용</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30/60초 글로벌 맵 정합성</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Gazebo W3</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200ms 지연 KPP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실로봇 (LTE)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다중 follower 영상 동시 모니터링</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실로봇 (운용자 APP)</w:t>
            </w:r>
          </w:p>
        </w:tc>
      </w:tr>
    </w:tbl>
    <w:p>
      <w:r>
        <w:br w:type="page"/>
      </w:r>
    </w:p>
    <w:p>
      <w:pPr>
        <w:pStyle w:val="Heading1"/>
        <w:spacing w:after="200" w:before="360"/>
      </w:pPr>
      <w:r>
        <w:rPr>
          <w:rFonts w:ascii="맑은 고딕" w:cs="맑은 고딕" w:eastAsia="맑은 고딕" w:hAnsi="맑은 고딕"/>
          <w:b/>
          <w:bCs/>
          <w:sz w:val="32"/>
          <w:szCs w:val="32"/>
        </w:rPr>
        <w:t xml:space="preserve">9. 결론</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보조 설계서는 통합 SDD SAN-SDD-SWARM-001의 다음 4가지 변경 사항을 정식 명세화하였다:</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8대 편대 360° 감시 영역 분배 (Leader 10초 주기, Follower 전방 180°, Hub 후방 180°)</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Follower Pan-tilt 동적 sweep (주행 중 30°/sec)</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듀얼 SBC (SLAM 전용 + 통신/영상 전용)</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수집 30-60초 + GStreamer SRT 영상 + Android pull</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본 설계는 통합 SDD v1.0 본질을 변경하지 않으면서 운용성·성능을 향상한다. 통신 부하 측면에서 SLAM 수집 주기 완화로 1초 예측 broadcast와 영상 stream에 충분한 대역폭 확보.</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SAN-SDD-SUR-001 v1.1 — 보조 설계서</dc:title>
  <dc:creator>Un-named</dc:creator>
  <dc:description>SAN-SDD-SUR-001 v1.1 — 보조 설계서</dc:description>
  <cp:lastModifiedBy>Un-named</cp:lastModifiedBy>
  <cp:revision>1</cp:revision>
  <dcterms:created xsi:type="dcterms:W3CDTF">2026-05-11T19:55:56.330Z</dcterms:created>
  <dcterms:modified xsi:type="dcterms:W3CDTF">2026-05-11T19:55:56.330Z</dcterms:modified>
</cp:coreProperties>
</file>

<file path=docProps/custom.xml><?xml version="1.0" encoding="utf-8"?>
<Properties xmlns="http://schemas.openxmlformats.org/officeDocument/2006/custom-properties" xmlns:vt="http://schemas.openxmlformats.org/officeDocument/2006/docPropsVTypes"/>
</file>