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outlineLvl w:val="0"/>
      </w:pP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华中科技大学软件学院专业实训（一</w:t>
      </w:r>
      <w:r>
        <w:rPr>
          <w:rFonts w:ascii="黑体" w:cs="黑体" w:hAnsi="黑体" w:eastAsia="黑体"/>
          <w:sz w:val="36"/>
          <w:szCs w:val="36"/>
          <w:rtl w:val="0"/>
          <w:lang w:val="en-US"/>
        </w:rPr>
        <w:t>/</w:t>
      </w: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二）学生周报</w:t>
      </w:r>
    </w:p>
    <w:p>
      <w:pPr>
        <w:pStyle w:val="正文 A"/>
      </w:pPr>
    </w:p>
    <w:tbl>
      <w:tblPr>
        <w:tblW w:w="85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9"/>
        <w:gridCol w:w="1560"/>
        <w:gridCol w:w="1179"/>
        <w:gridCol w:w="1326"/>
        <w:gridCol w:w="1326"/>
        <w:gridCol w:w="1656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学生姓名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龚子昂</w:t>
            </w:r>
          </w:p>
        </w:tc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专业班级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软件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1806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学号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U201817140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hd w:val="nil" w:color="auto" w:fill="auto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40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网上银行系统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时间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周次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Times New Roman" w:hint="eastAsia"/>
                <w:rtl w:val="0"/>
              </w:rPr>
              <w:t>第三周</w:t>
            </w:r>
          </w:p>
        </w:tc>
      </w:tr>
      <w:tr>
        <w:tblPrEx>
          <w:shd w:val="clear" w:color="auto" w:fill="ced7e7"/>
        </w:tblPrEx>
        <w:trPr>
          <w:trHeight w:val="5367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本周主要学习的知识以及项目实践内容</w:t>
            </w:r>
          </w:p>
        </w:tc>
        <w:tc>
          <w:tcPr>
            <w:tcW w:type="dxa" w:w="704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本周主要是进行项目开发编码阶段，如果说本周的学习，那可能是对前端的接口之类的知识有所学习，毕竟前后端需要进行合并测试。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实践内容：对管理功能模块的后端进行开发，包括管理员注册、登陆、查看用户信息、用户挂失、修改用户信息、用户冻结</w:t>
            </w:r>
          </w:p>
        </w:tc>
      </w:tr>
      <w:tr>
        <w:tblPrEx>
          <w:shd w:val="clear" w:color="auto" w:fill="ced7e7"/>
        </w:tblPrEx>
        <w:trPr>
          <w:trHeight w:val="5548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项目实践过程遇到的问题以及解决盖问题时的思考过程和方法</w:t>
            </w:r>
          </w:p>
        </w:tc>
        <w:tc>
          <w:tcPr>
            <w:tcW w:type="dxa" w:w="704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遇到的问题主要是对前端开发的不熟悉，导致在测试阶段出现许多问题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自然是学习前端的一些知识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  <w:jc w:val="center"/>
        <w:outlineLvl w:val="0"/>
      </w:pP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华中科技大学软件学院专业实训（一</w:t>
      </w:r>
      <w:r>
        <w:rPr>
          <w:rFonts w:ascii="黑体" w:cs="黑体" w:hAnsi="黑体" w:eastAsia="黑体"/>
          <w:sz w:val="36"/>
          <w:szCs w:val="36"/>
          <w:rtl w:val="0"/>
          <w:lang w:val="en-US"/>
        </w:rPr>
        <w:t>/</w:t>
      </w: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二）学生周报</w:t>
      </w:r>
    </w:p>
    <w:p>
      <w:pPr>
        <w:pStyle w:val="正文 A"/>
      </w:pPr>
    </w:p>
    <w:tbl>
      <w:tblPr>
        <w:tblW w:w="85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9"/>
        <w:gridCol w:w="1560"/>
        <w:gridCol w:w="1179"/>
        <w:gridCol w:w="1326"/>
        <w:gridCol w:w="1326"/>
        <w:gridCol w:w="1656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学生姓名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专业班级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学号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hd w:val="nil" w:color="auto" w:fill="auto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40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时间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周次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第二周</w:t>
            </w:r>
          </w:p>
        </w:tc>
      </w:tr>
      <w:tr>
        <w:tblPrEx>
          <w:shd w:val="clear" w:color="auto" w:fill="ced7e7"/>
        </w:tblPrEx>
        <w:trPr>
          <w:trHeight w:val="5367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本周主要学习的知识以及项目实践内容</w:t>
            </w:r>
          </w:p>
        </w:tc>
        <w:tc>
          <w:tcPr>
            <w:tcW w:type="dxa" w:w="704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48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项目实践过程遇到的问题以及解决盖问题时的思考过程和方法</w:t>
            </w:r>
          </w:p>
        </w:tc>
        <w:tc>
          <w:tcPr>
            <w:tcW w:type="dxa" w:w="704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  <w:jc w:val="center"/>
        <w:outlineLvl w:val="0"/>
      </w:pP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华中科技大学软件学院专业实训（一</w:t>
      </w:r>
      <w:r>
        <w:rPr>
          <w:rFonts w:ascii="黑体" w:cs="黑体" w:hAnsi="黑体" w:eastAsia="黑体"/>
          <w:sz w:val="36"/>
          <w:szCs w:val="36"/>
          <w:rtl w:val="0"/>
          <w:lang w:val="en-US"/>
        </w:rPr>
        <w:t>/</w:t>
      </w: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二）学生周报</w:t>
      </w:r>
    </w:p>
    <w:p>
      <w:pPr>
        <w:pStyle w:val="正文 A"/>
      </w:pPr>
    </w:p>
    <w:tbl>
      <w:tblPr>
        <w:tblW w:w="85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9"/>
        <w:gridCol w:w="1560"/>
        <w:gridCol w:w="1179"/>
        <w:gridCol w:w="1326"/>
        <w:gridCol w:w="1326"/>
        <w:gridCol w:w="1656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学生姓名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专业班级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学号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hd w:val="nil" w:color="auto" w:fill="auto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40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时间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周次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第三周</w:t>
            </w:r>
          </w:p>
        </w:tc>
      </w:tr>
      <w:tr>
        <w:tblPrEx>
          <w:shd w:val="clear" w:color="auto" w:fill="ced7e7"/>
        </w:tblPrEx>
        <w:trPr>
          <w:trHeight w:val="5367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本周主要学习的知识以及项目实践内容</w:t>
            </w:r>
          </w:p>
        </w:tc>
        <w:tc>
          <w:tcPr>
            <w:tcW w:type="dxa" w:w="704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48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项目实践过程遇到的问题以及解决盖问题时的思考过程和方法</w:t>
            </w:r>
          </w:p>
        </w:tc>
        <w:tc>
          <w:tcPr>
            <w:tcW w:type="dxa" w:w="704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 A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