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19C651">
      <w:pPr>
        <w:spacing w:line="240" w:lineRule="auto"/>
        <w:rPr>
          <w:rFonts w:hint="default" w:ascii="Times New Roman" w:hAnsi="Times New Roman" w:eastAsia="Tahoma" w:cs="Times New Roman"/>
          <w:b w:val="0"/>
          <w:bCs w:val="0"/>
          <w:i w:val="0"/>
          <w:iCs w:val="0"/>
          <w:caps w:val="0"/>
          <w:color w:val="262626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Times New Roman" w:hAnsi="Times New Roman" w:eastAsia="Tahoma" w:cs="Times New Roman"/>
          <w:b/>
          <w:bCs/>
          <w:i w:val="0"/>
          <w:iCs w:val="0"/>
          <w:caps w:val="0"/>
          <w:color w:val="262626"/>
          <w:spacing w:val="0"/>
          <w:sz w:val="24"/>
          <w:szCs w:val="24"/>
          <w:shd w:val="clear" w:fill="FFFFFF"/>
        </w:rPr>
        <w:t>Supplementary Table S3.</w:t>
      </w:r>
      <w:r>
        <w:rPr>
          <w:rFonts w:hint="default" w:ascii="Times New Roman" w:hAnsi="Times New Roman" w:eastAsia="Tahoma" w:cs="Times New Roman"/>
          <w:b w:val="0"/>
          <w:bCs w:val="0"/>
          <w:i w:val="0"/>
          <w:iCs w:val="0"/>
          <w:caps w:val="0"/>
          <w:color w:val="262626"/>
          <w:spacing w:val="0"/>
          <w:sz w:val="24"/>
          <w:szCs w:val="24"/>
          <w:shd w:val="clear" w:fill="FFFFFF"/>
        </w:rPr>
        <w:t xml:space="preserve"> Hyperparameter configurations and architectural details of the machine learning and deep learning models.</w:t>
      </w:r>
    </w:p>
    <w:tbl>
      <w:tblPr>
        <w:tblStyle w:val="2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12"/>
        <w:gridCol w:w="10645"/>
      </w:tblGrid>
      <w:tr w14:paraId="291039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2" w:hRule="atLeast"/>
        </w:trPr>
        <w:tc>
          <w:tcPr>
            <w:tcW w:w="4812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3AB06C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Model Name</w:t>
            </w:r>
          </w:p>
        </w:tc>
        <w:tc>
          <w:tcPr>
            <w:tcW w:w="10645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7CF829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Hyperparameters &amp; Architecture Details</w:t>
            </w:r>
          </w:p>
        </w:tc>
      </w:tr>
      <w:tr w14:paraId="6BF222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48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03A45A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Data Preprocessing</w:t>
            </w:r>
          </w:p>
        </w:tc>
        <w:tc>
          <w:tcPr>
            <w:tcW w:w="106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D37A8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12"/>
                <w:szCs w:val="12"/>
                <w:shd w:val="clear" w:fill="FFFFFF"/>
              </w:rPr>
            </w:pPr>
          </w:p>
        </w:tc>
      </w:tr>
      <w:tr w14:paraId="7BF520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48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BD78D41">
            <w:pPr>
              <w:keepNext w:val="0"/>
              <w:keepLines w:val="0"/>
              <w:widowControl/>
              <w:suppressLineNumbers w:val="0"/>
              <w:ind w:firstLine="440" w:firstLineChars="20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ML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&amp; DL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 Models</w:t>
            </w:r>
          </w:p>
        </w:tc>
        <w:tc>
          <w:tcPr>
            <w:tcW w:w="106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B098B7D">
            <w:pPr>
              <w:keepNext w:val="0"/>
              <w:keepLines w:val="0"/>
              <w:widowControl/>
              <w:suppressLineNumbers w:val="0"/>
              <w:ind w:firstLine="440" w:firstLineChars="20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Scaler: Log1p Transformation + RobustScaler(quantile_range=(5, 95)) + Normalizer() (L2 Norm)</w:t>
            </w:r>
          </w:p>
        </w:tc>
      </w:tr>
      <w:tr w14:paraId="53E20E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48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7ACADC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Ensemble Strategy</w:t>
            </w:r>
          </w:p>
        </w:tc>
        <w:tc>
          <w:tcPr>
            <w:tcW w:w="106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DE5E9B6">
            <w:pPr>
              <w:keepNext w:val="0"/>
              <w:keepLines w:val="0"/>
              <w:widowControl/>
              <w:suppressLineNumbers w:val="0"/>
              <w:ind w:firstLine="440" w:firstLineChars="20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</w:tr>
      <w:tr w14:paraId="129675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33" w:hRule="atLeast"/>
        </w:trPr>
        <w:tc>
          <w:tcPr>
            <w:tcW w:w="48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96B4283">
            <w:pPr>
              <w:keepNext w:val="0"/>
              <w:keepLines w:val="0"/>
              <w:widowControl/>
              <w:suppressLineNumbers w:val="0"/>
              <w:ind w:firstLine="440" w:firstLineChars="20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Balanced Bagging</w:t>
            </w:r>
          </w:p>
        </w:tc>
        <w:tc>
          <w:tcPr>
            <w:tcW w:w="106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8741F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ratio=1.0 (1:1 positive/negative ratio per estimator)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ML Models: n_estimators=20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, 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DL Models: n_estimators=10</w:t>
            </w:r>
          </w:p>
        </w:tc>
      </w:tr>
      <w:tr w14:paraId="2E058D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48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380345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Linear Models</w:t>
            </w:r>
          </w:p>
        </w:tc>
        <w:tc>
          <w:tcPr>
            <w:tcW w:w="106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93DDE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</w:tr>
      <w:tr w14:paraId="3B96FA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48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26F70EA">
            <w:pPr>
              <w:keepNext w:val="0"/>
              <w:keepLines w:val="0"/>
              <w:widowControl/>
              <w:suppressLineNumbers w:val="0"/>
              <w:ind w:firstLine="440" w:firstLineChars="20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Logistic Regression (LR)</w:t>
            </w:r>
          </w:p>
        </w:tc>
        <w:tc>
          <w:tcPr>
            <w:tcW w:w="106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1F972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max_iter=3000, C=0.5, solver='liblinear', class_weight='balanced'</w:t>
            </w:r>
          </w:p>
        </w:tc>
      </w:tr>
      <w:tr w14:paraId="2717C3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48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94BC10C">
            <w:pPr>
              <w:keepNext w:val="0"/>
              <w:keepLines w:val="0"/>
              <w:widowControl/>
              <w:suppressLineNumbers w:val="0"/>
              <w:ind w:firstLine="440" w:firstLineChars="20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Linear Discriminant Analysis (LDA)</w:t>
            </w:r>
          </w:p>
        </w:tc>
        <w:tc>
          <w:tcPr>
            <w:tcW w:w="106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CF2BC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solver='lsqr', shrinkage='auto'</w:t>
            </w:r>
          </w:p>
        </w:tc>
      </w:tr>
      <w:tr w14:paraId="57E8D2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48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8E4832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Instance-based</w:t>
            </w:r>
          </w:p>
        </w:tc>
        <w:tc>
          <w:tcPr>
            <w:tcW w:w="106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3DEEF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</w:tr>
      <w:tr w14:paraId="33B702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48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94B22E8">
            <w:pPr>
              <w:keepNext w:val="0"/>
              <w:keepLines w:val="0"/>
              <w:widowControl/>
              <w:suppressLineNumbers w:val="0"/>
              <w:ind w:firstLine="440" w:firstLineChars="20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K-Nearest Neighbors (KNN)</w:t>
            </w:r>
          </w:p>
        </w:tc>
        <w:tc>
          <w:tcPr>
            <w:tcW w:w="106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DB084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n_neighbors=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1, weights='distance', metric='manhattan'</w:t>
            </w:r>
          </w:p>
        </w:tc>
      </w:tr>
      <w:tr w14:paraId="3D9E3A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48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D6E4F9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Probabilistic</w:t>
            </w:r>
          </w:p>
        </w:tc>
        <w:tc>
          <w:tcPr>
            <w:tcW w:w="106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E6A52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</w:tr>
      <w:tr w14:paraId="56A35E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48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09BD84D">
            <w:pPr>
              <w:keepNext w:val="0"/>
              <w:keepLines w:val="0"/>
              <w:widowControl/>
              <w:suppressLineNumbers w:val="0"/>
              <w:ind w:firstLine="440" w:firstLineChars="20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Naive Bayes (NB)</w:t>
            </w:r>
          </w:p>
        </w:tc>
        <w:tc>
          <w:tcPr>
            <w:tcW w:w="106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DF49D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Default parameters (Gaussian distribution assumption)</w:t>
            </w:r>
          </w:p>
        </w:tc>
      </w:tr>
      <w:tr w14:paraId="4CA907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5" w:hRule="atLeast"/>
        </w:trPr>
        <w:tc>
          <w:tcPr>
            <w:tcW w:w="48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26E434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Tree-based Ensembles</w:t>
            </w:r>
          </w:p>
        </w:tc>
        <w:tc>
          <w:tcPr>
            <w:tcW w:w="106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73114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</w:tr>
      <w:tr w14:paraId="3FA8E3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5" w:hRule="atLeast"/>
        </w:trPr>
        <w:tc>
          <w:tcPr>
            <w:tcW w:w="48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1E1B696">
            <w:pPr>
              <w:keepNext w:val="0"/>
              <w:keepLines w:val="0"/>
              <w:widowControl/>
              <w:suppressLineNumbers w:val="0"/>
              <w:ind w:firstLine="440" w:firstLineChars="20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Random Forest (RF)</w:t>
            </w:r>
          </w:p>
        </w:tc>
        <w:tc>
          <w:tcPr>
            <w:tcW w:w="106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448CB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n_estimators=100, max_depth=5</w:t>
            </w:r>
          </w:p>
        </w:tc>
      </w:tr>
      <w:tr w14:paraId="5A1945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48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4E4A69C">
            <w:pPr>
              <w:keepNext w:val="0"/>
              <w:keepLines w:val="0"/>
              <w:widowControl/>
              <w:suppressLineNumbers w:val="0"/>
              <w:ind w:firstLine="440" w:firstLineChars="20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Extra Trees (ET)</w:t>
            </w:r>
          </w:p>
        </w:tc>
        <w:tc>
          <w:tcPr>
            <w:tcW w:w="106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9BA45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n_estimators=100, max_depth=6</w:t>
            </w:r>
          </w:p>
        </w:tc>
      </w:tr>
      <w:tr w14:paraId="1AE318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48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E041E24">
            <w:pPr>
              <w:keepNext w:val="0"/>
              <w:keepLines w:val="0"/>
              <w:widowControl/>
              <w:suppressLineNumbers w:val="0"/>
              <w:ind w:firstLine="440" w:firstLineChars="20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AdaBoost</w:t>
            </w:r>
          </w:p>
        </w:tc>
        <w:tc>
          <w:tcPr>
            <w:tcW w:w="106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D90D3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n_estimators=50</w:t>
            </w:r>
          </w:p>
        </w:tc>
      </w:tr>
      <w:tr w14:paraId="4B4BAD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48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E06F952">
            <w:pPr>
              <w:keepNext w:val="0"/>
              <w:keepLines w:val="0"/>
              <w:widowControl/>
              <w:suppressLineNumbers w:val="0"/>
              <w:ind w:firstLine="440" w:firstLineChars="20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XGBoost (XGB)</w:t>
            </w:r>
          </w:p>
        </w:tc>
        <w:tc>
          <w:tcPr>
            <w:tcW w:w="106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83FC0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n_estimators=100, max_depth=4, learning_rate=0.05, tree_method='hist', eval_metric='logloss'</w:t>
            </w:r>
          </w:p>
        </w:tc>
      </w:tr>
      <w:tr w14:paraId="17B7CD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48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575DF1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Deep Learning</w:t>
            </w:r>
          </w:p>
        </w:tc>
        <w:tc>
          <w:tcPr>
            <w:tcW w:w="106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E8D8A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</w:tr>
      <w:tr w14:paraId="02E971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48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A275EC0">
            <w:pPr>
              <w:keepNext w:val="0"/>
              <w:keepLines w:val="0"/>
              <w:widowControl/>
              <w:suppressLineNumbers w:val="0"/>
              <w:ind w:firstLine="440" w:firstLineChars="20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Multilayer Perceptron (MLP)</w:t>
            </w:r>
          </w:p>
        </w:tc>
        <w:tc>
          <w:tcPr>
            <w:tcW w:w="106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964C0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hidden_layer_sizes=(128, 64), max_iter=1000, alpha=0.01 (L2 penalty)</w:t>
            </w:r>
          </w:p>
        </w:tc>
      </w:tr>
      <w:tr w14:paraId="69BE2A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4812" w:type="dxa"/>
            <w:vMerge w:val="restar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auto"/>
            <w:noWrap/>
            <w:vAlign w:val="center"/>
          </w:tcPr>
          <w:p w14:paraId="477EB782">
            <w:pPr>
              <w:keepNext w:val="0"/>
              <w:keepLines w:val="0"/>
              <w:widowControl/>
              <w:suppressLineNumbers w:val="0"/>
              <w:ind w:firstLine="440" w:firstLineChars="20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1D Convolutional Neural Network (1D-CNN)</w:t>
            </w:r>
          </w:p>
        </w:tc>
        <w:tc>
          <w:tcPr>
            <w:tcW w:w="106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B5673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Training: epochs=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  <w:bookmarkStart w:id="0" w:name="_GoBack"/>
            <w:bookmarkEnd w:id="0"/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0, learning_rate=0.001, batch_size=32, optimizer=AdamW (weight_decay=1e-3) </w:t>
            </w:r>
          </w:p>
          <w:p w14:paraId="38BFFE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with CosineAnnealingLR, loss=CrossEntropyLoss</w:t>
            </w:r>
          </w:p>
        </w:tc>
      </w:tr>
      <w:tr w14:paraId="6EF55F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6" w:hRule="atLeast"/>
        </w:trPr>
        <w:tc>
          <w:tcPr>
            <w:tcW w:w="4812" w:type="dxa"/>
            <w:vMerge w:val="continue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auto"/>
            <w:noWrap/>
            <w:vAlign w:val="center"/>
          </w:tcPr>
          <w:p w14:paraId="4695E7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10645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auto"/>
            <w:noWrap/>
            <w:vAlign w:val="center"/>
          </w:tcPr>
          <w:p w14:paraId="2512EF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Architecture:1. Conv1d(out=32, kernel=5, pad=2) + GroupNorm + GELU + Dropout(0.3)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;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 Conv1d(out=64, kernel=3, pad=1) + GroupNorm + GELU + SEBlock (Channel Attention) + AdaptiveMaxPool1d(4)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; 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3. Flatten + Linear(out=32) + GELU + Dropout(0.4) + Linear(out=2)</w:t>
            </w:r>
          </w:p>
        </w:tc>
      </w:tr>
    </w:tbl>
    <w:p w14:paraId="5B6D6B8F">
      <w:pPr>
        <w:keepNext w:val="0"/>
        <w:keepLines w:val="0"/>
        <w:widowControl/>
        <w:suppressLineNumbers w:val="0"/>
        <w:jc w:val="center"/>
        <w:textAlignment w:val="center"/>
        <w:rPr>
          <w:rFonts w:hint="default" w:ascii="Times New Roman" w:hAnsi="Times New Roman" w:eastAsia="宋体" w:cs="Times New Roman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</w:p>
    <w:p w14:paraId="3B30F690"/>
    <w:sectPr>
      <w:pgSz w:w="16838" w:h="11906" w:orient="landscape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D0504FC"/>
    <w:rsid w:val="31290AFB"/>
    <w:rsid w:val="40E47CC6"/>
    <w:rsid w:val="4E003D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二级标题"/>
    <w:basedOn w:val="1"/>
    <w:qFormat/>
    <w:uiPriority w:val="0"/>
    <w:pPr>
      <w:widowControl/>
      <w:spacing w:before="120" w:after="120" w:line="300" w:lineRule="auto"/>
      <w:jc w:val="left"/>
    </w:pPr>
    <w:rPr>
      <w:rFonts w:hint="eastAsia" w:ascii="黑体" w:hAnsi="黑体" w:eastAsia="黑体" w:cs="黑体"/>
      <w:sz w:val="2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164</Words>
  <Characters>1436</Characters>
  <Lines>0</Lines>
  <Paragraphs>0</Paragraphs>
  <TotalTime>925</TotalTime>
  <ScaleCrop>false</ScaleCrop>
  <LinksUpToDate>false</LinksUpToDate>
  <CharactersWithSpaces>1563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2025-05-18T02:02:00Z</dcterms:created>
  <dc:creator>夏</dc:creator>
  <cp:lastModifiedBy>夏</cp:lastModifiedBy>
  <dcterms:modified xsi:type="dcterms:W3CDTF">2026-07-11T08:15:43Z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F68D113F093B42EC9FC98B0410D8C62E_12</vt:lpwstr>
  </property>
  <property fmtid="{D5CDD505-2E9C-101B-9397-08002B2CF9AE}" pid="4" name="KSOTemplateDocerSaveRecord">
    <vt:lpwstr>eyJoZGlkIjoiNjk5MWQxOTBlZTE0NmMzNTM0MWQ5NzI4NzZiYTQwNTYiLCJ1c2VySWQiOiI4MTMwNzAzNjkifQ==</vt:lpwstr>
  </property>
</Properties>
</file>