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零件检验单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材料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联轴器半体</w:t>
            </w:r>
          </w:p>
        </w:tc>
      </w:tr>
      <w:tr>
        <w:tc>
          <w:tcPr>
            <w:tcW w:type="dxa" w:w="4320"/>
          </w:tcPr>
          <w:p>
            <w:r>
              <w:t>图号</w:t>
            </w:r>
          </w:p>
        </w:tc>
        <w:tc>
          <w:tcPr>
            <w:tcW w:type="dxa" w:w="4320"/>
          </w:tcPr>
          <w:p>
            <w:r>
              <w:t>LT-2026-081</w:t>
            </w:r>
          </w:p>
        </w:tc>
      </w:tr>
    </w:tbl>
    <w:p>
      <w:r>
        <w:t>技术要求：调质处理，Ra 3.2，内孔 H7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