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8F70E" w14:textId="77777777" w:rsidR="003620EC" w:rsidRPr="00CB1EF6" w:rsidRDefault="003620EC" w:rsidP="003620EC">
      <w:pPr>
        <w:pStyle w:val="whitespace-pre-wrap"/>
        <w:rPr>
          <w:sz w:val="36"/>
          <w:szCs w:val="36"/>
        </w:rPr>
      </w:pPr>
      <w:r w:rsidRPr="00CB1EF6">
        <w:rPr>
          <w:sz w:val="36"/>
          <w:szCs w:val="36"/>
        </w:rPr>
        <w:t xml:space="preserve">This dashboard presents a Survey Report for </w:t>
      </w:r>
      <w:proofErr w:type="spellStart"/>
      <w:r w:rsidRPr="00CB1EF6">
        <w:rPr>
          <w:sz w:val="36"/>
          <w:szCs w:val="36"/>
        </w:rPr>
        <w:t>LegalWise</w:t>
      </w:r>
      <w:proofErr w:type="spellEnd"/>
      <w:r w:rsidRPr="00CB1EF6">
        <w:rPr>
          <w:sz w:val="36"/>
          <w:szCs w:val="36"/>
        </w:rPr>
        <w:t>, covering the period from 1/1/2024 to 2/29/2024. Here's a breakdown of the information displayed:</w:t>
      </w:r>
    </w:p>
    <w:p w14:paraId="20203B6C" w14:textId="77777777" w:rsidR="003620EC" w:rsidRPr="00CB1EF6" w:rsidRDefault="003620EC" w:rsidP="003620EC">
      <w:pPr>
        <w:pStyle w:val="whitespace-pre-wrap"/>
        <w:rPr>
          <w:sz w:val="36"/>
          <w:szCs w:val="36"/>
        </w:rPr>
      </w:pPr>
    </w:p>
    <w:p w14:paraId="3D3AC108" w14:textId="77777777" w:rsidR="003620EC" w:rsidRPr="00CB1EF6" w:rsidRDefault="003620EC" w:rsidP="003620EC">
      <w:pPr>
        <w:pStyle w:val="whitespace-normal"/>
        <w:numPr>
          <w:ilvl w:val="0"/>
          <w:numId w:val="1"/>
        </w:numPr>
        <w:rPr>
          <w:sz w:val="36"/>
          <w:szCs w:val="36"/>
        </w:rPr>
      </w:pPr>
      <w:r w:rsidRPr="00CB1EF6">
        <w:rPr>
          <w:sz w:val="36"/>
          <w:szCs w:val="36"/>
        </w:rPr>
        <w:t xml:space="preserve">Overall Statistics: </w:t>
      </w:r>
    </w:p>
    <w:p w14:paraId="120C2DCB" w14:textId="77777777" w:rsidR="003620EC" w:rsidRPr="00CB1EF6" w:rsidRDefault="003620EC" w:rsidP="003620EC">
      <w:pPr>
        <w:pStyle w:val="whitespace-normal"/>
        <w:numPr>
          <w:ilvl w:val="1"/>
          <w:numId w:val="1"/>
        </w:numPr>
        <w:rPr>
          <w:sz w:val="36"/>
          <w:szCs w:val="36"/>
        </w:rPr>
      </w:pPr>
      <w:r w:rsidRPr="00CB1EF6">
        <w:rPr>
          <w:sz w:val="36"/>
          <w:szCs w:val="36"/>
        </w:rPr>
        <w:t>Total Surveys: 2M</w:t>
      </w:r>
    </w:p>
    <w:p w14:paraId="78458F12" w14:textId="77777777" w:rsidR="003620EC" w:rsidRPr="00CB1EF6" w:rsidRDefault="003620EC" w:rsidP="003620EC">
      <w:pPr>
        <w:pStyle w:val="whitespace-normal"/>
        <w:numPr>
          <w:ilvl w:val="1"/>
          <w:numId w:val="1"/>
        </w:numPr>
        <w:rPr>
          <w:sz w:val="36"/>
          <w:szCs w:val="36"/>
        </w:rPr>
      </w:pPr>
      <w:r w:rsidRPr="00CB1EF6">
        <w:rPr>
          <w:sz w:val="36"/>
          <w:szCs w:val="36"/>
        </w:rPr>
        <w:t>Resolved Customer Surveys: 815K (with a trend line showing fluctuations)</w:t>
      </w:r>
    </w:p>
    <w:p w14:paraId="1F8EACF0" w14:textId="77777777" w:rsidR="003620EC" w:rsidRPr="00CB1EF6" w:rsidRDefault="003620EC" w:rsidP="003620EC">
      <w:pPr>
        <w:pStyle w:val="whitespace-normal"/>
        <w:numPr>
          <w:ilvl w:val="1"/>
          <w:numId w:val="1"/>
        </w:numPr>
        <w:rPr>
          <w:sz w:val="36"/>
          <w:szCs w:val="36"/>
        </w:rPr>
      </w:pPr>
      <w:r w:rsidRPr="00CB1EF6">
        <w:rPr>
          <w:sz w:val="36"/>
          <w:szCs w:val="36"/>
        </w:rPr>
        <w:t>Closed Customer Surveys: 420K (with a trend line showing fluctuations)</w:t>
      </w:r>
    </w:p>
    <w:p w14:paraId="3F8D2F5B" w14:textId="77777777" w:rsidR="003620EC" w:rsidRPr="00CB1EF6" w:rsidRDefault="003620EC" w:rsidP="003620EC">
      <w:pPr>
        <w:pStyle w:val="whitespace-normal"/>
        <w:numPr>
          <w:ilvl w:val="1"/>
          <w:numId w:val="1"/>
        </w:numPr>
        <w:rPr>
          <w:sz w:val="36"/>
          <w:szCs w:val="36"/>
        </w:rPr>
      </w:pPr>
      <w:r w:rsidRPr="00CB1EF6">
        <w:rPr>
          <w:sz w:val="36"/>
          <w:szCs w:val="36"/>
        </w:rPr>
        <w:t>Cancellation Customer Surveys: 13K (with a trend line showing a slight decline)</w:t>
      </w:r>
    </w:p>
    <w:p w14:paraId="47B388ED" w14:textId="77777777" w:rsidR="003620EC" w:rsidRPr="00CB1EF6" w:rsidRDefault="003620EC" w:rsidP="003620EC">
      <w:pPr>
        <w:pStyle w:val="whitespace-normal"/>
        <w:ind w:left="1440"/>
        <w:rPr>
          <w:sz w:val="36"/>
          <w:szCs w:val="36"/>
        </w:rPr>
      </w:pPr>
    </w:p>
    <w:p w14:paraId="265E8A6E" w14:textId="77777777" w:rsidR="003620EC" w:rsidRPr="00CB1EF6" w:rsidRDefault="003620EC" w:rsidP="003620EC">
      <w:pPr>
        <w:pStyle w:val="whitespace-normal"/>
        <w:numPr>
          <w:ilvl w:val="0"/>
          <w:numId w:val="1"/>
        </w:numPr>
        <w:rPr>
          <w:sz w:val="36"/>
          <w:szCs w:val="36"/>
        </w:rPr>
      </w:pPr>
      <w:r w:rsidRPr="00CB1EF6">
        <w:rPr>
          <w:sz w:val="36"/>
          <w:szCs w:val="36"/>
        </w:rPr>
        <w:t xml:space="preserve">Agent Names: A bar chart showing survey counts per agent, with each listed agent handling 30K surveys: </w:t>
      </w:r>
    </w:p>
    <w:p w14:paraId="13F165AC" w14:textId="77777777" w:rsidR="003620EC" w:rsidRPr="00CB1EF6" w:rsidRDefault="003620EC" w:rsidP="003620EC">
      <w:pPr>
        <w:pStyle w:val="whitespace-normal"/>
        <w:numPr>
          <w:ilvl w:val="1"/>
          <w:numId w:val="1"/>
        </w:numPr>
        <w:rPr>
          <w:sz w:val="36"/>
          <w:szCs w:val="36"/>
        </w:rPr>
      </w:pPr>
      <w:r w:rsidRPr="00CB1EF6">
        <w:rPr>
          <w:sz w:val="36"/>
          <w:szCs w:val="36"/>
        </w:rPr>
        <w:t>Antonia Smith</w:t>
      </w:r>
    </w:p>
    <w:p w14:paraId="2ED62471" w14:textId="77777777" w:rsidR="003620EC" w:rsidRPr="00CB1EF6" w:rsidRDefault="003620EC" w:rsidP="003620EC">
      <w:pPr>
        <w:pStyle w:val="whitespace-normal"/>
        <w:numPr>
          <w:ilvl w:val="1"/>
          <w:numId w:val="1"/>
        </w:numPr>
        <w:rPr>
          <w:sz w:val="36"/>
          <w:szCs w:val="36"/>
        </w:rPr>
      </w:pPr>
      <w:proofErr w:type="spellStart"/>
      <w:r w:rsidRPr="00CB1EF6">
        <w:rPr>
          <w:sz w:val="36"/>
          <w:szCs w:val="36"/>
        </w:rPr>
        <w:t>Athenkosi</w:t>
      </w:r>
      <w:proofErr w:type="spellEnd"/>
    </w:p>
    <w:p w14:paraId="6840DC4A" w14:textId="77777777" w:rsidR="003620EC" w:rsidRPr="00CB1EF6" w:rsidRDefault="003620EC" w:rsidP="003620EC">
      <w:pPr>
        <w:pStyle w:val="whitespace-normal"/>
        <w:numPr>
          <w:ilvl w:val="1"/>
          <w:numId w:val="1"/>
        </w:numPr>
        <w:rPr>
          <w:sz w:val="36"/>
          <w:szCs w:val="36"/>
        </w:rPr>
      </w:pPr>
      <w:proofErr w:type="spellStart"/>
      <w:r w:rsidRPr="00CB1EF6">
        <w:rPr>
          <w:sz w:val="36"/>
          <w:szCs w:val="36"/>
        </w:rPr>
        <w:t>Awelani</w:t>
      </w:r>
      <w:proofErr w:type="spellEnd"/>
      <w:r w:rsidRPr="00CB1EF6">
        <w:rPr>
          <w:sz w:val="36"/>
          <w:szCs w:val="36"/>
        </w:rPr>
        <w:t xml:space="preserve"> </w:t>
      </w:r>
      <w:proofErr w:type="spellStart"/>
      <w:r w:rsidRPr="00CB1EF6">
        <w:rPr>
          <w:sz w:val="36"/>
          <w:szCs w:val="36"/>
        </w:rPr>
        <w:t>Ragwala</w:t>
      </w:r>
      <w:proofErr w:type="spellEnd"/>
    </w:p>
    <w:p w14:paraId="1B4FE98A" w14:textId="77777777" w:rsidR="003620EC" w:rsidRPr="00CB1EF6" w:rsidRDefault="003620EC" w:rsidP="003620EC">
      <w:pPr>
        <w:pStyle w:val="whitespace-normal"/>
        <w:numPr>
          <w:ilvl w:val="1"/>
          <w:numId w:val="1"/>
        </w:numPr>
        <w:rPr>
          <w:sz w:val="36"/>
          <w:szCs w:val="36"/>
        </w:rPr>
      </w:pPr>
      <w:r w:rsidRPr="00CB1EF6">
        <w:rPr>
          <w:sz w:val="36"/>
          <w:szCs w:val="36"/>
        </w:rPr>
        <w:t>Charlotte</w:t>
      </w:r>
    </w:p>
    <w:p w14:paraId="63BF00C3" w14:textId="77777777" w:rsidR="003620EC" w:rsidRPr="00CB1EF6" w:rsidRDefault="003620EC" w:rsidP="003620EC">
      <w:pPr>
        <w:pStyle w:val="whitespace-normal"/>
        <w:numPr>
          <w:ilvl w:val="1"/>
          <w:numId w:val="1"/>
        </w:numPr>
        <w:rPr>
          <w:sz w:val="36"/>
          <w:szCs w:val="36"/>
        </w:rPr>
      </w:pPr>
      <w:proofErr w:type="spellStart"/>
      <w:r w:rsidRPr="00CB1EF6">
        <w:rPr>
          <w:sz w:val="36"/>
          <w:szCs w:val="36"/>
        </w:rPr>
        <w:t>ContractBot</w:t>
      </w:r>
      <w:proofErr w:type="spellEnd"/>
    </w:p>
    <w:p w14:paraId="318D2A6F" w14:textId="77777777" w:rsidR="003620EC" w:rsidRPr="00CB1EF6" w:rsidRDefault="003620EC" w:rsidP="003620EC">
      <w:pPr>
        <w:pStyle w:val="whitespace-normal"/>
        <w:numPr>
          <w:ilvl w:val="1"/>
          <w:numId w:val="1"/>
        </w:numPr>
        <w:rPr>
          <w:sz w:val="36"/>
          <w:szCs w:val="36"/>
        </w:rPr>
      </w:pPr>
      <w:r w:rsidRPr="00CB1EF6">
        <w:rPr>
          <w:sz w:val="36"/>
          <w:szCs w:val="36"/>
        </w:rPr>
        <w:t>Contracts</w:t>
      </w:r>
    </w:p>
    <w:p w14:paraId="0FA1A5E4" w14:textId="77777777" w:rsidR="003620EC" w:rsidRPr="00CB1EF6" w:rsidRDefault="003620EC" w:rsidP="003620EC">
      <w:pPr>
        <w:pStyle w:val="whitespace-normal"/>
        <w:numPr>
          <w:ilvl w:val="1"/>
          <w:numId w:val="1"/>
        </w:numPr>
        <w:rPr>
          <w:sz w:val="36"/>
          <w:szCs w:val="36"/>
        </w:rPr>
      </w:pPr>
      <w:r w:rsidRPr="00CB1EF6">
        <w:rPr>
          <w:sz w:val="36"/>
          <w:szCs w:val="36"/>
        </w:rPr>
        <w:t>Facebook</w:t>
      </w:r>
    </w:p>
    <w:p w14:paraId="7B60FDAA" w14:textId="77777777" w:rsidR="003620EC" w:rsidRPr="00CB1EF6" w:rsidRDefault="003620EC" w:rsidP="003620EC">
      <w:pPr>
        <w:pStyle w:val="whitespace-normal"/>
        <w:ind w:left="1440"/>
        <w:rPr>
          <w:sz w:val="36"/>
          <w:szCs w:val="36"/>
        </w:rPr>
      </w:pPr>
    </w:p>
    <w:p w14:paraId="4765CCD5" w14:textId="77777777" w:rsidR="003620EC" w:rsidRPr="00CB1EF6" w:rsidRDefault="003620EC" w:rsidP="003620EC">
      <w:pPr>
        <w:pStyle w:val="whitespace-normal"/>
        <w:numPr>
          <w:ilvl w:val="0"/>
          <w:numId w:val="1"/>
        </w:numPr>
        <w:rPr>
          <w:sz w:val="36"/>
          <w:szCs w:val="36"/>
        </w:rPr>
      </w:pPr>
      <w:r w:rsidRPr="00CB1EF6">
        <w:rPr>
          <w:sz w:val="36"/>
          <w:szCs w:val="36"/>
        </w:rPr>
        <w:t xml:space="preserve">Survey Questions: A pie chart breaking down survey questions by category: </w:t>
      </w:r>
    </w:p>
    <w:p w14:paraId="276FD947" w14:textId="77777777" w:rsidR="003620EC" w:rsidRPr="00CB1EF6" w:rsidRDefault="003620EC" w:rsidP="003620EC">
      <w:pPr>
        <w:pStyle w:val="whitespace-normal"/>
        <w:numPr>
          <w:ilvl w:val="1"/>
          <w:numId w:val="1"/>
        </w:numPr>
        <w:rPr>
          <w:sz w:val="36"/>
          <w:szCs w:val="36"/>
        </w:rPr>
      </w:pPr>
      <w:r w:rsidRPr="00CB1EF6">
        <w:rPr>
          <w:sz w:val="36"/>
          <w:szCs w:val="36"/>
        </w:rPr>
        <w:t>Resolved: 815K (46.67%)</w:t>
      </w:r>
    </w:p>
    <w:p w14:paraId="08EF40BA" w14:textId="77777777" w:rsidR="003620EC" w:rsidRPr="00CB1EF6" w:rsidRDefault="003620EC" w:rsidP="003620EC">
      <w:pPr>
        <w:pStyle w:val="whitespace-normal"/>
        <w:numPr>
          <w:ilvl w:val="1"/>
          <w:numId w:val="1"/>
        </w:numPr>
        <w:rPr>
          <w:sz w:val="36"/>
          <w:szCs w:val="36"/>
        </w:rPr>
      </w:pPr>
      <w:r w:rsidRPr="00CB1EF6">
        <w:rPr>
          <w:sz w:val="36"/>
          <w:szCs w:val="36"/>
        </w:rPr>
        <w:t>Closed: 420K (24.06%)</w:t>
      </w:r>
    </w:p>
    <w:p w14:paraId="5D92E16E" w14:textId="77777777" w:rsidR="003620EC" w:rsidRPr="00CB1EF6" w:rsidRDefault="003620EC" w:rsidP="003620EC">
      <w:pPr>
        <w:pStyle w:val="whitespace-normal"/>
        <w:numPr>
          <w:ilvl w:val="1"/>
          <w:numId w:val="1"/>
        </w:numPr>
        <w:rPr>
          <w:sz w:val="36"/>
          <w:szCs w:val="36"/>
        </w:rPr>
      </w:pPr>
      <w:r w:rsidRPr="00CB1EF6">
        <w:rPr>
          <w:sz w:val="36"/>
          <w:szCs w:val="36"/>
        </w:rPr>
        <w:t>Legal Advice - Non: 352K (20.17%)</w:t>
      </w:r>
    </w:p>
    <w:p w14:paraId="66DF2C33" w14:textId="77777777" w:rsidR="003620EC" w:rsidRPr="00CB1EF6" w:rsidRDefault="003620EC" w:rsidP="003620EC">
      <w:pPr>
        <w:pStyle w:val="whitespace-normal"/>
        <w:numPr>
          <w:ilvl w:val="1"/>
          <w:numId w:val="1"/>
        </w:numPr>
        <w:rPr>
          <w:sz w:val="36"/>
          <w:szCs w:val="36"/>
        </w:rPr>
      </w:pPr>
      <w:r w:rsidRPr="00CB1EF6">
        <w:rPr>
          <w:sz w:val="36"/>
          <w:szCs w:val="36"/>
        </w:rPr>
        <w:t>Legal Advice: 67K (3.82%)</w:t>
      </w:r>
    </w:p>
    <w:p w14:paraId="1AAF884E" w14:textId="77777777" w:rsidR="003620EC" w:rsidRPr="00CB1EF6" w:rsidRDefault="003620EC" w:rsidP="003620EC">
      <w:pPr>
        <w:pStyle w:val="whitespace-normal"/>
        <w:numPr>
          <w:ilvl w:val="1"/>
          <w:numId w:val="1"/>
        </w:numPr>
        <w:rPr>
          <w:sz w:val="36"/>
          <w:szCs w:val="36"/>
        </w:rPr>
      </w:pPr>
      <w:r w:rsidRPr="00CB1EF6">
        <w:rPr>
          <w:sz w:val="36"/>
          <w:szCs w:val="36"/>
        </w:rPr>
        <w:lastRenderedPageBreak/>
        <w:t>Member Options and Contact details: small percentages (exact figures not provided)</w:t>
      </w:r>
    </w:p>
    <w:p w14:paraId="6898E590" w14:textId="77777777" w:rsidR="003620EC" w:rsidRPr="00CB1EF6" w:rsidRDefault="003620EC" w:rsidP="003620EC">
      <w:pPr>
        <w:pStyle w:val="whitespace-normal"/>
        <w:ind w:left="1440"/>
        <w:rPr>
          <w:sz w:val="36"/>
          <w:szCs w:val="36"/>
        </w:rPr>
      </w:pPr>
    </w:p>
    <w:p w14:paraId="5B0CE1C4" w14:textId="77777777" w:rsidR="003620EC" w:rsidRPr="00CB1EF6" w:rsidRDefault="003620EC" w:rsidP="003620EC">
      <w:pPr>
        <w:pStyle w:val="whitespace-normal"/>
        <w:numPr>
          <w:ilvl w:val="0"/>
          <w:numId w:val="1"/>
        </w:numPr>
        <w:rPr>
          <w:sz w:val="36"/>
          <w:szCs w:val="36"/>
        </w:rPr>
      </w:pPr>
      <w:r w:rsidRPr="00CB1EF6">
        <w:rPr>
          <w:sz w:val="36"/>
          <w:szCs w:val="36"/>
        </w:rPr>
        <w:t xml:space="preserve">Survey Analysis: A stacked bar chart showing survey sources by month: </w:t>
      </w:r>
    </w:p>
    <w:p w14:paraId="183DF658" w14:textId="77777777" w:rsidR="003620EC" w:rsidRPr="00CB1EF6" w:rsidRDefault="003620EC" w:rsidP="003620EC">
      <w:pPr>
        <w:pStyle w:val="whitespace-normal"/>
        <w:numPr>
          <w:ilvl w:val="1"/>
          <w:numId w:val="1"/>
        </w:numPr>
        <w:rPr>
          <w:sz w:val="36"/>
          <w:szCs w:val="36"/>
        </w:rPr>
      </w:pPr>
      <w:r w:rsidRPr="00CB1EF6">
        <w:rPr>
          <w:sz w:val="36"/>
          <w:szCs w:val="36"/>
        </w:rPr>
        <w:t xml:space="preserve">January: </w:t>
      </w:r>
    </w:p>
    <w:p w14:paraId="1C205527" w14:textId="77777777" w:rsidR="003620EC" w:rsidRPr="00CB1EF6" w:rsidRDefault="003620EC" w:rsidP="003620EC">
      <w:pPr>
        <w:pStyle w:val="whitespace-normal"/>
        <w:numPr>
          <w:ilvl w:val="2"/>
          <w:numId w:val="1"/>
        </w:numPr>
        <w:rPr>
          <w:sz w:val="36"/>
          <w:szCs w:val="36"/>
        </w:rPr>
      </w:pPr>
      <w:r w:rsidRPr="00CB1EF6">
        <w:rPr>
          <w:sz w:val="36"/>
          <w:szCs w:val="36"/>
        </w:rPr>
        <w:t>WhatsApp Business: 0.81M</w:t>
      </w:r>
    </w:p>
    <w:p w14:paraId="1F6F8213" w14:textId="77777777" w:rsidR="003620EC" w:rsidRPr="00CB1EF6" w:rsidRDefault="003620EC" w:rsidP="003620EC">
      <w:pPr>
        <w:pStyle w:val="whitespace-normal"/>
        <w:numPr>
          <w:ilvl w:val="2"/>
          <w:numId w:val="1"/>
        </w:numPr>
        <w:rPr>
          <w:sz w:val="36"/>
          <w:szCs w:val="36"/>
        </w:rPr>
      </w:pPr>
      <w:r w:rsidRPr="00CB1EF6">
        <w:rPr>
          <w:sz w:val="36"/>
          <w:szCs w:val="36"/>
        </w:rPr>
        <w:t>Facebook Messenger: 0.12M</w:t>
      </w:r>
    </w:p>
    <w:p w14:paraId="13DDE2A1" w14:textId="77777777" w:rsidR="003620EC" w:rsidRPr="00CB1EF6" w:rsidRDefault="003620EC" w:rsidP="003620EC">
      <w:pPr>
        <w:pStyle w:val="whitespace-normal"/>
        <w:numPr>
          <w:ilvl w:val="2"/>
          <w:numId w:val="1"/>
        </w:numPr>
        <w:rPr>
          <w:sz w:val="36"/>
          <w:szCs w:val="36"/>
        </w:rPr>
      </w:pPr>
      <w:r w:rsidRPr="00CB1EF6">
        <w:rPr>
          <w:sz w:val="36"/>
          <w:szCs w:val="36"/>
        </w:rPr>
        <w:t>Agent: 0.01M (approximate)</w:t>
      </w:r>
    </w:p>
    <w:p w14:paraId="424BF828" w14:textId="77777777" w:rsidR="003620EC" w:rsidRPr="00CB1EF6" w:rsidRDefault="003620EC" w:rsidP="003620EC">
      <w:pPr>
        <w:pStyle w:val="whitespace-normal"/>
        <w:numPr>
          <w:ilvl w:val="1"/>
          <w:numId w:val="1"/>
        </w:numPr>
        <w:rPr>
          <w:sz w:val="36"/>
          <w:szCs w:val="36"/>
        </w:rPr>
      </w:pPr>
      <w:r w:rsidRPr="00CB1EF6">
        <w:rPr>
          <w:sz w:val="36"/>
          <w:szCs w:val="36"/>
        </w:rPr>
        <w:t xml:space="preserve">February: </w:t>
      </w:r>
    </w:p>
    <w:p w14:paraId="777BDCD0" w14:textId="77777777" w:rsidR="003620EC" w:rsidRPr="00CB1EF6" w:rsidRDefault="003620EC" w:rsidP="003620EC">
      <w:pPr>
        <w:pStyle w:val="whitespace-normal"/>
        <w:numPr>
          <w:ilvl w:val="2"/>
          <w:numId w:val="1"/>
        </w:numPr>
        <w:rPr>
          <w:sz w:val="36"/>
          <w:szCs w:val="36"/>
        </w:rPr>
      </w:pPr>
      <w:r w:rsidRPr="00CB1EF6">
        <w:rPr>
          <w:sz w:val="36"/>
          <w:szCs w:val="36"/>
        </w:rPr>
        <w:t>WhatsApp Business: 0.69M</w:t>
      </w:r>
    </w:p>
    <w:p w14:paraId="65D2FFF0" w14:textId="77777777" w:rsidR="003620EC" w:rsidRPr="00CB1EF6" w:rsidRDefault="003620EC" w:rsidP="003620EC">
      <w:pPr>
        <w:pStyle w:val="whitespace-normal"/>
        <w:numPr>
          <w:ilvl w:val="2"/>
          <w:numId w:val="1"/>
        </w:numPr>
        <w:rPr>
          <w:sz w:val="36"/>
          <w:szCs w:val="36"/>
        </w:rPr>
      </w:pPr>
      <w:r w:rsidRPr="00CB1EF6">
        <w:rPr>
          <w:sz w:val="36"/>
          <w:szCs w:val="36"/>
        </w:rPr>
        <w:t>Facebook Messenger: 0.11M</w:t>
      </w:r>
    </w:p>
    <w:p w14:paraId="6AB17513" w14:textId="77777777" w:rsidR="003620EC" w:rsidRPr="00CB1EF6" w:rsidRDefault="003620EC" w:rsidP="003620EC">
      <w:pPr>
        <w:pStyle w:val="whitespace-normal"/>
        <w:numPr>
          <w:ilvl w:val="2"/>
          <w:numId w:val="1"/>
        </w:numPr>
        <w:rPr>
          <w:sz w:val="36"/>
          <w:szCs w:val="36"/>
        </w:rPr>
      </w:pPr>
      <w:r w:rsidRPr="00CB1EF6">
        <w:rPr>
          <w:sz w:val="36"/>
          <w:szCs w:val="36"/>
        </w:rPr>
        <w:t>Other sources (Agent, Twitter, Web) show minimal or no activity</w:t>
      </w:r>
    </w:p>
    <w:p w14:paraId="73A2D7AF" w14:textId="77777777" w:rsidR="003620EC" w:rsidRPr="00CB1EF6" w:rsidRDefault="003620EC" w:rsidP="003620EC">
      <w:pPr>
        <w:pStyle w:val="whitespace-normal"/>
        <w:ind w:left="2160"/>
        <w:rPr>
          <w:sz w:val="36"/>
          <w:szCs w:val="36"/>
        </w:rPr>
      </w:pPr>
    </w:p>
    <w:p w14:paraId="34E54068" w14:textId="77777777" w:rsidR="003620EC" w:rsidRPr="00CB1EF6" w:rsidRDefault="003620EC" w:rsidP="003620EC">
      <w:pPr>
        <w:pStyle w:val="whitespace-pre-wrap"/>
        <w:rPr>
          <w:sz w:val="36"/>
          <w:szCs w:val="36"/>
        </w:rPr>
      </w:pPr>
      <w:r w:rsidRPr="00CB1EF6">
        <w:rPr>
          <w:sz w:val="36"/>
          <w:szCs w:val="36"/>
        </w:rPr>
        <w:t xml:space="preserve">This dashboard provides an overview of </w:t>
      </w:r>
      <w:proofErr w:type="spellStart"/>
      <w:r w:rsidRPr="00CB1EF6">
        <w:rPr>
          <w:sz w:val="36"/>
          <w:szCs w:val="36"/>
        </w:rPr>
        <w:t>LegalWise's</w:t>
      </w:r>
      <w:proofErr w:type="spellEnd"/>
      <w:r w:rsidRPr="00CB1EF6">
        <w:rPr>
          <w:sz w:val="36"/>
          <w:szCs w:val="36"/>
        </w:rPr>
        <w:t xml:space="preserve"> survey performance, including total survey volume, resolution status, agent performance, types of questions asked, and the channels through which surveys are conducted. It highlights that WhatsApp Business is the most significant channel for survey responses, followed by Facebook Messenger.</w:t>
      </w:r>
    </w:p>
    <w:p w14:paraId="7E7BEBED" w14:textId="77777777" w:rsidR="00462F3C" w:rsidRPr="00CB1EF6" w:rsidRDefault="00462F3C">
      <w:pPr>
        <w:rPr>
          <w:sz w:val="36"/>
          <w:szCs w:val="36"/>
        </w:rPr>
      </w:pPr>
    </w:p>
    <w:sectPr w:rsidR="00462F3C" w:rsidRPr="00CB1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015FB"/>
    <w:multiLevelType w:val="multilevel"/>
    <w:tmpl w:val="F376B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714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EC"/>
    <w:rsid w:val="0007664F"/>
    <w:rsid w:val="003620EC"/>
    <w:rsid w:val="00462F3C"/>
    <w:rsid w:val="00833CF0"/>
    <w:rsid w:val="00CB1EF6"/>
    <w:rsid w:val="00F141BD"/>
    <w:rsid w:val="00F431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A3A0"/>
  <w15:chartTrackingRefBased/>
  <w15:docId w15:val="{54AAC629-4893-4131-A594-D489E527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0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20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0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0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0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20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20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0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20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2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0EC"/>
    <w:rPr>
      <w:rFonts w:eastAsiaTheme="majorEastAsia" w:cstheme="majorBidi"/>
      <w:color w:val="272727" w:themeColor="text1" w:themeTint="D8"/>
    </w:rPr>
  </w:style>
  <w:style w:type="paragraph" w:styleId="Title">
    <w:name w:val="Title"/>
    <w:basedOn w:val="Normal"/>
    <w:next w:val="Normal"/>
    <w:link w:val="TitleChar"/>
    <w:uiPriority w:val="10"/>
    <w:qFormat/>
    <w:rsid w:val="00362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0EC"/>
    <w:pPr>
      <w:spacing w:before="160"/>
      <w:jc w:val="center"/>
    </w:pPr>
    <w:rPr>
      <w:i/>
      <w:iCs/>
      <w:color w:val="404040" w:themeColor="text1" w:themeTint="BF"/>
    </w:rPr>
  </w:style>
  <w:style w:type="character" w:customStyle="1" w:styleId="QuoteChar">
    <w:name w:val="Quote Char"/>
    <w:basedOn w:val="DefaultParagraphFont"/>
    <w:link w:val="Quote"/>
    <w:uiPriority w:val="29"/>
    <w:rsid w:val="003620EC"/>
    <w:rPr>
      <w:i/>
      <w:iCs/>
      <w:color w:val="404040" w:themeColor="text1" w:themeTint="BF"/>
    </w:rPr>
  </w:style>
  <w:style w:type="paragraph" w:styleId="ListParagraph">
    <w:name w:val="List Paragraph"/>
    <w:basedOn w:val="Normal"/>
    <w:uiPriority w:val="34"/>
    <w:qFormat/>
    <w:rsid w:val="003620EC"/>
    <w:pPr>
      <w:ind w:left="720"/>
      <w:contextualSpacing/>
    </w:pPr>
  </w:style>
  <w:style w:type="character" w:styleId="IntenseEmphasis">
    <w:name w:val="Intense Emphasis"/>
    <w:basedOn w:val="DefaultParagraphFont"/>
    <w:uiPriority w:val="21"/>
    <w:qFormat/>
    <w:rsid w:val="003620EC"/>
    <w:rPr>
      <w:i/>
      <w:iCs/>
      <w:color w:val="2F5496" w:themeColor="accent1" w:themeShade="BF"/>
    </w:rPr>
  </w:style>
  <w:style w:type="paragraph" w:styleId="IntenseQuote">
    <w:name w:val="Intense Quote"/>
    <w:basedOn w:val="Normal"/>
    <w:next w:val="Normal"/>
    <w:link w:val="IntenseQuoteChar"/>
    <w:uiPriority w:val="30"/>
    <w:qFormat/>
    <w:rsid w:val="003620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0EC"/>
    <w:rPr>
      <w:i/>
      <w:iCs/>
      <w:color w:val="2F5496" w:themeColor="accent1" w:themeShade="BF"/>
    </w:rPr>
  </w:style>
  <w:style w:type="character" w:styleId="IntenseReference">
    <w:name w:val="Intense Reference"/>
    <w:basedOn w:val="DefaultParagraphFont"/>
    <w:uiPriority w:val="32"/>
    <w:qFormat/>
    <w:rsid w:val="003620EC"/>
    <w:rPr>
      <w:b/>
      <w:bCs/>
      <w:smallCaps/>
      <w:color w:val="2F5496" w:themeColor="accent1" w:themeShade="BF"/>
      <w:spacing w:val="5"/>
    </w:rPr>
  </w:style>
  <w:style w:type="paragraph" w:customStyle="1" w:styleId="whitespace-pre-wrap">
    <w:name w:val="whitespace-pre-wrap"/>
    <w:basedOn w:val="Normal"/>
    <w:rsid w:val="003620EC"/>
    <w:pPr>
      <w:spacing w:before="100" w:beforeAutospacing="1" w:after="100" w:afterAutospacing="1" w:line="240" w:lineRule="auto"/>
    </w:pPr>
    <w:rPr>
      <w:rFonts w:ascii="Times New Roman" w:eastAsia="Times New Roman" w:hAnsi="Times New Roman" w:cs="Times New Roman"/>
      <w:kern w:val="0"/>
      <w:sz w:val="24"/>
      <w:szCs w:val="24"/>
      <w:lang w:eastAsia="en-ZA"/>
    </w:rPr>
  </w:style>
  <w:style w:type="paragraph" w:customStyle="1" w:styleId="whitespace-normal">
    <w:name w:val="whitespace-normal"/>
    <w:basedOn w:val="Normal"/>
    <w:rsid w:val="003620EC"/>
    <w:pPr>
      <w:spacing w:before="100" w:beforeAutospacing="1" w:after="100" w:afterAutospacing="1" w:line="240" w:lineRule="auto"/>
    </w:pPr>
    <w:rPr>
      <w:rFonts w:ascii="Times New Roman" w:eastAsia="Times New Roman" w:hAnsi="Times New Roman" w:cs="Times New Roman"/>
      <w:kern w:val="0"/>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82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dc:creator>
  <cp:keywords/>
  <dc:description/>
  <cp:lastModifiedBy>Brenda</cp:lastModifiedBy>
  <cp:revision>2</cp:revision>
  <dcterms:created xsi:type="dcterms:W3CDTF">2024-10-21T20:02:00Z</dcterms:created>
  <dcterms:modified xsi:type="dcterms:W3CDTF">2024-10-21T20:06:00Z</dcterms:modified>
</cp:coreProperties>
</file>