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示例单位 渗透测试报告</w:t>
      </w:r>
    </w:p>
    <w:p>
      <w:pPr>
        <w:pStyle w:val="Heading1"/>
      </w:pPr>
      <w:r>
        <w:t>一、概述</w:t>
      </w:r>
    </w:p>
    <w:p>
      <w:r>
        <w:rPr>
          <w:b/>
        </w:rPr>
        <w:t>受测单位：</w:t>
      </w:r>
      <w:r>
        <w:t xml:space="preserve">示例单位（样本占位，生成时自动替换为真实单位）</w:t>
      </w:r>
    </w:p>
    <w:p>
      <w:r>
        <w:rPr>
          <w:b/>
        </w:rPr>
        <w:t>系统名称：</w:t>
      </w:r>
      <w:r>
        <w:t xml:space="preserve">OA 办公系统</w:t>
      </w:r>
    </w:p>
    <w:p>
      <w:r>
        <w:rPr>
          <w:b/>
        </w:rPr>
        <w:t>测试时间：</w:t>
      </w:r>
      <w:r>
        <w:t xml:space="preserve">2026-09-18</w:t>
      </w:r>
    </w:p>
    <w:p>
      <w:r>
        <w:t xml:space="preserve">本次测试共发现漏洞 3 个。</w:t>
      </w:r>
    </w:p>
    <w:p>
      <w:r>
        <w:t>本报告针对单个业务系统（会话级）开展渗透测试，记录发现的安全问题、验证证据与加固建议。</w:t>
      </w:r>
    </w:p>
    <w:p>
      <w:pPr>
        <w:pStyle w:val="Heading1"/>
      </w:pPr>
      <w:r>
        <w:t>二、漏洞统计</w:t>
      </w:r>
    </w:p>
    <w:p>
      <w:r>
        <w:t xml:space="preserve">本次共发现漏洞 3 个：严重 0 个、高危 2 个、中危 1 个、低危 0 个、信息 0 个。</w:t>
      </w:r>
    </w:p>
    <w:p>
      <w:r>
        <w:t xml:space="preserve">【严重度分布饼图】</w:t>
      </w:r>
    </w:p>
    <w:p>
      <w:pPr>
        <w:pStyle w:val="Heading1"/>
      </w:pPr>
      <w:r>
        <w:t>三、漏洞清单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漏洞名称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危害等级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SQL 注入</w:t>
            </w:r>
          </w:p>
        </w:tc>
        <w:tc>
          <w:tcPr>
            <w:tcW w:type="dxa" w:w="2160"/>
          </w:tcPr>
          <w:p>
            <w:r>
              <w:t xml:space="preserve">https://oa.example.gov.cn/login?id=1</w:t>
            </w:r>
          </w:p>
        </w:tc>
        <w:tc>
          <w:tcPr>
            <w:tcW w:type="dxa" w:w="2160"/>
          </w:tcPr>
          <w:p>
            <w:r>
              <w:t xml:space="preserve">高危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未授权访问</w:t>
            </w:r>
          </w:p>
        </w:tc>
        <w:tc>
          <w:tcPr>
            <w:tcW w:type="dxa" w:w="2160"/>
          </w:tcPr>
          <w:p>
            <w:r>
              <w:t xml:space="preserve">https://oa.example.gov.cn/api/admin/userList</w:t>
            </w:r>
          </w:p>
        </w:tc>
        <w:tc>
          <w:tcPr>
            <w:tcW w:type="dxa" w:w="2160"/>
          </w:tcPr>
          <w:p>
            <w:r>
              <w:t xml:space="preserve">高危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敏感信息泄露</w:t>
            </w:r>
          </w:p>
        </w:tc>
        <w:tc>
          <w:tcPr>
            <w:tcW w:type="dxa" w:w="2160"/>
          </w:tcPr>
          <w:p>
            <w:r>
              <w:t xml:space="preserve">https://oa.example.gov.cn/js/app.config.js</w:t>
            </w:r>
          </w:p>
        </w:tc>
        <w:tc>
          <w:tcPr>
            <w:tcW w:type="dxa" w:w="2160"/>
          </w:tcPr>
          <w:p>
            <w:r>
              <w:t xml:space="preserve">中危</w:t>
            </w:r>
          </w:p>
        </w:tc>
      </w:tr>
    </w:tbl>
    <w:p>
      <w:pPr>
        <w:pStyle w:val="Heading1"/>
      </w:pPr>
      <w:r>
        <w:t>四、漏洞详情</w:t>
      </w:r>
    </w:p>
    <w:p>
      <w:pPr>
        <w:pStyle w:val="Heading3"/>
      </w:pPr>
      <w:r>
        <w:t xml:space="preserve">1. SQL 注入</w:t>
      </w:r>
    </w:p>
    <w:p>
      <w:r>
        <w:rPr>
          <w:b/>
        </w:rPr>
        <w:t>目标：</w:t>
      </w:r>
      <w:r>
        <w:t xml:space="preserve">https://oa.example.gov.cn/login?id=1</w:t>
      </w:r>
    </w:p>
    <w:p>
      <w:r>
        <w:rPr>
          <w:b/>
        </w:rPr>
        <w:t>危害等级：</w:t>
      </w:r>
      <w:r>
        <w:t xml:space="preserve">高危（CVSS 8.6）</w:t>
      </w:r>
    </w:p>
    <w:p>
      <w:r>
        <w:rPr>
          <w:b/>
        </w:rPr>
        <w:t>危害描述：</w:t>
      </w:r>
      <w:r>
        <w:t xml:space="preserve">登录接口 id 参数存在报错型 SQL 注入，可读取数据库任意表，泄露用户口令散列。</w:t>
      </w:r>
    </w:p>
    <w:p>
      <w:r>
        <w:rPr>
          <w:b/>
        </w:rPr>
        <w:t>验证方式：</w:t>
      </w:r>
      <w:r>
        <w:t xml:space="preserve">sqlmap 手工验证 + 延时盲注确认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 xml:space="preserve">payload：id=1' AND (SELECT 1 FROM (SELECT SLEEP(5))x)-- -</w:t>
        <w:br/>
        <w:t xml:space="preserve">请求：GET /login?id=1'%20AND%20(SELECT%20SLEEP(5))-- - HTTP/1.1  Host: oa.example.gov.cn</w:t>
        <w:br/>
        <w:t xml:space="preserve">关键响应：HTTP/1.1 200，X-Response-Time: 5023ms，返回 SQL 语法错误堆栈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 xml:space="preserve">响应体返回 You have an error in your SQL syntax；延时 payload 稳定延迟 5.02s，无 payload 时 12ms。</w:t>
      </w:r>
    </w:p>
    <w:p>
      <w:r>
        <w:t>截图证据：</w:t>
      </w:r>
    </w:p>
    <w:p>
      <w:r>
        <w:t>【此处插入截图（如有，人工补充）】</w:t>
      </w:r>
    </w:p>
    <w:p>
      <w:pPr>
        <w:pStyle w:val="Heading3"/>
      </w:pPr>
      <w:r>
        <w:t xml:space="preserve">2. 未授权访问</w:t>
      </w:r>
    </w:p>
    <w:p>
      <w:r>
        <w:rPr>
          <w:b/>
        </w:rPr>
        <w:t>目标：</w:t>
      </w:r>
      <w:r>
        <w:t xml:space="preserve">https://oa.example.gov.cn/api/admin/userList</w:t>
      </w:r>
    </w:p>
    <w:p>
      <w:r>
        <w:rPr>
          <w:b/>
        </w:rPr>
        <w:t>危害等级：</w:t>
      </w:r>
      <w:r>
        <w:t xml:space="preserve">高危（CVSS 7.5）</w:t>
      </w:r>
    </w:p>
    <w:p>
      <w:r>
        <w:rPr>
          <w:b/>
        </w:rPr>
        <w:t>危害描述：</w:t>
      </w:r>
      <w:r>
        <w:t xml:space="preserve">后台用户列表接口未校验身份，匿名可拉取全量用户姓名/手机号/部门。</w:t>
      </w:r>
    </w:p>
    <w:p>
      <w:r>
        <w:rPr>
          <w:b/>
        </w:rPr>
        <w:t>验证方式：</w:t>
      </w:r>
      <w:r>
        <w:t xml:space="preserve">匿名请求直接返回敏感数据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 xml:space="preserve">请求：GET /api/admin/userList?page=1&amp;size=1000 HTTP/1.1  Host: oa.example.gov.cn</w:t>
        <w:br/>
        <w:t xml:space="preserve">关键响应：HTTP/1.1 200，{"total":328,"data":[{"name":"张三","phone":"138****0001"}...]}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 xml:space="preserve">响应含 328 条用户记录，字段包括 phone/idcard 明文。</w:t>
      </w:r>
    </w:p>
    <w:p>
      <w:r>
        <w:t>截图证据：</w:t>
      </w:r>
    </w:p>
    <w:p>
      <w:r>
        <w:t>【此处插入截图（如有，人工补充）】</w:t>
      </w:r>
    </w:p>
    <w:p>
      <w:pPr>
        <w:pStyle w:val="Heading3"/>
      </w:pPr>
      <w:r>
        <w:t xml:space="preserve">3. 敏感信息泄露</w:t>
      </w:r>
    </w:p>
    <w:p>
      <w:r>
        <w:rPr>
          <w:b/>
        </w:rPr>
        <w:t>目标：</w:t>
      </w:r>
      <w:r>
        <w:t xml:space="preserve">https://oa.example.gov.cn/js/app.config.js</w:t>
      </w:r>
    </w:p>
    <w:p>
      <w:r>
        <w:rPr>
          <w:b/>
        </w:rPr>
        <w:t>危害等级：</w:t>
      </w:r>
      <w:r>
        <w:t xml:space="preserve">中危（CVSS 5.3）</w:t>
      </w:r>
    </w:p>
    <w:p>
      <w:r>
        <w:rPr>
          <w:b/>
        </w:rPr>
        <w:t>危害描述：</w:t>
      </w:r>
      <w:r>
        <w:t xml:space="preserve">前端配置文件硬编码后端 AK/SK 与内网接口地址。</w:t>
      </w:r>
    </w:p>
    <w:p>
      <w:r>
        <w:rPr>
          <w:b/>
        </w:rPr>
        <w:t>验证方式：</w:t>
      </w:r>
      <w:r>
        <w:t xml:space="preserve">静态分析前端 JS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 xml:space="preserve">请求：GET /js/app.config.js HTTP/1.1  Host: oa.example.gov.cn</w:t>
        <w:br/>
        <w:t xml:space="preserve">关键响应：window.APP_CONFIG={apiBase:'http://10.10.20.15:8080', secretKey:'AKID****'}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 xml:space="preserve">app.config.js 第 12 行含 secretKey 明文与内网 API 地址 10.10.20.15:8080。</w:t>
      </w:r>
    </w:p>
    <w:p>
      <w:r>
        <w:t>截图证据：</w:t>
      </w:r>
    </w:p>
    <w:p>
      <w:r>
        <w:t>【此处插入截图（如有，人工补充）】</w:t>
      </w:r>
    </w:p>
    <w:p>
      <w:pPr>
        <w:pStyle w:val="Heading1"/>
      </w:pPr>
      <w:r>
        <w:t>五、总体加固建议</w:t>
      </w:r>
    </w:p>
    <w:p>
      <w:r>
        <w:t>1. 全站输入统一做校验与输出编码；2. 所有接口强制身份与权限校验；3. 前端不得硬编码密钥；4. 补齐安全响应头（CSP/X-Frame-Options 等）。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