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EF56" w14:textId="77777777" w:rsidR="00CE1E0A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 xml:space="preserve">A22 </w:t>
      </w:r>
      <w:r>
        <w:rPr>
          <w:b/>
          <w:sz w:val="36"/>
          <w:lang w:eastAsia="zh-CN"/>
        </w:rPr>
        <w:t>项目更新说明</w:t>
      </w:r>
    </w:p>
    <w:p w14:paraId="2207AF07" w14:textId="77777777" w:rsidR="00CE1E0A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范围：从拉取新项目覆盖后，到当前本地已验证状态</w:t>
      </w:r>
    </w:p>
    <w:p w14:paraId="1BD271E4" w14:textId="77777777" w:rsidR="00CE1E0A" w:rsidRDefault="00CE1E0A">
      <w:pPr>
        <w:rPr>
          <w:rFonts w:hint="eastAsia"/>
          <w:lang w:eastAsia="zh-CN"/>
        </w:rPr>
      </w:pPr>
    </w:p>
    <w:p w14:paraId="73680334" w14:textId="77777777" w:rsidR="00CE1E0A" w:rsidRDefault="00000000">
      <w:pPr>
        <w:rPr>
          <w:rFonts w:hint="eastAsia"/>
          <w:lang w:eastAsia="zh-CN"/>
        </w:rPr>
      </w:pPr>
      <w:r>
        <w:rPr>
          <w:lang w:eastAsia="zh-CN"/>
        </w:rPr>
        <w:t>一、总体结论</w:t>
      </w:r>
    </w:p>
    <w:p w14:paraId="784FD7C0" w14:textId="77777777" w:rsidR="00CE1E0A" w:rsidRDefault="00000000">
      <w:pPr>
        <w:rPr>
          <w:rFonts w:hint="eastAsia"/>
          <w:lang w:eastAsia="zh-CN"/>
        </w:rPr>
      </w:pPr>
      <w:r>
        <w:rPr>
          <w:lang w:eastAsia="zh-CN"/>
        </w:rPr>
        <w:t>本次更新在</w:t>
      </w:r>
      <w:r>
        <w:rPr>
          <w:lang w:eastAsia="zh-CN"/>
        </w:rPr>
        <w:t>“</w:t>
      </w:r>
      <w:r>
        <w:rPr>
          <w:lang w:eastAsia="zh-CN"/>
        </w:rPr>
        <w:t>拉取并覆盖后的新项目</w:t>
      </w:r>
      <w:r>
        <w:rPr>
          <w:lang w:eastAsia="zh-CN"/>
        </w:rPr>
        <w:t>”</w:t>
      </w:r>
      <w:r>
        <w:rPr>
          <w:lang w:eastAsia="zh-CN"/>
        </w:rPr>
        <w:t>基础上完成了三类工作：恢复可运行配置、修复控件高</w:t>
      </w:r>
      <w:r>
        <w:rPr>
          <w:lang w:eastAsia="zh-CN"/>
        </w:rPr>
        <w:t>/</w:t>
      </w:r>
      <w:r>
        <w:rPr>
          <w:lang w:eastAsia="zh-CN"/>
        </w:rPr>
        <w:t>中</w:t>
      </w:r>
      <w:r>
        <w:rPr>
          <w:lang w:eastAsia="zh-CN"/>
        </w:rPr>
        <w:t>/</w:t>
      </w:r>
      <w:r>
        <w:rPr>
          <w:lang w:eastAsia="zh-CN"/>
        </w:rPr>
        <w:t>低风险边界问题、补齐前端校验并完成构建验证。最终本地状态为后端编译通过、前端构建通过。</w:t>
      </w:r>
    </w:p>
    <w:p w14:paraId="2A14D650" w14:textId="77777777" w:rsidR="00CE1E0A" w:rsidRDefault="00000000">
      <w:pPr>
        <w:rPr>
          <w:rFonts w:hint="eastAsia"/>
        </w:rPr>
      </w:pPr>
      <w:r>
        <w:t>二、更新范围总览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97"/>
        <w:gridCol w:w="1901"/>
        <w:gridCol w:w="2158"/>
      </w:tblGrid>
      <w:tr w:rsidR="00CE1E0A" w14:paraId="3076FBB5" w14:textId="77777777">
        <w:tc>
          <w:tcPr>
            <w:tcW w:w="2880" w:type="dxa"/>
          </w:tcPr>
          <w:p w14:paraId="7C6E94C0" w14:textId="77777777" w:rsidR="00CE1E0A" w:rsidRDefault="00000000">
            <w:pPr>
              <w:rPr>
                <w:rFonts w:hint="eastAsia"/>
              </w:rPr>
            </w:pPr>
            <w:r>
              <w:t>文件</w:t>
            </w:r>
          </w:p>
        </w:tc>
        <w:tc>
          <w:tcPr>
            <w:tcW w:w="2880" w:type="dxa"/>
          </w:tcPr>
          <w:p w14:paraId="394D73D9" w14:textId="77777777" w:rsidR="00CE1E0A" w:rsidRDefault="00000000">
            <w:pPr>
              <w:rPr>
                <w:rFonts w:hint="eastAsia"/>
              </w:rPr>
            </w:pPr>
            <w:r>
              <w:t>更新类型</w:t>
            </w:r>
          </w:p>
        </w:tc>
        <w:tc>
          <w:tcPr>
            <w:tcW w:w="2880" w:type="dxa"/>
          </w:tcPr>
          <w:p w14:paraId="6B622D76" w14:textId="77777777" w:rsidR="00CE1E0A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CE1E0A" w14:paraId="11EEF3EB" w14:textId="77777777">
        <w:tc>
          <w:tcPr>
            <w:tcW w:w="2880" w:type="dxa"/>
          </w:tcPr>
          <w:p w14:paraId="5FA321B3" w14:textId="77777777" w:rsidR="00CE1E0A" w:rsidRDefault="00000000">
            <w:pPr>
              <w:rPr>
                <w:rFonts w:hint="eastAsia"/>
              </w:rPr>
            </w:pPr>
            <w:r>
              <w:t>backend/src/main/resources/application.yml</w:t>
            </w:r>
          </w:p>
        </w:tc>
        <w:tc>
          <w:tcPr>
            <w:tcW w:w="2880" w:type="dxa"/>
          </w:tcPr>
          <w:p w14:paraId="1050ACCB" w14:textId="77777777" w:rsidR="00CE1E0A" w:rsidRDefault="00000000">
            <w:pPr>
              <w:rPr>
                <w:rFonts w:hint="eastAsia"/>
              </w:rPr>
            </w:pPr>
            <w:r>
              <w:t>配置更新</w:t>
            </w:r>
          </w:p>
        </w:tc>
        <w:tc>
          <w:tcPr>
            <w:tcW w:w="2880" w:type="dxa"/>
          </w:tcPr>
          <w:p w14:paraId="02019648" w14:textId="77777777" w:rsidR="00CE1E0A" w:rsidRDefault="00000000">
            <w:pPr>
              <w:rPr>
                <w:rFonts w:hint="eastAsia"/>
              </w:rPr>
            </w:pPr>
            <w:r>
              <w:t>后端数据库、</w:t>
            </w:r>
            <w:r>
              <w:t>Redis</w:t>
            </w:r>
            <w:r>
              <w:t>、</w:t>
            </w:r>
            <w:r>
              <w:t>Kafka</w:t>
            </w:r>
            <w:r>
              <w:t>、</w:t>
            </w:r>
            <w:r>
              <w:t xml:space="preserve">Flink </w:t>
            </w:r>
            <w:r>
              <w:t>默认值与环境变量支持</w:t>
            </w:r>
          </w:p>
        </w:tc>
      </w:tr>
      <w:tr w:rsidR="00CE1E0A" w14:paraId="74A84161" w14:textId="77777777">
        <w:tc>
          <w:tcPr>
            <w:tcW w:w="2880" w:type="dxa"/>
          </w:tcPr>
          <w:p w14:paraId="171034D9" w14:textId="77777777" w:rsidR="00CE1E0A" w:rsidRDefault="00000000">
            <w:pPr>
              <w:rPr>
                <w:rFonts w:hint="eastAsia"/>
              </w:rPr>
            </w:pPr>
            <w:r>
              <w:t>start-a22.ps1</w:t>
            </w:r>
          </w:p>
        </w:tc>
        <w:tc>
          <w:tcPr>
            <w:tcW w:w="2880" w:type="dxa"/>
          </w:tcPr>
          <w:p w14:paraId="63C83555" w14:textId="77777777" w:rsidR="00CE1E0A" w:rsidRDefault="00000000">
            <w:pPr>
              <w:rPr>
                <w:rFonts w:hint="eastAsia"/>
              </w:rPr>
            </w:pPr>
            <w:r>
              <w:t>启动脚本更新</w:t>
            </w:r>
          </w:p>
        </w:tc>
        <w:tc>
          <w:tcPr>
            <w:tcW w:w="2880" w:type="dxa"/>
          </w:tcPr>
          <w:p w14:paraId="12B2E92E" w14:textId="77777777" w:rsidR="00CE1E0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默认账号、工具解析、前端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后端启动方式、端口与数据库参数传递</w:t>
            </w:r>
          </w:p>
        </w:tc>
      </w:tr>
      <w:tr w:rsidR="00CE1E0A" w14:paraId="1C0B6334" w14:textId="77777777">
        <w:tc>
          <w:tcPr>
            <w:tcW w:w="2880" w:type="dxa"/>
          </w:tcPr>
          <w:p w14:paraId="75E124DD" w14:textId="77777777" w:rsidR="00CE1E0A" w:rsidRDefault="00000000">
            <w:pPr>
              <w:rPr>
                <w:rFonts w:hint="eastAsia"/>
              </w:rPr>
            </w:pPr>
            <w:r>
              <w:t>backend/.../TaskExecutionEngine.java</w:t>
            </w:r>
          </w:p>
        </w:tc>
        <w:tc>
          <w:tcPr>
            <w:tcW w:w="2880" w:type="dxa"/>
          </w:tcPr>
          <w:p w14:paraId="59503196" w14:textId="77777777" w:rsidR="00CE1E0A" w:rsidRDefault="00000000">
            <w:pPr>
              <w:rPr>
                <w:rFonts w:hint="eastAsia"/>
              </w:rPr>
            </w:pPr>
            <w:r>
              <w:t>后端能力增强</w:t>
            </w:r>
          </w:p>
        </w:tc>
        <w:tc>
          <w:tcPr>
            <w:tcW w:w="2880" w:type="dxa"/>
          </w:tcPr>
          <w:p w14:paraId="748B38B5" w14:textId="77777777" w:rsidR="00CE1E0A" w:rsidRDefault="00000000">
            <w:pPr>
              <w:rPr>
                <w:rFonts w:hint="eastAsia"/>
              </w:rPr>
            </w:pPr>
            <w:r>
              <w:t xml:space="preserve">concat / field-map / xml-json </w:t>
            </w:r>
            <w:r>
              <w:t>等控件边界防护</w:t>
            </w:r>
          </w:p>
        </w:tc>
      </w:tr>
      <w:tr w:rsidR="00CE1E0A" w14:paraId="6EAA27A6" w14:textId="77777777">
        <w:tc>
          <w:tcPr>
            <w:tcW w:w="2880" w:type="dxa"/>
          </w:tcPr>
          <w:p w14:paraId="7BE987A5" w14:textId="77777777" w:rsidR="00CE1E0A" w:rsidRDefault="00000000">
            <w:pPr>
              <w:rPr>
                <w:rFonts w:hint="eastAsia"/>
              </w:rPr>
            </w:pPr>
            <w:r>
              <w:t>backend/.../MaskTransformPlugin.java</w:t>
            </w:r>
          </w:p>
        </w:tc>
        <w:tc>
          <w:tcPr>
            <w:tcW w:w="2880" w:type="dxa"/>
          </w:tcPr>
          <w:p w14:paraId="4905C944" w14:textId="77777777" w:rsidR="00CE1E0A" w:rsidRDefault="00000000">
            <w:pPr>
              <w:rPr>
                <w:rFonts w:hint="eastAsia"/>
              </w:rPr>
            </w:pPr>
            <w:r>
              <w:t>后端能力增强</w:t>
            </w:r>
          </w:p>
        </w:tc>
        <w:tc>
          <w:tcPr>
            <w:tcW w:w="2880" w:type="dxa"/>
          </w:tcPr>
          <w:p w14:paraId="7E070726" w14:textId="77777777" w:rsidR="00CE1E0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短手机号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短身份证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短邮箱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短默认值脱敏保护</w:t>
            </w:r>
          </w:p>
        </w:tc>
      </w:tr>
      <w:tr w:rsidR="00CE1E0A" w14:paraId="5CEB3176" w14:textId="77777777">
        <w:tc>
          <w:tcPr>
            <w:tcW w:w="2880" w:type="dxa"/>
          </w:tcPr>
          <w:p w14:paraId="10C00C69" w14:textId="77777777" w:rsidR="00CE1E0A" w:rsidRDefault="00000000">
            <w:pPr>
              <w:rPr>
                <w:rFonts w:hint="eastAsia"/>
              </w:rPr>
            </w:pPr>
            <w:r>
              <w:t>backend/.../DataValidateTransformPlugin.java</w:t>
            </w:r>
          </w:p>
        </w:tc>
        <w:tc>
          <w:tcPr>
            <w:tcW w:w="2880" w:type="dxa"/>
          </w:tcPr>
          <w:p w14:paraId="32A8CA6C" w14:textId="77777777" w:rsidR="00CE1E0A" w:rsidRDefault="00000000">
            <w:pPr>
              <w:rPr>
                <w:rFonts w:hint="eastAsia"/>
              </w:rPr>
            </w:pPr>
            <w:r>
              <w:t>后端能力增强</w:t>
            </w:r>
          </w:p>
        </w:tc>
        <w:tc>
          <w:tcPr>
            <w:tcW w:w="2880" w:type="dxa"/>
          </w:tcPr>
          <w:p w14:paraId="106A6682" w14:textId="77777777" w:rsidR="00CE1E0A" w:rsidRDefault="00000000">
            <w:pPr>
              <w:rPr>
                <w:rFonts w:hint="eastAsia"/>
              </w:rPr>
            </w:pPr>
            <w:r>
              <w:t xml:space="preserve">required / </w:t>
            </w:r>
            <w:r>
              <w:t>数值</w:t>
            </w:r>
            <w:r>
              <w:t xml:space="preserve"> / </w:t>
            </w:r>
            <w:r>
              <w:t>日期</w:t>
            </w:r>
            <w:r>
              <w:t xml:space="preserve"> / allowed / regex </w:t>
            </w:r>
            <w:r>
              <w:t>校验增强</w:t>
            </w:r>
          </w:p>
        </w:tc>
      </w:tr>
      <w:tr w:rsidR="00CE1E0A" w14:paraId="100F184E" w14:textId="77777777">
        <w:tc>
          <w:tcPr>
            <w:tcW w:w="2880" w:type="dxa"/>
          </w:tcPr>
          <w:p w14:paraId="45D56A76" w14:textId="77777777" w:rsidR="00CE1E0A" w:rsidRDefault="00000000">
            <w:pPr>
              <w:rPr>
                <w:rFonts w:hint="eastAsia"/>
              </w:rPr>
            </w:pPr>
            <w:r>
              <w:t>backend/.../DataRepairTransformPlugin.java</w:t>
            </w:r>
          </w:p>
        </w:tc>
        <w:tc>
          <w:tcPr>
            <w:tcW w:w="2880" w:type="dxa"/>
          </w:tcPr>
          <w:p w14:paraId="27620E9B" w14:textId="77777777" w:rsidR="00CE1E0A" w:rsidRDefault="00000000">
            <w:pPr>
              <w:rPr>
                <w:rFonts w:hint="eastAsia"/>
              </w:rPr>
            </w:pPr>
            <w:r>
              <w:t>后端能力增强</w:t>
            </w:r>
          </w:p>
        </w:tc>
        <w:tc>
          <w:tcPr>
            <w:tcW w:w="2880" w:type="dxa"/>
          </w:tcPr>
          <w:p w14:paraId="77D70CB3" w14:textId="77777777" w:rsidR="00CE1E0A" w:rsidRDefault="00000000">
            <w:pPr>
              <w:rPr>
                <w:rFonts w:hint="eastAsia"/>
              </w:rPr>
            </w:pPr>
            <w:r>
              <w:t>维表读取</w:t>
            </w:r>
            <w:r>
              <w:t xml:space="preserve"> limit </w:t>
            </w:r>
            <w:r>
              <w:t>上限告警</w:t>
            </w:r>
          </w:p>
        </w:tc>
      </w:tr>
      <w:tr w:rsidR="00CE1E0A" w14:paraId="7CA57C27" w14:textId="77777777">
        <w:tc>
          <w:tcPr>
            <w:tcW w:w="2880" w:type="dxa"/>
          </w:tcPr>
          <w:p w14:paraId="2E2423C1" w14:textId="77777777" w:rsidR="00CE1E0A" w:rsidRDefault="00000000">
            <w:pPr>
              <w:rPr>
                <w:rFonts w:hint="eastAsia"/>
              </w:rPr>
            </w:pPr>
            <w:r>
              <w:t>frontend/src/FlowEditor.vue</w:t>
            </w:r>
          </w:p>
        </w:tc>
        <w:tc>
          <w:tcPr>
            <w:tcW w:w="2880" w:type="dxa"/>
          </w:tcPr>
          <w:p w14:paraId="3B7C7E87" w14:textId="77777777" w:rsidR="00CE1E0A" w:rsidRDefault="00000000">
            <w:pPr>
              <w:rPr>
                <w:rFonts w:hint="eastAsia"/>
              </w:rPr>
            </w:pPr>
            <w:r>
              <w:t>前端校验增强</w:t>
            </w:r>
          </w:p>
        </w:tc>
        <w:tc>
          <w:tcPr>
            <w:tcW w:w="2880" w:type="dxa"/>
          </w:tcPr>
          <w:p w14:paraId="320ECB99" w14:textId="77777777" w:rsidR="00CE1E0A" w:rsidRDefault="00000000">
            <w:pPr>
              <w:rPr>
                <w:rFonts w:hint="eastAsia"/>
              </w:rPr>
            </w:pPr>
            <w:r>
              <w:t xml:space="preserve">filter / dedup / data-validate </w:t>
            </w:r>
            <w:r>
              <w:t>的配</w:t>
            </w:r>
            <w:r>
              <w:lastRenderedPageBreak/>
              <w:t>置校验与提示</w:t>
            </w:r>
          </w:p>
        </w:tc>
      </w:tr>
      <w:tr w:rsidR="00CE1E0A" w14:paraId="02428915" w14:textId="77777777">
        <w:tc>
          <w:tcPr>
            <w:tcW w:w="2880" w:type="dxa"/>
          </w:tcPr>
          <w:p w14:paraId="7398E09F" w14:textId="77777777" w:rsidR="00CE1E0A" w:rsidRDefault="00000000">
            <w:pPr>
              <w:rPr>
                <w:rFonts w:hint="eastAsia"/>
              </w:rPr>
            </w:pPr>
            <w:r>
              <w:lastRenderedPageBreak/>
              <w:t>.env / .env.cloud / docker-compose.cloud.yml</w:t>
            </w:r>
          </w:p>
        </w:tc>
        <w:tc>
          <w:tcPr>
            <w:tcW w:w="2880" w:type="dxa"/>
          </w:tcPr>
          <w:p w14:paraId="4AEE28B9" w14:textId="77777777" w:rsidR="00CE1E0A" w:rsidRDefault="00000000">
            <w:pPr>
              <w:rPr>
                <w:rFonts w:hint="eastAsia"/>
              </w:rPr>
            </w:pPr>
            <w:r>
              <w:t>环境与部署参考补齐</w:t>
            </w:r>
          </w:p>
        </w:tc>
        <w:tc>
          <w:tcPr>
            <w:tcW w:w="2880" w:type="dxa"/>
          </w:tcPr>
          <w:p w14:paraId="2D9D2FE1" w14:textId="77777777" w:rsidR="00CE1E0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本地启动变量及云部署参考配置</w:t>
            </w:r>
          </w:p>
        </w:tc>
      </w:tr>
    </w:tbl>
    <w:p w14:paraId="4D91A2E6" w14:textId="77777777" w:rsidR="00CE1E0A" w:rsidRDefault="00CE1E0A">
      <w:pPr>
        <w:rPr>
          <w:rFonts w:hint="eastAsia"/>
          <w:lang w:eastAsia="zh-CN"/>
        </w:rPr>
      </w:pPr>
    </w:p>
    <w:p w14:paraId="1DB9F1FB" w14:textId="528D9828" w:rsidR="00CE1E0A" w:rsidRDefault="00413B64">
      <w:pPr>
        <w:rPr>
          <w:rFonts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三</w:t>
      </w:r>
      <w:r w:rsidR="00000000">
        <w:rPr>
          <w:lang w:eastAsia="zh-CN"/>
        </w:rPr>
        <w:t>、后端控件修复汇总</w:t>
      </w:r>
    </w:p>
    <w:p w14:paraId="0184DDF7" w14:textId="77777777" w:rsidR="00CE1E0A" w:rsidRDefault="00000000">
      <w:pPr>
        <w:rPr>
          <w:rFonts w:hint="eastAsia"/>
        </w:rPr>
      </w:pPr>
      <w:r>
        <w:t>（一）高风险修复</w:t>
      </w:r>
    </w:p>
    <w:p w14:paraId="6143ED8C" w14:textId="77777777" w:rsidR="00CE1E0A" w:rsidRDefault="00000000">
      <w:pPr>
        <w:pStyle w:val="a0"/>
        <w:rPr>
          <w:rFonts w:hint="eastAsia"/>
        </w:rPr>
      </w:pPr>
      <w:r>
        <w:t>concat</w:t>
      </w:r>
      <w:r>
        <w:t>：</w:t>
      </w:r>
      <w:r>
        <w:t>null/“null”/“undefined”/</w:t>
      </w:r>
      <w:r>
        <w:t>空白统一规范化；模板未匹配占位符告警；结果过长截断保护。</w:t>
      </w:r>
    </w:p>
    <w:p w14:paraId="05FD0322" w14:textId="77777777" w:rsidR="00CE1E0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field-map</w:t>
      </w:r>
      <w:r>
        <w:rPr>
          <w:lang w:eastAsia="zh-CN"/>
        </w:rPr>
        <w:t>：目标字段被多次映射时输出覆盖风险告警。</w:t>
      </w:r>
    </w:p>
    <w:p w14:paraId="566DE42D" w14:textId="77777777" w:rsidR="00CE1E0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xml-json</w:t>
      </w:r>
      <w:r>
        <w:rPr>
          <w:lang w:eastAsia="zh-CN"/>
        </w:rPr>
        <w:t>：超长转换结果截断保护，避免下游写库失败。</w:t>
      </w:r>
    </w:p>
    <w:p w14:paraId="50D76E5C" w14:textId="77777777" w:rsidR="00CE1E0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mask</w:t>
      </w:r>
      <w:r>
        <w:rPr>
          <w:lang w:eastAsia="zh-CN"/>
        </w:rPr>
        <w:t>：短手机号、短身份证、短邮箱、短默认值全量脱敏，避免</w:t>
      </w:r>
      <w:r>
        <w:rPr>
          <w:lang w:eastAsia="zh-CN"/>
        </w:rPr>
        <w:t>“</w:t>
      </w:r>
      <w:r>
        <w:rPr>
          <w:lang w:eastAsia="zh-CN"/>
        </w:rPr>
        <w:t>几乎明文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3B19B5B" w14:textId="77777777" w:rsidR="00CE1E0A" w:rsidRDefault="00000000">
      <w:pPr>
        <w:pStyle w:val="a0"/>
        <w:rPr>
          <w:rFonts w:hint="eastAsia"/>
        </w:rPr>
      </w:pPr>
      <w:r>
        <w:t>data-validate</w:t>
      </w:r>
      <w:r>
        <w:t>：</w:t>
      </w:r>
      <w:r>
        <w:t xml:space="preserve">required </w:t>
      </w:r>
      <w:r>
        <w:t>扩展识别</w:t>
      </w:r>
      <w:r>
        <w:t xml:space="preserve"> “null/undefined/</w:t>
      </w:r>
      <w:r>
        <w:t>空白</w:t>
      </w:r>
      <w:r>
        <w:t>”</w:t>
      </w:r>
      <w:r>
        <w:t>；数值支持千分位</w:t>
      </w:r>
      <w:r>
        <w:t>/</w:t>
      </w:r>
      <w:r>
        <w:t>百分号</w:t>
      </w:r>
      <w:r>
        <w:t>/</w:t>
      </w:r>
      <w:r>
        <w:t>货币符号；日期支持多格式兜底；</w:t>
      </w:r>
      <w:r>
        <w:t xml:space="preserve">allowed </w:t>
      </w:r>
      <w:r>
        <w:t>大小写不敏感。</w:t>
      </w:r>
    </w:p>
    <w:p w14:paraId="7FA1ED63" w14:textId="77777777" w:rsidR="00CE1E0A" w:rsidRDefault="00000000">
      <w:pPr>
        <w:rPr>
          <w:rFonts w:hint="eastAsia"/>
        </w:rPr>
      </w:pPr>
      <w:r>
        <w:t>（二）中风险修复</w:t>
      </w:r>
    </w:p>
    <w:p w14:paraId="021CEE92" w14:textId="77777777" w:rsidR="00CE1E0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concat</w:t>
      </w:r>
      <w:r>
        <w:rPr>
          <w:lang w:eastAsia="zh-CN"/>
        </w:rPr>
        <w:t>：分隔符为空且存在多字段时告警，避免拼接结果不可逆。</w:t>
      </w:r>
    </w:p>
    <w:p w14:paraId="2AF91767" w14:textId="77777777" w:rsidR="00CE1E0A" w:rsidRDefault="00000000">
      <w:pPr>
        <w:pStyle w:val="a0"/>
        <w:rPr>
          <w:rFonts w:hint="eastAsia"/>
        </w:rPr>
      </w:pPr>
      <w:r>
        <w:t>data-repair</w:t>
      </w:r>
      <w:r>
        <w:t>：维表读取命中</w:t>
      </w:r>
      <w:r>
        <w:t xml:space="preserve"> limit </w:t>
      </w:r>
      <w:r>
        <w:t>上限时告警，避免误以为已完整修复。</w:t>
      </w:r>
    </w:p>
    <w:p w14:paraId="3103A562" w14:textId="77777777" w:rsidR="00CE1E0A" w:rsidRDefault="00000000">
      <w:pPr>
        <w:pStyle w:val="a0"/>
        <w:rPr>
          <w:rFonts w:hint="eastAsia"/>
        </w:rPr>
      </w:pPr>
      <w:r>
        <w:t>data-validate</w:t>
      </w:r>
      <w:r>
        <w:t>：空值命中后提前返回，避免后续无意义规则误报。</w:t>
      </w:r>
    </w:p>
    <w:p w14:paraId="73EC7EB5" w14:textId="77777777" w:rsidR="00CE1E0A" w:rsidRDefault="00000000">
      <w:pPr>
        <w:rPr>
          <w:rFonts w:hint="eastAsia"/>
        </w:rPr>
      </w:pPr>
      <w:r>
        <w:t>（三）低风险修复</w:t>
      </w:r>
    </w:p>
    <w:p w14:paraId="52C5EB5A" w14:textId="77777777" w:rsidR="00CE1E0A" w:rsidRDefault="00000000">
      <w:pPr>
        <w:pStyle w:val="a0"/>
        <w:rPr>
          <w:rFonts w:hint="eastAsia"/>
        </w:rPr>
      </w:pPr>
      <w:r>
        <w:t>concat</w:t>
      </w:r>
      <w:r>
        <w:t>：</w:t>
      </w:r>
      <w:r>
        <w:t xml:space="preserve">target </w:t>
      </w:r>
      <w:r>
        <w:t>与原记录字段重名时提示覆盖风险。</w:t>
      </w:r>
    </w:p>
    <w:p w14:paraId="0DE2B071" w14:textId="77777777" w:rsidR="00CE1E0A" w:rsidRDefault="00000000">
      <w:pPr>
        <w:pStyle w:val="a0"/>
        <w:rPr>
          <w:rFonts w:hint="eastAsia"/>
        </w:rPr>
      </w:pPr>
      <w:r>
        <w:t>data-validate</w:t>
      </w:r>
      <w:r>
        <w:t>：非法</w:t>
      </w:r>
      <w:r>
        <w:t xml:space="preserve"> regex </w:t>
      </w:r>
      <w:r>
        <w:t>不再直接抛异常，改为记录</w:t>
      </w:r>
      <w:r>
        <w:t xml:space="preserve">“regex </w:t>
      </w:r>
      <w:r>
        <w:t>配置异常</w:t>
      </w:r>
      <w:r>
        <w:t>”</w:t>
      </w:r>
      <w:r>
        <w:t>。</w:t>
      </w:r>
    </w:p>
    <w:p w14:paraId="4C97A33C" w14:textId="16C053C2" w:rsidR="00CE1E0A" w:rsidRDefault="00413B64">
      <w:pPr>
        <w:rPr>
          <w:rFonts w:hint="eastAsia"/>
        </w:rPr>
      </w:pPr>
      <w:r>
        <w:rPr>
          <w:rFonts w:ascii="宋体" w:eastAsia="宋体" w:hAnsi="宋体" w:hint="eastAsia"/>
          <w:lang w:eastAsia="zh-CN"/>
        </w:rPr>
        <w:t>四</w:t>
      </w:r>
      <w:r w:rsidR="00000000">
        <w:t>、前端校验更新</w:t>
      </w:r>
    </w:p>
    <w:p w14:paraId="705E19DF" w14:textId="77777777" w:rsidR="00CE1E0A" w:rsidRDefault="00000000">
      <w:pPr>
        <w:pStyle w:val="a0"/>
        <w:rPr>
          <w:rFonts w:hint="eastAsia"/>
        </w:rPr>
      </w:pPr>
      <w:r>
        <w:t>dedup</w:t>
      </w:r>
      <w:r>
        <w:t>：新增</w:t>
      </w:r>
      <w:r>
        <w:t xml:space="preserve"> orderFields </w:t>
      </w:r>
      <w:r>
        <w:t>空值校验。</w:t>
      </w:r>
    </w:p>
    <w:p w14:paraId="6513817C" w14:textId="77777777" w:rsidR="00CE1E0A" w:rsidRDefault="00000000">
      <w:pPr>
        <w:pStyle w:val="a0"/>
        <w:rPr>
          <w:rFonts w:hint="eastAsia"/>
        </w:rPr>
      </w:pPr>
      <w:r>
        <w:t>filter</w:t>
      </w:r>
      <w:r>
        <w:t>：调整</w:t>
      </w:r>
      <w:r>
        <w:t xml:space="preserve"> value/date_between </w:t>
      </w:r>
      <w:r>
        <w:t>校验顺序，避免跨字段过滤被误拦。</w:t>
      </w:r>
    </w:p>
    <w:p w14:paraId="385B6D74" w14:textId="77777777" w:rsidR="00CE1E0A" w:rsidRDefault="00000000">
      <w:pPr>
        <w:pStyle w:val="a0"/>
        <w:rPr>
          <w:rFonts w:hint="eastAsia"/>
        </w:rPr>
      </w:pPr>
      <w:r>
        <w:t>data-validate</w:t>
      </w:r>
      <w:r>
        <w:t>：新增</w:t>
      </w:r>
      <w:r>
        <w:t xml:space="preserve"> rules </w:t>
      </w:r>
      <w:r>
        <w:t>类型、空字段名、</w:t>
      </w:r>
      <w:r>
        <w:t>filterMode</w:t>
      </w:r>
      <w:r>
        <w:t>、</w:t>
      </w:r>
      <w:r>
        <w:t xml:space="preserve">issueField </w:t>
      </w:r>
      <w:r>
        <w:t>长度校验。</w:t>
      </w:r>
    </w:p>
    <w:p w14:paraId="2682DB33" w14:textId="5AF20F14" w:rsidR="00CE1E0A" w:rsidRDefault="00413B64">
      <w:pPr>
        <w:rPr>
          <w:rFonts w:hint="eastAsia"/>
        </w:rPr>
      </w:pPr>
      <w:r>
        <w:rPr>
          <w:rFonts w:ascii="宋体" w:eastAsia="宋体" w:hAnsi="宋体" w:hint="eastAsia"/>
          <w:lang w:eastAsia="zh-CN"/>
        </w:rPr>
        <w:t>五</w:t>
      </w:r>
      <w:r w:rsidR="00000000">
        <w:t>、本次验证结果</w:t>
      </w:r>
    </w:p>
    <w:p w14:paraId="05200820" w14:textId="77777777" w:rsidR="00CE1E0A" w:rsidRDefault="00000000">
      <w:pPr>
        <w:pStyle w:val="a0"/>
        <w:rPr>
          <w:rFonts w:hint="eastAsia"/>
        </w:rPr>
      </w:pPr>
      <w:r>
        <w:t>后端：</w:t>
      </w:r>
      <w:r>
        <w:t xml:space="preserve">mvn -DskipTests compile </w:t>
      </w:r>
      <w:r>
        <w:t>通过。</w:t>
      </w:r>
    </w:p>
    <w:p w14:paraId="38E469E0" w14:textId="77777777" w:rsidR="00CE1E0A" w:rsidRDefault="00000000">
      <w:pPr>
        <w:pStyle w:val="a0"/>
        <w:rPr>
          <w:rFonts w:hint="eastAsia"/>
        </w:rPr>
      </w:pPr>
      <w:r>
        <w:lastRenderedPageBreak/>
        <w:t>前端：</w:t>
      </w:r>
      <w:r>
        <w:t xml:space="preserve">npm run build </w:t>
      </w:r>
      <w:r>
        <w:t>通过。</w:t>
      </w:r>
    </w:p>
    <w:p w14:paraId="2DBE7D55" w14:textId="77777777" w:rsidR="00CE1E0A" w:rsidRDefault="00000000">
      <w:pPr>
        <w:pStyle w:val="a0"/>
        <w:rPr>
          <w:rFonts w:hint="eastAsia"/>
        </w:rPr>
      </w:pPr>
      <w:r>
        <w:t>建议回归样例：</w:t>
      </w:r>
      <w:r>
        <w:t>test-files/filter-test.csv</w:t>
      </w:r>
      <w:r>
        <w:t>、</w:t>
      </w:r>
      <w:r>
        <w:t>test-files/dedup-test.csv</w:t>
      </w:r>
      <w:r>
        <w:t>。</w:t>
      </w:r>
    </w:p>
    <w:p w14:paraId="7FDB003D" w14:textId="362309DC" w:rsidR="00CE1E0A" w:rsidRDefault="00413B64">
      <w:pPr>
        <w:rPr>
          <w:rFonts w:hint="eastAsia"/>
        </w:rPr>
      </w:pPr>
      <w:r>
        <w:rPr>
          <w:rFonts w:ascii="宋体" w:eastAsia="宋体" w:hAnsi="宋体" w:hint="eastAsia"/>
          <w:lang w:eastAsia="zh-CN"/>
        </w:rPr>
        <w:t>六</w:t>
      </w:r>
      <w:r w:rsidR="00000000">
        <w:t>、建议下一步</w:t>
      </w:r>
    </w:p>
    <w:p w14:paraId="0FA5269D" w14:textId="77777777" w:rsidR="00CE1E0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高</w:t>
      </w:r>
      <w:r>
        <w:rPr>
          <w:lang w:eastAsia="zh-CN"/>
        </w:rPr>
        <w:t>-</w:t>
      </w:r>
      <w:r>
        <w:rPr>
          <w:lang w:eastAsia="zh-CN"/>
        </w:rPr>
        <w:t>中</w:t>
      </w:r>
      <w:r>
        <w:rPr>
          <w:lang w:eastAsia="zh-CN"/>
        </w:rPr>
        <w:t>-</w:t>
      </w:r>
      <w:r>
        <w:rPr>
          <w:lang w:eastAsia="zh-CN"/>
        </w:rPr>
        <w:t>低</w:t>
      </w:r>
      <w:r>
        <w:rPr>
          <w:lang w:eastAsia="zh-CN"/>
        </w:rPr>
        <w:t>”</w:t>
      </w:r>
      <w:r>
        <w:rPr>
          <w:lang w:eastAsia="zh-CN"/>
        </w:rPr>
        <w:t>优先级回归核心控件场景。</w:t>
      </w:r>
    </w:p>
    <w:p w14:paraId="4DC711A7" w14:textId="77777777" w:rsidR="00CE1E0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将本次配置与启动脚本差异整理成团队统一开发环境说明。</w:t>
      </w:r>
    </w:p>
    <w:p w14:paraId="68FD0B7B" w14:textId="77777777" w:rsidR="00CE1E0A" w:rsidRDefault="00000000">
      <w:pPr>
        <w:pStyle w:val="a"/>
        <w:rPr>
          <w:rFonts w:hint="eastAsia"/>
        </w:rPr>
      </w:pPr>
      <w:r>
        <w:t xml:space="preserve">3. </w:t>
      </w:r>
      <w:r>
        <w:t>若后续继续做自动化，可补充</w:t>
      </w:r>
      <w:r>
        <w:t xml:space="preserve"> filter/dedup/data-validate </w:t>
      </w:r>
      <w:r>
        <w:t>的单测或接口测试。</w:t>
      </w:r>
    </w:p>
    <w:sectPr w:rsidR="00CE1E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753262">
    <w:abstractNumId w:val="8"/>
  </w:num>
  <w:num w:numId="2" w16cid:durableId="1786970997">
    <w:abstractNumId w:val="6"/>
  </w:num>
  <w:num w:numId="3" w16cid:durableId="669677249">
    <w:abstractNumId w:val="5"/>
  </w:num>
  <w:num w:numId="4" w16cid:durableId="1837457451">
    <w:abstractNumId w:val="4"/>
  </w:num>
  <w:num w:numId="5" w16cid:durableId="1341077444">
    <w:abstractNumId w:val="7"/>
  </w:num>
  <w:num w:numId="6" w16cid:durableId="1197620520">
    <w:abstractNumId w:val="3"/>
  </w:num>
  <w:num w:numId="7" w16cid:durableId="1977486102">
    <w:abstractNumId w:val="2"/>
  </w:num>
  <w:num w:numId="8" w16cid:durableId="1766415676">
    <w:abstractNumId w:val="1"/>
  </w:num>
  <w:num w:numId="9" w16cid:durableId="187847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B64"/>
    <w:rsid w:val="00AA1D8D"/>
    <w:rsid w:val="00B47730"/>
    <w:rsid w:val="00CB0664"/>
    <w:rsid w:val="00CE1E0A"/>
    <w:rsid w:val="00D60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4ECDF"/>
  <w14:defaultImageDpi w14:val="300"/>
  <w15:docId w15:val="{47997211-5962-4245-B32C-EA3CBAA1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A22 项目更新说明（拉取新项目后到当前状态）</dc:title>
  <dc:subject/>
  <dc:creator>python-docx</dc:creator>
  <cp:keywords/>
  <dc:description>generated by python-docx</dc:description>
  <cp:lastModifiedBy>ee LING</cp:lastModifiedBy>
  <cp:revision>2</cp:revision>
  <dcterms:created xsi:type="dcterms:W3CDTF">2013-12-23T23:15:00Z</dcterms:created>
  <dcterms:modified xsi:type="dcterms:W3CDTF">2026-08-25T11:48:00Z</dcterms:modified>
  <cp:category/>
</cp:coreProperties>
</file>