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26" w:sz="0" w:val="none"/>
          <w:bottom w:color="auto" w:space="0" w:sz="0" w:val="none"/>
          <w:right w:color="auto" w:space="0" w:sz="0" w:val="none"/>
          <w:between w:color="auto" w:space="0" w:sz="0" w:val="none"/>
        </w:pBdr>
        <w:shd w:fill="ffffff" w:val="clear"/>
        <w:spacing w:before="4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BÁO CÁO SAU BUỔI THỰC HÀNH_SESSION13</w:t>
      </w:r>
    </w:p>
    <w:p w:rsidR="00000000" w:rsidDel="00000000" w:rsidP="00000000" w:rsidRDefault="00000000" w:rsidRPr="00000000" w14:paraId="00000002">
      <w:pPr>
        <w:pBdr>
          <w:top w:color="auto" w:space="0" w:sz="0" w:val="none"/>
          <w:left w:color="auto" w:space="26"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Môn học</w:t>
      </w:r>
      <w:r w:rsidDel="00000000" w:rsidR="00000000" w:rsidRPr="00000000">
        <w:rPr>
          <w:rFonts w:ascii="Times New Roman" w:cs="Times New Roman" w:eastAsia="Times New Roman" w:hAnsi="Times New Roman"/>
          <w:sz w:val="24"/>
          <w:szCs w:val="24"/>
          <w:rtl w:val="0"/>
        </w:rPr>
        <w:t xml:space="preserve">: AI APPLICATION IN ACTION</w:t>
      </w:r>
    </w:p>
    <w:p w:rsidR="00000000" w:rsidDel="00000000" w:rsidP="00000000" w:rsidRDefault="00000000" w:rsidRPr="00000000" w14:paraId="00000003">
      <w:pPr>
        <w:pBdr>
          <w:top w:color="auto" w:space="0" w:sz="0" w:val="none"/>
          <w:left w:color="auto" w:space="26"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buổi thực hành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ỨNG DỤNG AI TRONG PHÂN TÍCH VÀ PHÁT TRIỂN HỆ THỐNG WEB SERVICE</w:t>
      </w:r>
      <w:r w:rsidDel="00000000" w:rsidR="00000000" w:rsidRPr="00000000">
        <w:rPr>
          <w:rtl w:val="0"/>
        </w:rPr>
      </w:r>
    </w:p>
    <w:p w:rsidR="00000000" w:rsidDel="00000000" w:rsidP="00000000" w:rsidRDefault="00000000" w:rsidRPr="00000000" w14:paraId="00000004">
      <w:pPr>
        <w:pBdr>
          <w:top w:color="auto" w:space="0" w:sz="0" w:val="none"/>
          <w:left w:color="auto" w:space="26"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thực hành</w:t>
      </w:r>
      <w:r w:rsidDel="00000000" w:rsidR="00000000" w:rsidRPr="00000000">
        <w:rPr>
          <w:rFonts w:ascii="Times New Roman" w:cs="Times New Roman" w:eastAsia="Times New Roman" w:hAnsi="Times New Roman"/>
          <w:sz w:val="24"/>
          <w:szCs w:val="24"/>
          <w:rtl w:val="0"/>
        </w:rPr>
        <w:t xml:space="preserve">: 120p</w:t>
      </w:r>
    </w:p>
    <w:p w:rsidR="00000000" w:rsidDel="00000000" w:rsidP="00000000" w:rsidRDefault="00000000" w:rsidRPr="00000000" w14:paraId="00000005">
      <w:pPr>
        <w:pBdr>
          <w:top w:color="auto" w:space="0" w:sz="0" w:val="none"/>
          <w:left w:color="auto" w:space="26"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 sinh viên</w:t>
      </w:r>
      <w:r w:rsidDel="00000000" w:rsidR="00000000" w:rsidRPr="00000000">
        <w:rPr>
          <w:rFonts w:ascii="Times New Roman" w:cs="Times New Roman" w:eastAsia="Times New Roman" w:hAnsi="Times New Roman"/>
          <w:sz w:val="24"/>
          <w:szCs w:val="24"/>
          <w:rtl w:val="0"/>
        </w:rPr>
        <w:t xml:space="preserve">: Lê Nhật Linh</w:t>
      </w:r>
    </w:p>
    <w:p w:rsidR="00000000" w:rsidDel="00000000" w:rsidP="00000000" w:rsidRDefault="00000000" w:rsidRPr="00000000" w14:paraId="00000006">
      <w:pPr>
        <w:pBdr>
          <w:top w:color="auto" w:space="0" w:sz="0" w:val="none"/>
          <w:left w:color="auto" w:space="26"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sinh viên</w:t>
      </w:r>
      <w:r w:rsidDel="00000000" w:rsidR="00000000" w:rsidRPr="00000000">
        <w:rPr>
          <w:rFonts w:ascii="Times New Roman" w:cs="Times New Roman" w:eastAsia="Times New Roman" w:hAnsi="Times New Roman"/>
          <w:sz w:val="24"/>
          <w:szCs w:val="24"/>
          <w:rtl w:val="0"/>
        </w:rPr>
        <w:t xml:space="preserve">: PTIT-HN-121</w:t>
      </w:r>
    </w:p>
    <w:p w:rsidR="00000000" w:rsidDel="00000000" w:rsidP="00000000" w:rsidRDefault="00000000" w:rsidRPr="00000000" w14:paraId="00000007">
      <w:pPr>
        <w:pBdr>
          <w:top w:color="auto" w:space="0" w:sz="0" w:val="none"/>
          <w:left w:color="auto" w:space="26"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Lớp</w:t>
      </w:r>
      <w:r w:rsidDel="00000000" w:rsidR="00000000" w:rsidRPr="00000000">
        <w:rPr>
          <w:rFonts w:ascii="Times New Roman" w:cs="Times New Roman" w:eastAsia="Times New Roman" w:hAnsi="Times New Roman"/>
          <w:sz w:val="24"/>
          <w:szCs w:val="24"/>
          <w:rtl w:val="0"/>
        </w:rPr>
        <w:t xml:space="preserve">: HN-K24-CNTT2</w:t>
      </w:r>
    </w:p>
    <w:p w:rsidR="00000000" w:rsidDel="00000000" w:rsidP="00000000" w:rsidRDefault="00000000" w:rsidRPr="00000000" w14:paraId="00000008">
      <w:pPr>
        <w:pBdr>
          <w:top w:color="auto" w:space="0" w:sz="0" w:val="none"/>
          <w:left w:color="auto" w:space="26"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09">
      <w:pPr>
        <w:pStyle w:val="Heading2"/>
        <w:pBdr>
          <w:top w:color="auto" w:space="0" w:sz="0" w:val="none"/>
          <w:left w:color="auto" w:space="26" w:sz="0" w:val="none"/>
          <w:bottom w:color="auto" w:space="0" w:sz="0" w:val="none"/>
          <w:right w:color="auto" w:space="0" w:sz="0" w:val="none"/>
          <w:between w:color="auto" w:space="0" w:sz="0" w:val="none"/>
        </w:pBdr>
        <w:shd w:fill="ffffff" w:val="clear"/>
        <w:spacing w:before="480" w:line="360" w:lineRule="auto"/>
        <w:rPr>
          <w:rFonts w:ascii="Times New Roman" w:cs="Times New Roman" w:eastAsia="Times New Roman" w:hAnsi="Times New Roman"/>
          <w:b w:val="1"/>
          <w:bCs w:val="1"/>
          <w:sz w:val="24"/>
          <w:szCs w:val="24"/>
        </w:rPr>
      </w:pPr>
      <w:bookmarkStart w:colFirst="0" w:colLast="0" w:name="_ahd1vr38ts9y" w:id="0"/>
      <w:bookmarkEnd w:id="0"/>
      <w:r w:rsidDel="00000000" w:rsidR="00000000" w:rsidRPr="00000000">
        <w:rPr>
          <w:rFonts w:ascii="Times New Roman" w:cs="Times New Roman" w:eastAsia="Times New Roman" w:hAnsi="Times New Roman"/>
          <w:b w:val="1"/>
          <w:bCs w:val="1"/>
          <w:sz w:val="24"/>
          <w:szCs w:val="24"/>
          <w:rtl w:val="0"/>
        </w:rPr>
        <w:t xml:space="preserve">I. NỘI DUNG ĐÃ THỰC HÀNH</w:t>
      </w:r>
    </w:p>
    <w:p w:rsidR="00000000" w:rsidDel="00000000" w:rsidP="00000000" w:rsidRDefault="00000000" w:rsidRPr="00000000" w14:paraId="0000000A">
      <w:pPr>
        <w:pStyle w:val="Heading3"/>
        <w:pBdr>
          <w:top w:color="auto" w:space="0" w:sz="0" w:val="none"/>
          <w:left w:color="auto" w:space="26"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color w:val="000000"/>
          <w:sz w:val="24"/>
          <w:szCs w:val="24"/>
        </w:rPr>
      </w:pPr>
      <w:bookmarkStart w:colFirst="0" w:colLast="0" w:name="_i5nzdtspcuv0" w:id="1"/>
      <w:bookmarkEnd w:id="1"/>
      <w:r w:rsidDel="00000000" w:rsidR="00000000" w:rsidRPr="00000000">
        <w:rPr>
          <w:rFonts w:ascii="Times New Roman" w:cs="Times New Roman" w:eastAsia="Times New Roman" w:hAnsi="Times New Roman"/>
          <w:b w:val="1"/>
          <w:bCs w:val="1"/>
          <w:color w:val="000000"/>
          <w:sz w:val="24"/>
          <w:szCs w:val="24"/>
          <w:rtl w:val="0"/>
        </w:rPr>
        <w:t xml:space="preserve">1. Trình bày các giải pháp</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giải quyết bài toán chuyển đổi số từ quản lý bằng Excel/sổ sách sang hệ thống "Smart E-Shop" cho TechNova, em và nhóm đã áp dụng chuỗi giải pháp toàn diện phối hợp với AI:</w:t>
      </w:r>
    </w:p>
    <w:p w:rsidR="00000000" w:rsidDel="00000000" w:rsidP="00000000" w:rsidRDefault="00000000" w:rsidRPr="00000000" w14:paraId="0000000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pháp Phân tích Nghiệp vụ (Sử dụng Role-prompting với AI Senior BA):</w:t>
      </w:r>
    </w:p>
    <w:p w:rsidR="00000000" w:rsidDel="00000000" w:rsidP="00000000" w:rsidRDefault="00000000" w:rsidRPr="00000000" w14:paraId="0000000D">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Bóc tách tài liệu thô thành 3 Actor chính: Khách hàng (Customer), Nhân viên kho (Staff), và Quản lý (Manager).</w:t>
      </w:r>
    </w:p>
    <w:p w:rsidR="00000000" w:rsidDel="00000000" w:rsidP="00000000" w:rsidRDefault="00000000" w:rsidRPr="00000000" w14:paraId="0000000E">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rõ các Yêu cầu chức năng (FR) như: Xem sản phẩm, Quản lý giỏ hàng, Thanh toán, CRUD Sản phẩm, Xem doanh thu và Phân quyền.</w:t>
      </w:r>
    </w:p>
    <w:p w:rsidR="00000000" w:rsidDel="00000000" w:rsidP="00000000" w:rsidRDefault="00000000" w:rsidRPr="00000000" w14:paraId="0000000F">
      <w:pPr>
        <w:numPr>
          <w:ilvl w:val="1"/>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Yêu cầu phi chức năng (NFR): Tính bảo mật thông tin, Chặn truy cập trái phép vào trang Admin, và Khả năng chịu tải hàng chục ngàn CCU (Concurrent Users)</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pháp Thiết kế Hệ thống (UML qua Mermaid Code):</w:t>
      </w:r>
    </w:p>
    <w:p w:rsidR="00000000" w:rsidDel="00000000" w:rsidP="00000000" w:rsidRDefault="00000000" w:rsidRPr="00000000" w14:paraId="00000011">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AI sinh mã Mermaid vẽ Use Case tổng quan thể hiện sự cô lập giữa phân hệ khách hàng và phân hệ Admin.</w:t>
      </w:r>
    </w:p>
    <w:p w:rsidR="00000000" w:rsidDel="00000000" w:rsidP="00000000" w:rsidRDefault="00000000" w:rsidRPr="00000000" w14:paraId="00000012">
      <w:pPr>
        <w:numPr>
          <w:ilvl w:val="0"/>
          <w:numId w:val="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ERD chuẩn hóa gồm 5 bảng cốt lõi: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Roles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Products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Order_Items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pháp Kỹ thuật Backend (Spring Boot 3.x &amp; Spring Security 6):</w:t>
      </w:r>
    </w:p>
    <w:p w:rsidR="00000000" w:rsidDel="00000000" w:rsidP="00000000" w:rsidRDefault="00000000" w:rsidRPr="00000000" w14:paraId="00000014">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mật &amp; RBAC: Sử dụng cấu hình không trạng thái (Stateless) với JWT. Phân luồng API nghiêm ngặt: </w:t>
      </w:r>
      <w:r w:rsidDel="00000000" w:rsidR="00000000" w:rsidRPr="00000000">
        <w:rPr>
          <w:rFonts w:ascii="Times New Roman" w:cs="Times New Roman" w:eastAsia="Times New Roman" w:hAnsi="Times New Roman"/>
          <w:sz w:val="24"/>
          <w:szCs w:val="24"/>
          <w:rtl w:val="0"/>
        </w:rPr>
        <w:t xml:space="preserve">/api/v1/public/</w:t>
      </w:r>
      <w:r w:rsidDel="00000000" w:rsidR="00000000" w:rsidRPr="00000000">
        <w:rPr>
          <w:rFonts w:ascii="Times New Roman" w:cs="Times New Roman" w:eastAsia="Times New Roman" w:hAnsi="Times New Roman"/>
          <w:sz w:val="24"/>
          <w:szCs w:val="24"/>
          <w:rtl w:val="0"/>
        </w:rPr>
        <w:t xml:space="preserve"> (PermitAll), </w:t>
      </w:r>
      <w:r w:rsidDel="00000000" w:rsidR="00000000" w:rsidRPr="00000000">
        <w:rPr>
          <w:rFonts w:ascii="Times New Roman" w:cs="Times New Roman" w:eastAsia="Times New Roman" w:hAnsi="Times New Roman"/>
          <w:sz w:val="24"/>
          <w:szCs w:val="24"/>
          <w:rtl w:val="0"/>
        </w:rPr>
        <w:t xml:space="preserve">/api/v1/admin/products</w:t>
      </w:r>
      <w:r w:rsidDel="00000000" w:rsidR="00000000" w:rsidRPr="00000000">
        <w:rPr>
          <w:rFonts w:ascii="Times New Roman" w:cs="Times New Roman" w:eastAsia="Times New Roman" w:hAnsi="Times New Roman"/>
          <w:sz w:val="24"/>
          <w:szCs w:val="24"/>
          <w:rtl w:val="0"/>
        </w:rPr>
        <w:t xml:space="preserve"> (STAFF/MANAGER), </w:t>
      </w:r>
      <w:r w:rsidDel="00000000" w:rsidR="00000000" w:rsidRPr="00000000">
        <w:rPr>
          <w:rFonts w:ascii="Times New Roman" w:cs="Times New Roman" w:eastAsia="Times New Roman" w:hAnsi="Times New Roman"/>
          <w:sz w:val="24"/>
          <w:szCs w:val="24"/>
          <w:rtl w:val="0"/>
        </w:rPr>
        <w:t xml:space="preserve">/api/v1/admin/users</w:t>
      </w:r>
      <w:r w:rsidDel="00000000" w:rsidR="00000000" w:rsidRPr="00000000">
        <w:rPr>
          <w:rFonts w:ascii="Times New Roman" w:cs="Times New Roman" w:eastAsia="Times New Roman" w:hAnsi="Times New Roman"/>
          <w:sz w:val="24"/>
          <w:szCs w:val="24"/>
          <w:rtl w:val="0"/>
        </w:rPr>
        <w:t xml:space="preserve"> (MANAGER).</w:t>
      </w:r>
    </w:p>
    <w:p w:rsidR="00000000" w:rsidDel="00000000" w:rsidP="00000000" w:rsidRDefault="00000000" w:rsidRPr="00000000" w14:paraId="00000015">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ưu Hiệu năng Database: Áp dụng chiến lược nạp dữ liệu trì hoãn (</w:t>
      </w:r>
      <w:r w:rsidDel="00000000" w:rsidR="00000000" w:rsidRPr="00000000">
        <w:rPr>
          <w:rFonts w:ascii="Times New Roman" w:cs="Times New Roman" w:eastAsia="Times New Roman" w:hAnsi="Times New Roman"/>
          <w:sz w:val="24"/>
          <w:szCs w:val="24"/>
          <w:rtl w:val="0"/>
        </w:rPr>
        <w:t xml:space="preserve">FetchType.LAZY</w:t>
      </w:r>
      <w:r w:rsidDel="00000000" w:rsidR="00000000" w:rsidRPr="00000000">
        <w:rPr>
          <w:rFonts w:ascii="Times New Roman" w:cs="Times New Roman" w:eastAsia="Times New Roman" w:hAnsi="Times New Roman"/>
          <w:sz w:val="24"/>
          <w:szCs w:val="24"/>
          <w:rtl w:val="0"/>
        </w:rPr>
        <w:t xml:space="preserve">) kết hợp </w:t>
      </w:r>
      <w:r w:rsidDel="00000000" w:rsidR="00000000" w:rsidRPr="00000000">
        <w:rPr>
          <w:rFonts w:ascii="Times New Roman" w:cs="Times New Roman" w:eastAsia="Times New Roman" w:hAnsi="Times New Roman"/>
          <w:sz w:val="24"/>
          <w:szCs w:val="24"/>
          <w:rtl w:val="0"/>
        </w:rPr>
        <w:t xml:space="preserve">@EntityGraph</w:t>
      </w:r>
      <w:r w:rsidDel="00000000" w:rsidR="00000000" w:rsidRPr="00000000">
        <w:rPr>
          <w:rFonts w:ascii="Times New Roman" w:cs="Times New Roman" w:eastAsia="Times New Roman" w:hAnsi="Times New Roman"/>
          <w:sz w:val="24"/>
          <w:szCs w:val="24"/>
          <w:rtl w:val="0"/>
        </w:rPr>
        <w:t xml:space="preserve"> tại tầng Repository để triệt tiêu hoàn toàn vấn đề N+1 Query khi truy vấn các mối quan hệ </w:t>
      </w:r>
      <w:r w:rsidDel="00000000" w:rsidR="00000000" w:rsidRPr="00000000">
        <w:rPr>
          <w:rFonts w:ascii="Times New Roman" w:cs="Times New Roman" w:eastAsia="Times New Roman" w:hAnsi="Times New Roman"/>
          <w:sz w:val="24"/>
          <w:szCs w:val="24"/>
          <w:rtl w:val="0"/>
        </w:rPr>
        <w:t xml:space="preserve">1-N</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N-N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Ràng buộc Dữ liệu: Sử dụng </w:t>
      </w:r>
      <w:r w:rsidDel="00000000" w:rsidR="00000000" w:rsidRPr="00000000">
        <w:rPr>
          <w:rFonts w:ascii="Times New Roman" w:cs="Times New Roman" w:eastAsia="Times New Roman" w:hAnsi="Times New Roman"/>
          <w:sz w:val="24"/>
          <w:szCs w:val="24"/>
          <w:rtl w:val="0"/>
        </w:rPr>
        <w:t xml:space="preserve">Jakarta Validation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@NotBlank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@Positive</w:t>
      </w:r>
      <w:r w:rsidDel="00000000" w:rsidR="00000000" w:rsidRPr="00000000">
        <w:rPr>
          <w:rFonts w:ascii="Times New Roman" w:cs="Times New Roman" w:eastAsia="Times New Roman" w:hAnsi="Times New Roman"/>
          <w:sz w:val="24"/>
          <w:szCs w:val="24"/>
          <w:rtl w:val="0"/>
        </w:rPr>
        <w:t xml:space="preserve">) tại tầng DTO để đảm bảo tính toàn vẹn dữ liệu trước khi đi vào tầng nghiệp vụ (Service).</w:t>
      </w:r>
    </w:p>
    <w:p w:rsidR="00000000" w:rsidDel="00000000" w:rsidP="00000000" w:rsidRDefault="00000000" w:rsidRPr="00000000" w14:paraId="00000017">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Công việc nhóm:</w:t>
      </w:r>
    </w:p>
    <w:p w:rsidR="00000000" w:rsidDel="00000000" w:rsidP="00000000" w:rsidRDefault="00000000" w:rsidRPr="00000000" w14:paraId="00000018">
      <w:pPr>
        <w:numPr>
          <w:ilvl w:val="0"/>
          <w:numId w:val="4"/>
        </w:numPr>
        <w:pBdr>
          <w:top w:color="auto" w:space="0" w:sz="0" w:val="none"/>
          <w:left w:color="auto" w:space="26"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meeting nhóm cùng phân tích, thảo luận, phản biện về những yêu cầu trong mini project.</w:t>
      </w:r>
    </w:p>
    <w:p w:rsidR="00000000" w:rsidDel="00000000" w:rsidP="00000000" w:rsidRDefault="00000000" w:rsidRPr="00000000" w14:paraId="00000019">
      <w:pPr>
        <w:numPr>
          <w:ilvl w:val="0"/>
          <w:numId w:val="4"/>
        </w:numPr>
        <w:pBdr>
          <w:top w:color="auto" w:space="0" w:sz="0" w:val="none"/>
          <w:left w:color="auto" w:space="26"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chia các tầng kiến trúc và chức năng cụ thể cho từng thành viên:</w:t>
      </w:r>
    </w:p>
    <w:p w:rsidR="00000000" w:rsidDel="00000000" w:rsidP="00000000" w:rsidRDefault="00000000" w:rsidRPr="00000000" w14:paraId="0000001A">
      <w:pPr>
        <w:numPr>
          <w:ilvl w:val="0"/>
          <w:numId w:val="1"/>
        </w:numPr>
        <w:pBdr>
          <w:top w:color="auto" w:space="0" w:sz="0" w:val="none"/>
          <w:left w:color="auto" w:space="26"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trách cấu hình Spring Security, JWT và Custom Exception Handler (401/403).</w:t>
      </w:r>
    </w:p>
    <w:p w:rsidR="00000000" w:rsidDel="00000000" w:rsidP="00000000" w:rsidRDefault="00000000" w:rsidRPr="00000000" w14:paraId="0000001B">
      <w:pPr>
        <w:numPr>
          <w:ilvl w:val="0"/>
          <w:numId w:val="1"/>
        </w:numPr>
        <w:pBdr>
          <w:top w:color="auto" w:space="0" w:sz="0" w:val="none"/>
          <w:left w:color="auto" w:space="26"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trách Thiết kế Database Entity, tối ưu hóa kịch bản Fetching dữ liệu phòng chống N+1, và hiện thực hóa logic nghiệp vụ tầng Service/Repository.</w:t>
      </w:r>
    </w:p>
    <w:p w:rsidR="00000000" w:rsidDel="00000000" w:rsidP="00000000" w:rsidRDefault="00000000" w:rsidRPr="00000000" w14:paraId="0000001C">
      <w:pPr>
        <w:numPr>
          <w:ilvl w:val="0"/>
          <w:numId w:val="1"/>
        </w:numPr>
        <w:pBdr>
          <w:top w:color="auto" w:space="0" w:sz="0" w:val="none"/>
          <w:left w:color="auto" w:space="26" w:sz="0" w:val="none"/>
          <w:bottom w:color="auto" w:space="0" w:sz="0" w:val="none"/>
          <w:right w:color="auto" w:space="0" w:sz="0" w:val="none"/>
          <w:between w:color="auto" w:space="0" w:sz="0" w:val="none"/>
        </w:pBdr>
        <w:shd w:fill="ffffff"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trình tầng Controller, Validate dữ liệu đầu vào DTO và tích hợp Swagger/Postman test API.</w:t>
      </w:r>
      <w:r w:rsidDel="00000000" w:rsidR="00000000" w:rsidRPr="00000000">
        <w:rPr>
          <w:rtl w:val="0"/>
        </w:rPr>
      </w:r>
    </w:p>
    <w:p w:rsidR="00000000" w:rsidDel="00000000" w:rsidP="00000000" w:rsidRDefault="00000000" w:rsidRPr="00000000" w14:paraId="0000001D">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pBdr>
          <w:top w:color="auto" w:space="0" w:sz="0" w:val="none"/>
          <w:left w:color="auto" w:space="26" w:sz="0" w:val="none"/>
          <w:bottom w:color="auto" w:space="0" w:sz="0" w:val="none"/>
          <w:right w:color="auto" w:space="0" w:sz="0" w:val="none"/>
          <w:between w:color="auto" w:space="0" w:sz="0" w:val="none"/>
        </w:pBdr>
        <w:shd w:fill="ffffff" w:val="clear"/>
        <w:spacing w:before="480" w:line="360" w:lineRule="auto"/>
        <w:rPr>
          <w:rFonts w:ascii="Times New Roman" w:cs="Times New Roman" w:eastAsia="Times New Roman" w:hAnsi="Times New Roman"/>
          <w:b w:val="1"/>
          <w:bCs w:val="1"/>
          <w:sz w:val="24"/>
          <w:szCs w:val="24"/>
        </w:rPr>
      </w:pPr>
      <w:bookmarkStart w:colFirst="0" w:colLast="0" w:name="_se8vpcyveqgd" w:id="2"/>
      <w:bookmarkEnd w:id="2"/>
      <w:r w:rsidDel="00000000" w:rsidR="00000000" w:rsidRPr="00000000">
        <w:rPr>
          <w:rFonts w:ascii="Times New Roman" w:cs="Times New Roman" w:eastAsia="Times New Roman" w:hAnsi="Times New Roman"/>
          <w:b w:val="1"/>
          <w:bCs w:val="1"/>
          <w:sz w:val="24"/>
          <w:szCs w:val="24"/>
          <w:rtl w:val="0"/>
        </w:rPr>
        <w:t xml:space="preserve">III. KẾT QUẢ CÁC EM ĐẠT ĐƯỢC</w:t>
      </w:r>
    </w:p>
    <w:p w:rsidR="00000000" w:rsidDel="00000000" w:rsidP="00000000" w:rsidRDefault="00000000" w:rsidRPr="00000000" w14:paraId="0000001F">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Link mini-project:</w:t>
      </w:r>
      <w:hyperlink r:id="rId6">
        <w:r w:rsidDel="00000000" w:rsidR="00000000" w:rsidRPr="00000000">
          <w:rPr>
            <w:rFonts w:ascii="Times New Roman" w:cs="Times New Roman" w:eastAsia="Times New Roman" w:hAnsi="Times New Roman"/>
            <w:b w:val="1"/>
            <w:bCs w:val="1"/>
            <w:i w:val="1"/>
            <w:iCs w:val="1"/>
            <w:sz w:val="24"/>
            <w:szCs w:val="24"/>
            <w:rtl w:val="0"/>
          </w:rPr>
          <w:t xml:space="preserve"> </w:t>
        </w:r>
      </w:hyperlink>
      <w:hyperlink r:id="rId7">
        <w:r w:rsidDel="00000000" w:rsidR="00000000" w:rsidRPr="00000000">
          <w:rPr>
            <w:rFonts w:ascii="Times New Roman" w:cs="Times New Roman" w:eastAsia="Times New Roman" w:hAnsi="Times New Roman"/>
            <w:b w:val="1"/>
            <w:bCs w:val="1"/>
            <w:sz w:val="24"/>
            <w:szCs w:val="24"/>
            <w:u w:val="single"/>
            <w:rtl w:val="0"/>
          </w:rPr>
          <w:t xml:space="preserve">https://github.com/LINH-2006-CUTE/PTIT_CNTT2-K24_IT212_Session13/tree/main</w:t>
        </w:r>
      </w:hyperlink>
      <w:r w:rsidDel="00000000" w:rsidR="00000000" w:rsidRPr="00000000">
        <w:rPr>
          <w:rtl w:val="0"/>
        </w:rPr>
      </w:r>
    </w:p>
    <w:p w:rsidR="00000000" w:rsidDel="00000000" w:rsidP="00000000" w:rsidRDefault="00000000" w:rsidRPr="00000000" w14:paraId="00000020">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KHÓ KHĂN VÀ VẤN ĐỀ CÁC EM GẶP PHẢI</w:t>
      </w:r>
    </w:p>
    <w:p w:rsidR="00000000" w:rsidDel="00000000" w:rsidP="00000000" w:rsidRDefault="00000000" w:rsidRPr="00000000" w14:paraId="00000021">
      <w:pPr>
        <w:numPr>
          <w:ilvl w:val="0"/>
          <w:numId w:val="2"/>
        </w:numPr>
        <w:pBdr>
          <w:top w:color="auto" w:space="0" w:sz="0" w:val="none"/>
          <w:left w:color="auto" w:space="26" w:sz="0" w:val="none"/>
          <w:bottom w:color="auto" w:space="0" w:sz="0" w:val="none"/>
          <w:right w:color="auto" w:space="0" w:sz="0" w:val="none"/>
          <w:between w:color="auto" w:space="0" w:sz="0" w:val="none"/>
        </w:pBdr>
        <w:shd w:fill="ffffff" w:val="clear"/>
        <w:spacing w:after="0" w:afterAutospacing="0" w:before="240" w:line="360" w:lineRule="auto"/>
        <w:ind w:left="1440" w:hanging="360"/>
        <w:rPr>
          <w:b w:val="1"/>
          <w:bCs w:val="1"/>
          <w:sz w:val="24"/>
          <w:szCs w:val="24"/>
        </w:rPr>
      </w:pPr>
      <w:r w:rsidDel="00000000" w:rsidR="00000000" w:rsidRPr="00000000">
        <w:rPr>
          <w:rFonts w:ascii="Times New Roman" w:cs="Times New Roman" w:eastAsia="Times New Roman" w:hAnsi="Times New Roman"/>
          <w:sz w:val="24"/>
          <w:szCs w:val="24"/>
          <w:rtl w:val="0"/>
        </w:rPr>
        <w:t xml:space="preserve">Sự "ảo tưởng" (Hallucination) của AI trong Security: Khi prompt AI viết cấu hình Spring Security 6, AI rất hay sinh ra cú pháp cũ của Spring Security 5 (như sử dụng </w:t>
      </w:r>
      <w:r w:rsidDel="00000000" w:rsidR="00000000" w:rsidRPr="00000000">
        <w:rPr>
          <w:rFonts w:ascii="Times New Roman" w:cs="Times New Roman" w:eastAsia="Times New Roman" w:hAnsi="Times New Roman"/>
          <w:sz w:val="24"/>
          <w:szCs w:val="24"/>
          <w:rtl w:val="0"/>
        </w:rPr>
        <w:t xml:space="preserve">.authorizeRequests()</w:t>
      </w:r>
      <w:r w:rsidDel="00000000" w:rsidR="00000000" w:rsidRPr="00000000">
        <w:rPr>
          <w:rFonts w:ascii="Times New Roman" w:cs="Times New Roman" w:eastAsia="Times New Roman" w:hAnsi="Times New Roman"/>
          <w:sz w:val="24"/>
          <w:szCs w:val="24"/>
          <w:rtl w:val="0"/>
        </w:rPr>
        <w:t xml:space="preserve"> thay vì </w:t>
      </w:r>
      <w:r w:rsidDel="00000000" w:rsidR="00000000" w:rsidRPr="00000000">
        <w:rPr>
          <w:rFonts w:ascii="Times New Roman" w:cs="Times New Roman" w:eastAsia="Times New Roman" w:hAnsi="Times New Roman"/>
          <w:sz w:val="24"/>
          <w:szCs w:val="24"/>
          <w:rtl w:val="0"/>
        </w:rPr>
        <w:t xml:space="preserve">.authorizeHttpRequests()</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Nếu không có kiến thức nền, sinh viên sẽ bị lỗi biên dịch (Compile error) ngay lập tức.</w:t>
      </w:r>
    </w:p>
    <w:p w:rsidR="00000000" w:rsidDel="00000000" w:rsidP="00000000" w:rsidRDefault="00000000" w:rsidRPr="00000000" w14:paraId="00000022">
      <w:pPr>
        <w:numPr>
          <w:ilvl w:val="0"/>
          <w:numId w:val="2"/>
        </w:numPr>
        <w:pBdr>
          <w:top w:color="auto" w:space="0" w:sz="0" w:val="none"/>
          <w:left w:color="auto" w:space="26" w:sz="0" w:val="none"/>
          <w:bottom w:color="auto" w:space="0" w:sz="0" w:val="none"/>
          <w:right w:color="auto" w:space="0" w:sz="0" w:val="none"/>
          <w:between w:color="auto" w:space="0" w:sz="0" w:val="none"/>
        </w:pBdr>
        <w:shd w:fill="ffffff" w:val="clear"/>
        <w:spacing w:after="240" w:before="0" w:beforeAutospacing="0" w:line="360" w:lineRule="auto"/>
        <w:ind w:left="1440" w:hanging="360"/>
        <w:rPr>
          <w:b w:val="1"/>
          <w:bCs w:val="1"/>
          <w:sz w:val="24"/>
          <w:szCs w:val="24"/>
        </w:rPr>
      </w:pPr>
      <w:r w:rsidDel="00000000" w:rsidR="00000000" w:rsidRPr="00000000">
        <w:rPr>
          <w:rFonts w:ascii="Times New Roman" w:cs="Times New Roman" w:eastAsia="Times New Roman" w:hAnsi="Times New Roman"/>
          <w:sz w:val="24"/>
          <w:szCs w:val="24"/>
          <w:rtl w:val="0"/>
        </w:rPr>
        <w:t xml:space="preserve">Rủi ro Transactional khi giải quyết N+1 Query: Mặc dù áp dụng </w:t>
      </w:r>
      <w:r w:rsidDel="00000000" w:rsidR="00000000" w:rsidRPr="00000000">
        <w:rPr>
          <w:rFonts w:ascii="Times New Roman" w:cs="Times New Roman" w:eastAsia="Times New Roman" w:hAnsi="Times New Roman"/>
          <w:sz w:val="24"/>
          <w:szCs w:val="24"/>
          <w:rtl w:val="0"/>
        </w:rPr>
        <w:t xml:space="preserve">FetchType.LAZY</w:t>
      </w:r>
      <w:r w:rsidDel="00000000" w:rsidR="00000000" w:rsidRPr="00000000">
        <w:rPr>
          <w:rFonts w:ascii="Times New Roman" w:cs="Times New Roman" w:eastAsia="Times New Roman" w:hAnsi="Times New Roman"/>
          <w:sz w:val="24"/>
          <w:szCs w:val="24"/>
          <w:rtl w:val="0"/>
        </w:rPr>
        <w:t xml:space="preserve">, nếu vô tình gọi một hàm </w:t>
      </w:r>
      <w:r w:rsidDel="00000000" w:rsidR="00000000" w:rsidRPr="00000000">
        <w:rPr>
          <w:rFonts w:ascii="Times New Roman" w:cs="Times New Roman" w:eastAsia="Times New Roman" w:hAnsi="Times New Roman"/>
          <w:sz w:val="24"/>
          <w:szCs w:val="24"/>
          <w:rtl w:val="0"/>
        </w:rPr>
        <w:t xml:space="preserve">toString()</w:t>
      </w:r>
      <w:r w:rsidDel="00000000" w:rsidR="00000000" w:rsidRPr="00000000">
        <w:rPr>
          <w:rFonts w:ascii="Times New Roman" w:cs="Times New Roman" w:eastAsia="Times New Roman" w:hAnsi="Times New Roman"/>
          <w:sz w:val="24"/>
          <w:szCs w:val="24"/>
          <w:rtl w:val="0"/>
        </w:rPr>
        <w:t xml:space="preserve"> hoặc log dữ liệu có chứa collection liên kết bên ngoài một </w:t>
      </w:r>
      <w:r w:rsidDel="00000000" w:rsidR="00000000" w:rsidRPr="00000000">
        <w:rPr>
          <w:rFonts w:ascii="Times New Roman" w:cs="Times New Roman" w:eastAsia="Times New Roman" w:hAnsi="Times New Roman"/>
          <w:sz w:val="24"/>
          <w:szCs w:val="24"/>
          <w:rtl w:val="0"/>
        </w:rPr>
        <w:t xml:space="preserve">@Transactional</w:t>
      </w:r>
      <w:r w:rsidDel="00000000" w:rsidR="00000000" w:rsidRPr="00000000">
        <w:rPr>
          <w:rFonts w:ascii="Times New Roman" w:cs="Times New Roman" w:eastAsia="Times New Roman" w:hAnsi="Times New Roman"/>
          <w:sz w:val="24"/>
          <w:szCs w:val="24"/>
          <w:rtl w:val="0"/>
        </w:rPr>
        <w:t xml:space="preserve"> context, hệ thống sẽ ném ra lỗi </w:t>
      </w:r>
      <w:r w:rsidDel="00000000" w:rsidR="00000000" w:rsidRPr="00000000">
        <w:rPr>
          <w:rFonts w:ascii="Times New Roman" w:cs="Times New Roman" w:eastAsia="Times New Roman" w:hAnsi="Times New Roman"/>
          <w:sz w:val="24"/>
          <w:szCs w:val="24"/>
          <w:rtl w:val="0"/>
        </w:rPr>
        <w:t xml:space="preserve">LazyInitializationException</w:t>
      </w:r>
      <w:r w:rsidDel="00000000" w:rsidR="00000000" w:rsidRPr="00000000">
        <w:rPr>
          <w:rFonts w:ascii="Times New Roman" w:cs="Times New Roman" w:eastAsia="Times New Roman" w:hAnsi="Times New Roman"/>
          <w:sz w:val="24"/>
          <w:szCs w:val="24"/>
          <w:rtl w:val="0"/>
        </w:rPr>
        <w:t xml:space="preserve">. AI thường bỏ qua bối cảnh runtime này khi viết code mẫu.</w:t>
      </w:r>
    </w:p>
    <w:p w:rsidR="00000000" w:rsidDel="00000000" w:rsidP="00000000" w:rsidRDefault="00000000" w:rsidRPr="00000000" w14:paraId="00000023">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KINH NGHIỆM RÚT RA</w:t>
      </w:r>
    </w:p>
    <w:p w:rsidR="00000000" w:rsidDel="00000000" w:rsidP="00000000" w:rsidRDefault="00000000" w:rsidRPr="00000000" w14:paraId="00000025">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Kinh nghiệm rút ra từ bài thực hành:</w:t>
      </w:r>
      <w:r w:rsidDel="00000000" w:rsidR="00000000" w:rsidRPr="00000000">
        <w:rPr>
          <w:rtl w:val="0"/>
        </w:rPr>
      </w:r>
    </w:p>
    <w:p w:rsidR="00000000" w:rsidDel="00000000" w:rsidP="00000000" w:rsidRDefault="00000000" w:rsidRPr="00000000" w14:paraId="00000026">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bao giờ tin tưởng hoàn toàn vào code đầu tiên AI trả ra. Phải biết yêu cầu AI tự tìm lỗi sai trong đoạn code nó vừa viết để lọc sạch các thư viện lỗi thời hoặc lỗ hổng bảo mật </w:t>
      </w:r>
    </w:p>
    <w:p w:rsidR="00000000" w:rsidDel="00000000" w:rsidP="00000000" w:rsidRDefault="00000000" w:rsidRPr="00000000" w14:paraId="00000027">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Lưu ý cho những buổi thực hành sau:</w:t>
      </w:r>
    </w:p>
    <w:p w:rsidR="00000000" w:rsidDel="00000000" w:rsidP="00000000" w:rsidRDefault="00000000" w:rsidRPr="00000000" w14:paraId="00000028">
      <w:pPr>
        <w:numPr>
          <w:ilvl w:val="0"/>
          <w:numId w:val="7"/>
        </w:numPr>
        <w:pBdr>
          <w:top w:color="auto" w:space="0" w:sz="0" w:val="none"/>
          <w:left w:color="auto" w:space="26"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bị tốt tất cả các phần trong yêu cầu.</w:t>
      </w:r>
    </w:p>
    <w:p w:rsidR="00000000" w:rsidDel="00000000" w:rsidP="00000000" w:rsidRDefault="00000000" w:rsidRPr="00000000" w14:paraId="00000029">
      <w:pPr>
        <w:numPr>
          <w:ilvl w:val="0"/>
          <w:numId w:val="7"/>
        </w:numPr>
        <w:pBdr>
          <w:top w:color="auto" w:space="0" w:sz="0" w:val="none"/>
          <w:left w:color="auto" w:space="26"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câu hỏi giúp mở rộng kiến thức và nâng cao khả năng phản biện.</w:t>
      </w:r>
      <w:r w:rsidDel="00000000" w:rsidR="00000000" w:rsidRPr="00000000">
        <w:rPr>
          <w:rtl w:val="0"/>
        </w:rPr>
      </w:r>
    </w:p>
    <w:p w:rsidR="00000000" w:rsidDel="00000000" w:rsidP="00000000" w:rsidRDefault="00000000" w:rsidRPr="00000000" w14:paraId="0000002A">
      <w:pPr>
        <w:pStyle w:val="Heading2"/>
        <w:pBdr>
          <w:top w:color="auto" w:space="0" w:sz="0" w:val="none"/>
          <w:left w:color="auto" w:space="26" w:sz="0" w:val="none"/>
          <w:bottom w:color="auto" w:space="0" w:sz="0" w:val="none"/>
          <w:right w:color="auto" w:space="0" w:sz="0" w:val="none"/>
          <w:between w:color="auto" w:space="0" w:sz="0" w:val="none"/>
        </w:pBdr>
        <w:shd w:fill="ffffff" w:val="clear"/>
        <w:spacing w:before="480" w:line="360" w:lineRule="auto"/>
        <w:rPr>
          <w:rFonts w:ascii="Times New Roman" w:cs="Times New Roman" w:eastAsia="Times New Roman" w:hAnsi="Times New Roman"/>
          <w:b w:val="1"/>
          <w:bCs w:val="1"/>
          <w:sz w:val="24"/>
          <w:szCs w:val="24"/>
        </w:rPr>
      </w:pPr>
      <w:bookmarkStart w:colFirst="0" w:colLast="0" w:name="_hbifwe2pweqn" w:id="3"/>
      <w:bookmarkEnd w:id="3"/>
      <w:r w:rsidDel="00000000" w:rsidR="00000000" w:rsidRPr="00000000">
        <w:rPr>
          <w:rFonts w:ascii="Times New Roman" w:cs="Times New Roman" w:eastAsia="Times New Roman" w:hAnsi="Times New Roman"/>
          <w:b w:val="1"/>
          <w:bCs w:val="1"/>
          <w:sz w:val="24"/>
          <w:szCs w:val="24"/>
          <w:rtl w:val="0"/>
        </w:rPr>
        <w:t xml:space="preserve">VI. ĐỀ XUẤT / KIẾN NGHỊ</w:t>
      </w:r>
    </w:p>
    <w:p w:rsidR="00000000" w:rsidDel="00000000" w:rsidP="00000000" w:rsidRDefault="00000000" w:rsidRPr="00000000" w14:paraId="0000002B">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w:t>
      </w:r>
    </w:p>
    <w:p w:rsidR="00000000" w:rsidDel="00000000" w:rsidP="00000000" w:rsidRDefault="00000000" w:rsidRPr="00000000" w14:paraId="0000002C">
      <w:pPr>
        <w:pStyle w:val="Heading2"/>
        <w:pBdr>
          <w:top w:color="auto" w:space="0" w:sz="0" w:val="none"/>
          <w:left w:color="auto" w:space="26" w:sz="0" w:val="none"/>
          <w:bottom w:color="auto" w:space="0" w:sz="0" w:val="none"/>
          <w:right w:color="auto" w:space="0" w:sz="0" w:val="none"/>
          <w:between w:color="auto" w:space="0" w:sz="0" w:val="none"/>
        </w:pBdr>
        <w:shd w:fill="ffffff" w:val="clear"/>
        <w:spacing w:before="480" w:line="360" w:lineRule="auto"/>
        <w:rPr>
          <w:rFonts w:ascii="Times New Roman" w:cs="Times New Roman" w:eastAsia="Times New Roman" w:hAnsi="Times New Roman"/>
          <w:b w:val="1"/>
          <w:bCs w:val="1"/>
          <w:sz w:val="24"/>
          <w:szCs w:val="24"/>
        </w:rPr>
      </w:pPr>
      <w:bookmarkStart w:colFirst="0" w:colLast="0" w:name="_te76hn9dw0vj" w:id="4"/>
      <w:bookmarkEnd w:id="4"/>
      <w:r w:rsidDel="00000000" w:rsidR="00000000" w:rsidRPr="00000000">
        <w:rPr>
          <w:rFonts w:ascii="Times New Roman" w:cs="Times New Roman" w:eastAsia="Times New Roman" w:hAnsi="Times New Roman"/>
          <w:b w:val="1"/>
          <w:bCs w:val="1"/>
          <w:sz w:val="24"/>
          <w:szCs w:val="24"/>
          <w:rtl w:val="0"/>
        </w:rPr>
        <w:t xml:space="preserve"> VII. KẾT LUẬN</w:t>
      </w:r>
    </w:p>
    <w:p w:rsidR="00000000" w:rsidDel="00000000" w:rsidP="00000000" w:rsidRDefault="00000000" w:rsidRPr="00000000" w14:paraId="0000002D">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Buổi thực hành giúp em làm chủ được quy trình từ thiết kế tài liệu nghiệp vụ đến triển khai code thực tế theo đúng chuẩn công nghiệp nhờ sự trợ lực từ AI. Việc kết hợp Spring Security 6 với JPA tối ưu giúp hình thành tư duy viết code sạch và quan tâm tới hiệu năng hệ thống ngay từ đầu. </w:t>
      </w:r>
    </w:p>
    <w:p w:rsidR="00000000" w:rsidDel="00000000" w:rsidP="00000000" w:rsidRDefault="00000000" w:rsidRPr="00000000" w14:paraId="0000002E">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Khả năng hiểu bài: Ổn</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trangcp/JavaCore_ss08/tree/main/StudentManagementSystem/src" TargetMode="External"/><Relationship Id="rId7" Type="http://schemas.openxmlformats.org/officeDocument/2006/relationships/hyperlink" Target="https://github.com/LINH-2006-CUTE/PTIT_CNTT2-K24_IT212_Session13/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