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家电类售后规则</w:t>
      </w:r>
    </w:p>
    <w:p>
      <w:pPr>
        <w:pStyle w:val="Heading2"/>
      </w:pPr>
      <w:r>
        <w:t xml:space="preserve">一、适用范围</w:t>
      </w:r>
    </w:p>
    <w:p>
      <w:r>
        <w:t xml:space="preserve">本规则适用于冰箱、洗衣机、空调、电视、厨电等大家电，以及电饭煲、微波炉等小家电。</w:t>
      </w:r>
    </w:p>
    <w:p>
      <w:pPr>
        <w:pStyle w:val="Heading2"/>
      </w:pPr>
      <w:r>
        <w:t xml:space="preserve">二、安装与调试</w:t>
      </w:r>
    </w:p>
    <w:p>
      <w:r>
        <w:t xml:space="preserve">大家电签收后需在 7 天内预约安装。安装由品牌官方服务商完成，安装费按商品详情页标注执行。</w:t>
      </w:r>
    </w:p>
    <w:p>
      <w:pPr>
        <w:pStyle w:val="ListParagraph"/>
        <w:numPr>
          <w:ilvl w:val="0"/>
          <w:numId w:val="1"/>
        </w:numPr>
      </w:pPr>
      <w:r>
        <w:t xml:space="preserve">空调高空作业费按楼层收取，4 层以上每层加收 30 元，最高 300 元。</w:t>
      </w:r>
    </w:p>
    <w:p>
      <w:pPr>
        <w:pStyle w:val="ListParagraph"/>
        <w:numPr>
          <w:ilvl w:val="0"/>
          <w:numId w:val="1"/>
        </w:numPr>
      </w:pPr>
      <w:r>
        <w:t xml:space="preserve">电视挂装含标准挂架，特殊墙体（大理石、石膏板）另收加固费 80 元。</w:t>
      </w:r>
    </w:p>
    <w:p>
      <w:pPr>
        <w:pStyle w:val="Heading2"/>
      </w:pPr>
      <w:r>
        <w:t xml:space="preserve">三、退换货</w:t>
      </w:r>
    </w:p>
    <w:p>
      <w:r>
        <w:t xml:space="preserve">大家电一经安装，非质量问题不支持无理由退货。未拆封商品可在签收后 7 天内申请无理由退货，退货运费由用户承担，大件物流费用通常为 150-400 元。</w:t>
      </w:r>
    </w:p>
    <w:p>
      <w:r>
        <w:t xml:space="preserve">质量问题自签收之日起 15 天内可退可换，30 天内可换可修，整机保修 1 年，主要部件保修 3 年。</w:t>
      </w:r>
    </w:p>
    <w:p>
      <w:pPr>
        <w:pStyle w:val="Heading2"/>
      </w:pPr>
      <w:r>
        <w:t xml:space="preserve">四、以旧换新</w:t>
      </w:r>
    </w:p>
    <w:p>
      <w:r>
        <w:t xml:space="preserve">参与以旧换新的订单，旧机由回收商上门拖走。若新机退货，旧机折价金额从退款中扣除；旧机已拆解的，按折价金额的 50% 扣除。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家电类售后规则</dc:title>
  <dc:creator>智服售后运营中心</dc:creator>
  <cp:lastModifiedBy>Un-named</cp:lastModifiedBy>
  <cp:revision>1</cp:revision>
  <dcterms:created xsi:type="dcterms:W3CDTF">2026-10-27T14:28:05.381Z</dcterms:created>
  <dcterms:modified xsi:type="dcterms:W3CDTF">2026-10-27T14:28:05.381Z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