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SimHei" w:hAnsi="SimHei" w:eastAsia="SimHei"/>
          <w:b/>
        </w:rPr>
        <w:t>鱼泡直聘竞品分析报告</w:t>
      </w:r>
    </w:p>
    <w:p>
      <w:pPr>
        <w:pStyle w:val="Heading2"/>
      </w:pPr>
      <w:r>
        <w:rPr>
          <w:rFonts w:ascii="SimHei" w:hAnsi="SimHei" w:eastAsia="SimHei"/>
          <w:b/>
        </w:rPr>
        <w:t>目录</w:t>
      </w:r>
    </w:p>
    <w:p>
      <w:pPr>
        <w:pStyle w:val="ListNumber"/>
      </w:pPr>
      <w:r>
        <w:rPr>
          <w:rFonts w:ascii="SimHei" w:hAnsi="SimHei" w:eastAsia="SimHei"/>
          <w:b w:val="0"/>
        </w:rPr>
        <w:t>竞品分析目的</w:t>
      </w:r>
    </w:p>
    <w:p>
      <w:pPr>
        <w:pStyle w:val="ListNumber"/>
      </w:pPr>
      <w:r>
        <w:rPr>
          <w:rFonts w:ascii="SimHei" w:hAnsi="SimHei" w:eastAsia="SimHei"/>
          <w:b w:val="0"/>
        </w:rPr>
        <w:t>市场分析</w:t>
      </w:r>
    </w:p>
    <w:p>
      <w:pPr>
        <w:pStyle w:val="ListNumber"/>
      </w:pPr>
      <w:r>
        <w:rPr>
          <w:rFonts w:ascii="SimHei" w:hAnsi="SimHei" w:eastAsia="SimHei"/>
          <w:b w:val="0"/>
        </w:rPr>
        <w:t>竞品选择</w:t>
      </w:r>
    </w:p>
    <w:p>
      <w:pPr>
        <w:pStyle w:val="ListNumber"/>
      </w:pPr>
      <w:r>
        <w:rPr>
          <w:rFonts w:ascii="SimHei" w:hAnsi="SimHei" w:eastAsia="SimHei"/>
          <w:b w:val="0"/>
        </w:rPr>
        <w:t>战略层分析</w:t>
      </w:r>
    </w:p>
    <w:p>
      <w:pPr>
        <w:pStyle w:val="ListNumber"/>
      </w:pPr>
      <w:r>
        <w:rPr>
          <w:rFonts w:ascii="SimHei" w:hAnsi="SimHei" w:eastAsia="SimHei"/>
          <w:b w:val="0"/>
        </w:rPr>
        <w:t>范围层分析</w:t>
      </w:r>
    </w:p>
    <w:p>
      <w:pPr>
        <w:pStyle w:val="ListNumber"/>
      </w:pPr>
      <w:r>
        <w:rPr>
          <w:rFonts w:ascii="SimHei" w:hAnsi="SimHei" w:eastAsia="SimHei"/>
          <w:b w:val="0"/>
        </w:rPr>
        <w:t>结构层分析</w:t>
      </w:r>
    </w:p>
    <w:p>
      <w:pPr>
        <w:pStyle w:val="ListNumber"/>
      </w:pPr>
      <w:r>
        <w:rPr>
          <w:rFonts w:ascii="SimHei" w:hAnsi="SimHei" w:eastAsia="SimHei"/>
          <w:b w:val="0"/>
        </w:rPr>
        <w:t>核心功能及信息展示分析</w:t>
      </w:r>
    </w:p>
    <w:p>
      <w:pPr>
        <w:pStyle w:val="ListNumber"/>
      </w:pPr>
      <w:r>
        <w:rPr>
          <w:rFonts w:ascii="SimHei" w:hAnsi="SimHei" w:eastAsia="SimHei"/>
          <w:b w:val="0"/>
        </w:rPr>
        <w:t>SWOT 分析</w:t>
      </w:r>
    </w:p>
    <w:p>
      <w:pPr>
        <w:pStyle w:val="ListNumber"/>
      </w:pPr>
      <w:r>
        <w:rPr>
          <w:rFonts w:ascii="SimHei" w:hAnsi="SimHei" w:eastAsia="SimHei"/>
          <w:b w:val="0"/>
        </w:rPr>
        <w:t>综合结论与建议</w:t>
      </w:r>
    </w:p>
    <w:p>
      <w:pPr>
        <w:pStyle w:val="Heading1"/>
      </w:pPr>
      <w:r>
        <w:rPr>
          <w:rFonts w:ascii="SimHei" w:hAnsi="SimHei" w:eastAsia="SimHei"/>
          <w:b/>
        </w:rPr>
        <w:t>01 竞品分析目的</w:t>
      </w:r>
    </w:p>
    <w:p>
      <w:pPr>
        <w:pStyle w:val="Heading2"/>
      </w:pPr>
      <w:r>
        <w:rPr>
          <w:rFonts w:ascii="SimHei" w:hAnsi="SimHei" w:eastAsia="SimHei"/>
          <w:b/>
        </w:rPr>
        <w:t>一句话结论</w:t>
      </w:r>
    </w:p>
    <w:p>
      <w:r>
        <w:rPr>
          <w:rFonts w:ascii="SimHei" w:hAnsi="SimHei" w:eastAsia="SimHei"/>
          <w:b w:val="0"/>
        </w:rPr>
        <w:t>本次分析旨在判断鱼泡直聘能否在中国白领招聘市场找到兼具</w:t>
      </w:r>
      <w:r>
        <w:rPr>
          <w:rFonts w:ascii="SimHei" w:hAnsi="SimHei" w:eastAsia="SimHei"/>
          <w:b/>
        </w:rPr>
        <w:t>市场需求、能力适配、竞争差异和商业价值</w:t>
      </w:r>
      <w:r>
        <w:rPr>
          <w:rFonts w:ascii="SimHei" w:hAnsi="SimHei" w:eastAsia="SimHei"/>
          <w:b w:val="0"/>
        </w:rPr>
        <w:t>的细分切入口，并为进入决策与试点规划提供依据。</w:t>
      </w:r>
    </w:p>
    <w:p>
      <w:pPr>
        <w:pStyle w:val="Heading2"/>
      </w:pPr>
      <w:r>
        <w:rPr>
          <w:rFonts w:ascii="SimHei" w:hAnsi="SimHei" w:eastAsia="SimHei"/>
          <w:b/>
        </w:rPr>
        <w:t>分析任务</w:t>
      </w:r>
    </w:p>
    <w:tbl>
      <w:tblPr>
        <w:tblStyle w:val="TableGrid"/>
        <w:tblW w:type="auto" w:w="0"/>
        <w:jc w:val="center"/>
        <w:tblLayout w:type="autofit"/>
        <w:tblLook w:firstColumn="1" w:firstRow="1" w:lastColumn="0" w:lastRow="0" w:noHBand="0" w:noVBand="1" w:val="04A0"/>
      </w:tblPr>
      <w:tblGrid>
        <w:gridCol w:w="4513"/>
        <w:gridCol w:w="4513"/>
      </w:tblGrid>
      <w:tr>
        <w:tc>
          <w:tcPr>
            <w:tcW w:type="dxa" w:w="4513"/>
            <w:vAlign w:val="center"/>
            <w:shd w:fill="D9EAF7"/>
          </w:tcPr>
          <w:p>
            <w:r>
              <w:rPr>
                <w:rFonts w:ascii="SimHei" w:hAnsi="SimHei" w:eastAsia="SimHei"/>
                <w:b/>
              </w:rPr>
              <w:t>项目</w:t>
            </w:r>
          </w:p>
        </w:tc>
        <w:tc>
          <w:tcPr>
            <w:tcW w:type="dxa" w:w="4513"/>
            <w:vAlign w:val="center"/>
            <w:shd w:fill="D9EAF7"/>
          </w:tcPr>
          <w:p>
            <w:r>
              <w:rPr>
                <w:rFonts w:ascii="SimHei" w:hAnsi="SimHei" w:eastAsia="SimHei"/>
                <w:b/>
              </w:rPr>
              <w:t>分析范围</w:t>
            </w:r>
          </w:p>
        </w:tc>
      </w:tr>
      <w:tr>
        <w:tc>
          <w:tcPr>
            <w:tcW w:type="dxa" w:w="4513"/>
            <w:vAlign w:val="center"/>
          </w:tcPr>
          <w:p>
            <w:r>
              <w:rPr>
                <w:rFonts w:ascii="SimHei" w:hAnsi="SimHei" w:eastAsia="SimHei"/>
                <w:b w:val="0"/>
              </w:rPr>
              <w:t>分析产品</w:t>
            </w:r>
          </w:p>
        </w:tc>
        <w:tc>
          <w:tcPr>
            <w:tcW w:type="dxa" w:w="4513"/>
            <w:vAlign w:val="center"/>
          </w:tcPr>
          <w:p>
            <w:r>
              <w:rPr>
                <w:rFonts w:ascii="SimHei" w:hAnsi="SimHei" w:eastAsia="SimHei"/>
                <w:b w:val="0"/>
              </w:rPr>
              <w:t>鱼泡直聘</w:t>
            </w:r>
          </w:p>
        </w:tc>
      </w:tr>
      <w:tr>
        <w:tc>
          <w:tcPr>
            <w:tcW w:type="dxa" w:w="4513"/>
            <w:vAlign w:val="center"/>
          </w:tcPr>
          <w:p>
            <w:r>
              <w:rPr>
                <w:rFonts w:ascii="SimHei" w:hAnsi="SimHei" w:eastAsia="SimHei"/>
                <w:b w:val="0"/>
              </w:rPr>
              <w:t>分析目标</w:t>
            </w:r>
          </w:p>
        </w:tc>
        <w:tc>
          <w:tcPr>
            <w:tcW w:type="dxa" w:w="4513"/>
            <w:vAlign w:val="center"/>
          </w:tcPr>
          <w:p>
            <w:r>
              <w:rPr>
                <w:rFonts w:ascii="SimHei" w:hAnsi="SimHei" w:eastAsia="SimHei"/>
                <w:b w:val="0"/>
              </w:rPr>
              <w:t>评估鱼泡直聘进入白领招聘领域的市场、竞争、产品及商业可行性</w:t>
            </w:r>
          </w:p>
        </w:tc>
      </w:tr>
      <w:tr>
        <w:tc>
          <w:tcPr>
            <w:tcW w:type="dxa" w:w="4513"/>
            <w:vAlign w:val="center"/>
          </w:tcPr>
          <w:p>
            <w:r>
              <w:rPr>
                <w:rFonts w:ascii="SimHei" w:hAnsi="SimHei" w:eastAsia="SimHei"/>
                <w:b w:val="0"/>
              </w:rPr>
              <w:t>市场范围</w:t>
            </w:r>
          </w:p>
        </w:tc>
        <w:tc>
          <w:tcPr>
            <w:tcW w:type="dxa" w:w="4513"/>
            <w:vAlign w:val="center"/>
          </w:tcPr>
          <w:p>
            <w:r>
              <w:rPr>
                <w:rFonts w:ascii="SimHei" w:hAnsi="SimHei" w:eastAsia="SimHei"/>
                <w:b w:val="0"/>
              </w:rPr>
              <w:t>中国市场</w:t>
            </w:r>
          </w:p>
        </w:tc>
      </w:tr>
      <w:tr>
        <w:tc>
          <w:tcPr>
            <w:tcW w:type="dxa" w:w="4513"/>
            <w:vAlign w:val="center"/>
          </w:tcPr>
          <w:p>
            <w:r>
              <w:rPr>
                <w:rFonts w:ascii="SimHei" w:hAnsi="SimHei" w:eastAsia="SimHei"/>
                <w:b w:val="0"/>
              </w:rPr>
              <w:t>时间范围</w:t>
            </w:r>
          </w:p>
        </w:tc>
        <w:tc>
          <w:tcPr>
            <w:tcW w:type="dxa" w:w="4513"/>
            <w:vAlign w:val="center"/>
          </w:tcPr>
          <w:p>
            <w:r>
              <w:rPr>
                <w:rFonts w:ascii="SimHei" w:hAnsi="SimHei" w:eastAsia="SimHei"/>
                <w:b w:val="0"/>
              </w:rPr>
              <w:t>近一年，更早资料仅用于必要的历史对照</w:t>
            </w:r>
          </w:p>
        </w:tc>
      </w:tr>
      <w:tr>
        <w:tc>
          <w:tcPr>
            <w:tcW w:type="dxa" w:w="4513"/>
            <w:vAlign w:val="center"/>
          </w:tcPr>
          <w:p>
            <w:r>
              <w:rPr>
                <w:rFonts w:ascii="SimHei" w:hAnsi="SimHei" w:eastAsia="SimHei"/>
                <w:b w:val="0"/>
              </w:rPr>
              <w:t>白领市场范围</w:t>
            </w:r>
          </w:p>
        </w:tc>
        <w:tc>
          <w:tcPr>
            <w:tcW w:type="dxa" w:w="4513"/>
            <w:vAlign w:val="center"/>
          </w:tcPr>
          <w:p>
            <w:r>
              <w:rPr>
                <w:rFonts w:ascii="SimHei" w:hAnsi="SimHei" w:eastAsia="SimHei"/>
                <w:b w:val="0"/>
              </w:rPr>
              <w:t>办公室职能、销售、运营、专业服务及部分专业技术岗位</w:t>
            </w:r>
          </w:p>
        </w:tc>
      </w:tr>
      <w:tr>
        <w:tc>
          <w:tcPr>
            <w:tcW w:type="dxa" w:w="4513"/>
            <w:vAlign w:val="center"/>
          </w:tcPr>
          <w:p>
            <w:r>
              <w:rPr>
                <w:rFonts w:ascii="SimHei" w:hAnsi="SimHei" w:eastAsia="SimHei"/>
                <w:b w:val="0"/>
              </w:rPr>
              <w:t>核心竞品</w:t>
            </w:r>
          </w:p>
        </w:tc>
        <w:tc>
          <w:tcPr>
            <w:tcW w:type="dxa" w:w="4513"/>
            <w:vAlign w:val="center"/>
          </w:tcPr>
          <w:p>
            <w:r>
              <w:rPr>
                <w:rFonts w:ascii="SimHei" w:hAnsi="SimHei" w:eastAsia="SimHei"/>
                <w:b w:val="0"/>
              </w:rPr>
              <w:t>BOSS直聘</w:t>
            </w:r>
          </w:p>
        </w:tc>
      </w:tr>
      <w:tr>
        <w:tc>
          <w:tcPr>
            <w:tcW w:type="dxa" w:w="4513"/>
            <w:vAlign w:val="center"/>
          </w:tcPr>
          <w:p>
            <w:r>
              <w:rPr>
                <w:rFonts w:ascii="SimHei" w:hAnsi="SimHei" w:eastAsia="SimHei"/>
                <w:b w:val="0"/>
              </w:rPr>
              <w:t>决策用途</w:t>
            </w:r>
          </w:p>
        </w:tc>
        <w:tc>
          <w:tcPr>
            <w:tcW w:type="dxa" w:w="4513"/>
            <w:vAlign w:val="center"/>
          </w:tcPr>
          <w:p>
            <w:r>
              <w:rPr>
                <w:rFonts w:ascii="SimHei" w:hAnsi="SimHei" w:eastAsia="SimHei"/>
                <w:b w:val="0"/>
              </w:rPr>
              <w:t>支持业务立项、细分市场选择、产品定位、试点设计及能力建设</w:t>
            </w:r>
          </w:p>
        </w:tc>
      </w:tr>
    </w:tbl>
    <w:p>
      <w:pPr>
        <w:pStyle w:val="Heading2"/>
      </w:pPr>
      <w:r>
        <w:rPr>
          <w:rFonts w:ascii="SimHei" w:hAnsi="SimHei" w:eastAsia="SimHei"/>
          <w:b/>
        </w:rPr>
        <w:t>核心判断框架</w:t>
      </w:r>
    </w:p>
    <w:p>
      <w:r>
        <w:rPr>
          <w:rFonts w:ascii="SimHei" w:hAnsi="SimHei" w:eastAsia="SimHei"/>
          <w:b w:val="0"/>
        </w:rPr>
        <w:t>进入白领市场不能简单理解为增加白领职位分类，而要判断能否形成独立、可持续的业务价值。可行性需同时满足四项条件：</w:t>
      </w:r>
    </w:p>
    <w:p>
      <w:pPr>
        <w:pStyle w:val="ListNumber"/>
      </w:pPr>
      <w:r>
        <w:rPr>
          <w:rFonts w:ascii="SimHei" w:hAnsi="SimHei" w:eastAsia="SimHei"/>
          <w:b/>
        </w:rPr>
        <w:t>目标市场具有吸引力：</w:t>
      </w:r>
      <w:r>
        <w:rPr>
          <w:rFonts w:ascii="SimHei" w:hAnsi="SimHei" w:eastAsia="SimHei"/>
          <w:b w:val="0"/>
        </w:rPr>
        <w:t>存在稳定招聘需求、足够企业预算和可持续的人才供给。</w:t>
      </w:r>
    </w:p>
    <w:p>
      <w:pPr>
        <w:pStyle w:val="ListNumber"/>
      </w:pPr>
      <w:r>
        <w:rPr>
          <w:rFonts w:ascii="SimHei" w:hAnsi="SimHei" w:eastAsia="SimHei"/>
          <w:b/>
        </w:rPr>
        <w:t>鱼泡能力可以迁移：</w:t>
      </w:r>
      <w:r>
        <w:rPr>
          <w:rFonts w:ascii="SimHei" w:hAnsi="SimHei" w:eastAsia="SimHei"/>
          <w:b w:val="0"/>
        </w:rPr>
        <w:t>既有企业客户、用户流量、区域网络和快速招聘能力能够服务白领场景。</w:t>
      </w:r>
    </w:p>
    <w:p>
      <w:pPr>
        <w:pStyle w:val="ListNumber"/>
      </w:pPr>
      <w:r>
        <w:rPr>
          <w:rFonts w:ascii="SimHei" w:hAnsi="SimHei" w:eastAsia="SimHei"/>
          <w:b/>
        </w:rPr>
        <w:t>能够建立明确差异：</w:t>
      </w:r>
      <w:r>
        <w:rPr>
          <w:rFonts w:ascii="SimHei" w:hAnsi="SimHei" w:eastAsia="SimHei"/>
          <w:b w:val="0"/>
        </w:rPr>
        <w:t>在目标岗位、区域、企业类型或招聘效率上形成相对优势，避免与综合平台全面同质化竞争。</w:t>
      </w:r>
    </w:p>
    <w:p>
      <w:pPr>
        <w:pStyle w:val="ListNumber"/>
      </w:pPr>
      <w:r>
        <w:rPr>
          <w:rFonts w:ascii="SimHei" w:hAnsi="SimHei" w:eastAsia="SimHei"/>
          <w:b/>
        </w:rPr>
        <w:t>商业路径可以成立：</w:t>
      </w:r>
      <w:r>
        <w:rPr>
          <w:rFonts w:ascii="SimHei" w:hAnsi="SimHei" w:eastAsia="SimHei"/>
          <w:b w:val="0"/>
        </w:rPr>
        <w:t>企业获客、职位运营、匹配转化、客户续费和安全治理成本处于可承受范围。</w:t>
      </w:r>
    </w:p>
    <w:p>
      <w:r>
        <w:rPr>
          <w:rFonts w:ascii="SimHei" w:hAnsi="SimHei" w:eastAsia="SimHei"/>
          <w:b w:val="0"/>
        </w:rPr>
        <w:t>因此，本次分析不预设鱼泡应全面进入综合白领招聘市场，而是重点寻找与现有客户和招聘场景关联较强的岗位及企业群体。BOSS直聘作为核心比较基准，分析重点也不局限于产品功能，而是其供需网络、品牌心智、匹配效率和商业化能力形成的进入壁垒。</w:t>
      </w:r>
    </w:p>
    <w:p>
      <w:r>
        <w:rPr>
          <w:rFonts w:ascii="SimHei" w:hAnsi="SimHei" w:eastAsia="SimHei"/>
          <w:b w:val="0"/>
        </w:rPr>
        <w:t>最终决策应落在“进入、条件性试点或暂缓”三种选择之一，并明确目标客群、切入场景和能力建设优先级。</w:t>
      </w:r>
    </w:p>
    <w:p>
      <w:pPr>
        <w:pStyle w:val="Heading1"/>
      </w:pPr>
      <w:r>
        <w:rPr>
          <w:rFonts w:ascii="SimHei" w:hAnsi="SimHei" w:eastAsia="SimHei"/>
          <w:b/>
        </w:rPr>
        <w:t>02 市场分析</w:t>
      </w:r>
    </w:p>
    <w:p>
      <w:pPr>
        <w:pStyle w:val="Heading2"/>
      </w:pPr>
      <w:r>
        <w:rPr>
          <w:rFonts w:ascii="SimHei" w:hAnsi="SimHei" w:eastAsia="SimHei"/>
          <w:b/>
        </w:rPr>
        <w:t>PEST宏观分析</w:t>
      </w:r>
    </w:p>
    <w:p>
      <w:r>
        <w:rPr>
          <w:rFonts w:ascii="SimHei" w:hAnsi="SimHei" w:eastAsia="SimHei"/>
          <w:b/>
        </w:rPr>
        <w:t>宏观环境支持鱼泡试探白领招聘，但机会主要集中于服务业、新职业和高校毕业生等结构性市场。监管、隐私与算法治理要求同步提高，更适合从邻近垂直岗位分阶段进入，而非直接复制综合招聘平台。</w:t>
      </w:r>
    </w:p>
    <w:tbl>
      <w:tblPr>
        <w:tblStyle w:val="TableGrid"/>
        <w:tblW w:type="auto" w:w="0"/>
        <w:jc w:val="center"/>
        <w:tblLayout w:type="autofit"/>
        <w:tblLook w:firstColumn="1" w:firstRow="1" w:lastColumn="0" w:lastRow="0" w:noHBand="0" w:noVBand="1" w:val="04A0"/>
      </w:tblPr>
      <w:tblGrid>
        <w:gridCol w:w="3009"/>
        <w:gridCol w:w="3009"/>
        <w:gridCol w:w="3009"/>
      </w:tblGrid>
      <w:tr>
        <w:tc>
          <w:tcPr>
            <w:tcW w:type="dxa" w:w="3009"/>
            <w:vAlign w:val="center"/>
            <w:shd w:fill="D9EAF7"/>
          </w:tcPr>
          <w:p>
            <w:r>
              <w:rPr>
                <w:rFonts w:ascii="SimHei" w:hAnsi="SimHei" w:eastAsia="SimHei"/>
                <w:b/>
              </w:rPr>
              <w:t>维度</w:t>
            </w:r>
          </w:p>
        </w:tc>
        <w:tc>
          <w:tcPr>
            <w:tcW w:type="dxa" w:w="3009"/>
            <w:vAlign w:val="center"/>
            <w:shd w:fill="D9EAF7"/>
          </w:tcPr>
          <w:p>
            <w:r>
              <w:rPr>
                <w:rFonts w:ascii="SimHei" w:hAnsi="SimHei" w:eastAsia="SimHei"/>
                <w:b/>
              </w:rPr>
              <w:t>近一年市场变化</w:t>
            </w:r>
          </w:p>
        </w:tc>
        <w:tc>
          <w:tcPr>
            <w:tcW w:type="dxa" w:w="3009"/>
            <w:vAlign w:val="center"/>
            <w:shd w:fill="D9EAF7"/>
          </w:tcPr>
          <w:p>
            <w:r>
              <w:rPr>
                <w:rFonts w:ascii="SimHei" w:hAnsi="SimHei" w:eastAsia="SimHei"/>
                <w:b/>
              </w:rPr>
              <w:t>对鱼泡的影响</w:t>
            </w:r>
          </w:p>
        </w:tc>
      </w:tr>
      <w:tr>
        <w:tc>
          <w:tcPr>
            <w:tcW w:type="dxa" w:w="3009"/>
            <w:vAlign w:val="center"/>
          </w:tcPr>
          <w:p>
            <w:r>
              <w:rPr>
                <w:rFonts w:ascii="SimHei" w:hAnsi="SimHei" w:eastAsia="SimHei"/>
                <w:b w:val="0"/>
              </w:rPr>
              <w:t>政策与监管</w:t>
            </w:r>
          </w:p>
        </w:tc>
        <w:tc>
          <w:tcPr>
            <w:tcW w:type="dxa" w:w="3009"/>
            <w:vAlign w:val="center"/>
          </w:tcPr>
          <w:p>
            <w:r>
              <w:rPr>
                <w:rFonts w:ascii="SimHei" w:hAnsi="SimHei" w:eastAsia="SimHei"/>
                <w:b w:val="0"/>
              </w:rPr>
              <w:t>政策继续强调稳岗扩容、增强服务业就业带动能力，并推动适应人工智能发展的就业服务。网络招聘监管进一步要求平台具备相应许可，落实实名与资质核验、招聘信息审查、风险监测和违法信息处置。</w:t>
            </w:r>
          </w:p>
        </w:tc>
        <w:tc>
          <w:tcPr>
            <w:tcW w:type="dxa" w:w="3009"/>
            <w:vAlign w:val="center"/>
          </w:tcPr>
          <w:p>
            <w:r>
              <w:rPr>
                <w:rFonts w:ascii="SimHei" w:hAnsi="SimHei" w:eastAsia="SimHei"/>
                <w:b w:val="0"/>
              </w:rPr>
              <w:t>数字化就业服务获得支持，但企业认证、职位真实性、歧视性条件识别、投诉处置和个人信息保护已成为进入白领市场的基础门槛。</w:t>
            </w:r>
          </w:p>
        </w:tc>
      </w:tr>
      <w:tr>
        <w:tc>
          <w:tcPr>
            <w:tcW w:type="dxa" w:w="3009"/>
            <w:vAlign w:val="center"/>
          </w:tcPr>
          <w:p>
            <w:r>
              <w:rPr>
                <w:rFonts w:ascii="SimHei" w:hAnsi="SimHei" w:eastAsia="SimHei"/>
                <w:b w:val="0"/>
              </w:rPr>
              <w:t>经济与就业</w:t>
            </w:r>
          </w:p>
        </w:tc>
        <w:tc>
          <w:tcPr>
            <w:tcW w:type="dxa" w:w="3009"/>
            <w:vAlign w:val="center"/>
          </w:tcPr>
          <w:p>
            <w:r>
              <w:rPr>
                <w:rFonts w:ascii="SimHei" w:hAnsi="SimHei" w:eastAsia="SimHei"/>
                <w:b w:val="0"/>
              </w:rPr>
              <w:t>2026年上半年服务业增加值为41.4万亿元，同比增长5.2%，占GDP的59.5%，对经济增长贡献率为66.1%；同期全国城镇调查失业率均值为5.2%。</w:t>
            </w:r>
          </w:p>
        </w:tc>
        <w:tc>
          <w:tcPr>
            <w:tcW w:type="dxa" w:w="3009"/>
            <w:vAlign w:val="center"/>
          </w:tcPr>
          <w:p>
            <w:r>
              <w:rPr>
                <w:rFonts w:ascii="SimHei" w:hAnsi="SimHei" w:eastAsia="SimHei"/>
                <w:b w:val="0"/>
              </w:rPr>
              <w:t>服务业仍是岗位扩容的重要载体，但市场并非全面高增长。平台机会更多来自结构性岗位和匹配效率提升，而不是依赖普遍性的招聘需求扩张。</w:t>
            </w:r>
          </w:p>
        </w:tc>
      </w:tr>
      <w:tr>
        <w:tc>
          <w:tcPr>
            <w:tcW w:type="dxa" w:w="3009"/>
            <w:vAlign w:val="center"/>
          </w:tcPr>
          <w:p>
            <w:r>
              <w:rPr>
                <w:rFonts w:ascii="SimHei" w:hAnsi="SimHei" w:eastAsia="SimHei"/>
                <w:b w:val="0"/>
              </w:rPr>
              <w:t>社会与人才</w:t>
            </w:r>
          </w:p>
        </w:tc>
        <w:tc>
          <w:tcPr>
            <w:tcW w:type="dxa" w:w="3009"/>
            <w:vAlign w:val="center"/>
          </w:tcPr>
          <w:p>
            <w:r>
              <w:rPr>
                <w:rFonts w:ascii="SimHei" w:hAnsi="SimHei" w:eastAsia="SimHei"/>
                <w:b w:val="0"/>
              </w:rPr>
              <w:t>2026届高校毕业生预计达到1270万人，青年就业服务和岗位供给仍是政策重点。</w:t>
            </w:r>
          </w:p>
        </w:tc>
        <w:tc>
          <w:tcPr>
            <w:tcW w:type="dxa" w:w="3009"/>
            <w:vAlign w:val="center"/>
          </w:tcPr>
          <w:p>
            <w:r>
              <w:rPr>
                <w:rFonts w:ascii="SimHei" w:hAnsi="SimHei" w:eastAsia="SimHei"/>
                <w:b w:val="0"/>
              </w:rPr>
              <w:t>初级白领和专业岗位具有充足人才供给，但筛选压力随之增加。平台需要强化职业能力、岗位成长性、企业可信度和薪酬信息的表达。</w:t>
            </w:r>
          </w:p>
        </w:tc>
      </w:tr>
      <w:tr>
        <w:tc>
          <w:tcPr>
            <w:tcW w:type="dxa" w:w="3009"/>
            <w:vAlign w:val="center"/>
          </w:tcPr>
          <w:p>
            <w:r>
              <w:rPr>
                <w:rFonts w:ascii="SimHei" w:hAnsi="SimHei" w:eastAsia="SimHei"/>
                <w:b w:val="0"/>
              </w:rPr>
              <w:t>技术环境</w:t>
            </w:r>
          </w:p>
        </w:tc>
        <w:tc>
          <w:tcPr>
            <w:tcW w:type="dxa" w:w="3009"/>
            <w:vAlign w:val="center"/>
          </w:tcPr>
          <w:p>
            <w:r>
              <w:rPr>
                <w:rFonts w:ascii="SimHei" w:hAnsi="SimHei" w:eastAsia="SimHei"/>
                <w:b w:val="0"/>
              </w:rPr>
              <w:t>截至2025年12月，中国网民规模为11.25亿，互联网普及率为80.1%，生成式人工智能用户规模达6.02亿。“人工智能+”行动推动人机协同和新岗位发展，同时强调防范算法歧视与模型黑箱。</w:t>
            </w:r>
          </w:p>
        </w:tc>
        <w:tc>
          <w:tcPr>
            <w:tcW w:type="dxa" w:w="3009"/>
            <w:vAlign w:val="center"/>
          </w:tcPr>
          <w:p>
            <w:r>
              <w:rPr>
                <w:rFonts w:ascii="SimHei" w:hAnsi="SimHei" w:eastAsia="SimHei"/>
                <w:b w:val="0"/>
              </w:rPr>
              <w:t>AI可用于职位解析、简历生成、匹配推荐和求职辅助，但涉及候选人排序与筛选时，需要保留人工校正、结果解释、偏差监测和申诉机制。</w:t>
            </w:r>
          </w:p>
        </w:tc>
      </w:tr>
    </w:tbl>
    <w:p>
      <w:pPr>
        <w:pStyle w:val="Heading2"/>
      </w:pPr>
      <w:r>
        <w:rPr>
          <w:rFonts w:ascii="SimHei" w:hAnsi="SimHei" w:eastAsia="SimHei"/>
          <w:b/>
        </w:rPr>
        <w:t>行业背景分析</w:t>
      </w:r>
    </w:p>
    <w:p>
      <w:r>
        <w:rPr>
          <w:rFonts w:ascii="SimHei" w:hAnsi="SimHei" w:eastAsia="SimHei"/>
          <w:b w:val="0"/>
        </w:rPr>
        <w:t>中国网络招聘市场需求基础仍然较大，但行业已由流量扩张转向</w:t>
      </w:r>
      <w:r>
        <w:rPr>
          <w:rFonts w:ascii="SimHei" w:hAnsi="SimHei" w:eastAsia="SimHei"/>
          <w:b/>
        </w:rPr>
        <w:t>供需密度、匹配效率、招聘安全和企业续费</w:t>
      </w:r>
      <w:r>
        <w:rPr>
          <w:rFonts w:ascii="SimHei" w:hAnsi="SimHei" w:eastAsia="SimHei"/>
          <w:b w:val="0"/>
        </w:rPr>
        <w:t>竞争。2024年网络招聘市场规模约183亿元，同比增长1.6%；预计2025年约192亿元、2026年约203亿元。市场保持增长，但已进入成熟竞争阶段，新进入者仅依靠免费发布职位或广告获客难以形成长期壁垒。</w:t>
      </w:r>
    </w:p>
    <w:p>
      <w:r>
        <w:rPr>
          <w:rFonts w:ascii="SimHei" w:hAnsi="SimHei" w:eastAsia="SimHei"/>
          <w:b w:val="0"/>
        </w:rPr>
        <w:t>白领供需呈现明显结构性分化。一方面，城镇就业和高校毕业生规模为白领及初级专业岗位提供了持续供给；另一方面，岗位机会更多集中在AI与数字化服务、先进制造配套、专业服务、消费服务和校招等领域，并非所有传统办公室岗位同步增长。</w:t>
      </w:r>
    </w:p>
    <w:p>
      <w:r>
        <w:rPr>
          <w:rFonts w:ascii="SimHei" w:hAnsi="SimHei" w:eastAsia="SimHei"/>
          <w:b w:val="0"/>
        </w:rPr>
        <w:t>头部平台的双边网络构成主要进入壁垒。2026年第一季度，BOSS直聘平均月活跃用户为6090万，3月单月月活超过7200万；过去12个月付费企业客户达到710万。上述数据为全平台口径，但反映出其已经具备较强的企业覆盖、人才活跃度、匹配数据和商业化基础。鱼泡若直接覆盖全国、全行业白领岗位，将正面面对其规模、品牌和网络效应优势。</w:t>
      </w:r>
    </w:p>
    <w:p>
      <w:r>
        <w:rPr>
          <w:rFonts w:ascii="SimHei" w:hAnsi="SimHei" w:eastAsia="SimHei"/>
          <w:b w:val="0"/>
        </w:rPr>
        <w:t>AI虽然能够降低职位生成、简历处理和候选人筛选成本，但不能替代企业核验与供需运营。进入白领市场还会增加职位分类、人才标签、模型治理、隐私保护和投诉处置成本。</w:t>
      </w:r>
    </w:p>
    <w:p>
      <w:pPr>
        <w:pStyle w:val="Heading3"/>
      </w:pPr>
      <w:r>
        <w:rPr>
          <w:rFonts w:ascii="SimHei" w:hAnsi="SimHei" w:eastAsia="SimHei"/>
          <w:b/>
        </w:rPr>
        <w:t>行业进入判断</w:t>
      </w:r>
    </w:p>
    <w:tbl>
      <w:tblPr>
        <w:tblStyle w:val="TableGrid"/>
        <w:tblW w:type="auto" w:w="0"/>
        <w:jc w:val="center"/>
        <w:tblLayout w:type="autofit"/>
        <w:tblLook w:firstColumn="1" w:firstRow="1" w:lastColumn="0" w:lastRow="0" w:noHBand="0" w:noVBand="1" w:val="04A0"/>
      </w:tblPr>
      <w:tblGrid>
        <w:gridCol w:w="3009"/>
        <w:gridCol w:w="3009"/>
        <w:gridCol w:w="3009"/>
      </w:tblGrid>
      <w:tr>
        <w:tc>
          <w:tcPr>
            <w:tcW w:type="dxa" w:w="3009"/>
            <w:vAlign w:val="center"/>
            <w:shd w:fill="D9EAF7"/>
          </w:tcPr>
          <w:p>
            <w:r>
              <w:rPr>
                <w:rFonts w:ascii="SimHei" w:hAnsi="SimHei" w:eastAsia="SimHei"/>
                <w:b/>
              </w:rPr>
              <w:t>行业环节</w:t>
            </w:r>
          </w:p>
        </w:tc>
        <w:tc>
          <w:tcPr>
            <w:tcW w:type="dxa" w:w="3009"/>
            <w:vAlign w:val="center"/>
            <w:shd w:fill="D9EAF7"/>
          </w:tcPr>
          <w:p>
            <w:r>
              <w:rPr>
                <w:rFonts w:ascii="SimHei" w:hAnsi="SimHei" w:eastAsia="SimHei"/>
                <w:b/>
              </w:rPr>
              <w:t>竞争焦点</w:t>
            </w:r>
          </w:p>
        </w:tc>
        <w:tc>
          <w:tcPr>
            <w:tcW w:type="dxa" w:w="3009"/>
            <w:vAlign w:val="center"/>
            <w:shd w:fill="D9EAF7"/>
          </w:tcPr>
          <w:p>
            <w:r>
              <w:rPr>
                <w:rFonts w:ascii="SimHei" w:hAnsi="SimHei" w:eastAsia="SimHei"/>
                <w:b/>
              </w:rPr>
              <w:t>对鱼泡的要求</w:t>
            </w:r>
          </w:p>
        </w:tc>
      </w:tr>
      <w:tr>
        <w:tc>
          <w:tcPr>
            <w:tcW w:type="dxa" w:w="3009"/>
            <w:vAlign w:val="center"/>
          </w:tcPr>
          <w:p>
            <w:r>
              <w:rPr>
                <w:rFonts w:ascii="SimHei" w:hAnsi="SimHei" w:eastAsia="SimHei"/>
                <w:b w:val="0"/>
              </w:rPr>
              <w:t>企业供给</w:t>
            </w:r>
          </w:p>
        </w:tc>
        <w:tc>
          <w:tcPr>
            <w:tcW w:type="dxa" w:w="3009"/>
            <w:vAlign w:val="center"/>
          </w:tcPr>
          <w:p>
            <w:r>
              <w:rPr>
                <w:rFonts w:ascii="SimHei" w:hAnsi="SimHei" w:eastAsia="SimHei"/>
                <w:b w:val="0"/>
              </w:rPr>
              <w:t>真实企业、有效职位和招聘预算</w:t>
            </w:r>
          </w:p>
        </w:tc>
        <w:tc>
          <w:tcPr>
            <w:tcW w:type="dxa" w:w="3009"/>
            <w:vAlign w:val="center"/>
          </w:tcPr>
          <w:p>
            <w:r>
              <w:rPr>
                <w:rFonts w:ascii="SimHei" w:hAnsi="SimHei" w:eastAsia="SimHei"/>
                <w:b w:val="0"/>
              </w:rPr>
              <w:t>先在特定行业和区域形成稳定岗位密度</w:t>
            </w:r>
          </w:p>
        </w:tc>
      </w:tr>
      <w:tr>
        <w:tc>
          <w:tcPr>
            <w:tcW w:type="dxa" w:w="3009"/>
            <w:vAlign w:val="center"/>
          </w:tcPr>
          <w:p>
            <w:r>
              <w:rPr>
                <w:rFonts w:ascii="SimHei" w:hAnsi="SimHei" w:eastAsia="SimHei"/>
                <w:b w:val="0"/>
              </w:rPr>
              <w:t>平台匹配</w:t>
            </w:r>
          </w:p>
        </w:tc>
        <w:tc>
          <w:tcPr>
            <w:tcW w:type="dxa" w:w="3009"/>
            <w:vAlign w:val="center"/>
          </w:tcPr>
          <w:p>
            <w:r>
              <w:rPr>
                <w:rFonts w:ascii="SimHei" w:hAnsi="SimHei" w:eastAsia="SimHei"/>
                <w:b w:val="0"/>
              </w:rPr>
              <w:t>推荐准确性、响应率、面试率和安全性</w:t>
            </w:r>
          </w:p>
        </w:tc>
        <w:tc>
          <w:tcPr>
            <w:tcW w:type="dxa" w:w="3009"/>
            <w:vAlign w:val="center"/>
          </w:tcPr>
          <w:p>
            <w:r>
              <w:rPr>
                <w:rFonts w:ascii="SimHei" w:hAnsi="SimHei" w:eastAsia="SimHei"/>
                <w:b w:val="0"/>
              </w:rPr>
              <w:t>不能只以职位量和注册量衡量业务成效</w:t>
            </w:r>
          </w:p>
        </w:tc>
      </w:tr>
      <w:tr>
        <w:tc>
          <w:tcPr>
            <w:tcW w:type="dxa" w:w="3009"/>
            <w:vAlign w:val="center"/>
          </w:tcPr>
          <w:p>
            <w:r>
              <w:rPr>
                <w:rFonts w:ascii="SimHei" w:hAnsi="SimHei" w:eastAsia="SimHei"/>
                <w:b w:val="0"/>
              </w:rPr>
              <w:t>求职供给</w:t>
            </w:r>
          </w:p>
        </w:tc>
        <w:tc>
          <w:tcPr>
            <w:tcW w:type="dxa" w:w="3009"/>
            <w:vAlign w:val="center"/>
          </w:tcPr>
          <w:p>
            <w:r>
              <w:rPr>
                <w:rFonts w:ascii="SimHei" w:hAnsi="SimHei" w:eastAsia="SimHei"/>
                <w:b w:val="0"/>
              </w:rPr>
              <w:t>活跃人才、完整简历和明确求职意向</w:t>
            </w:r>
          </w:p>
        </w:tc>
        <w:tc>
          <w:tcPr>
            <w:tcW w:type="dxa" w:w="3009"/>
            <w:vAlign w:val="center"/>
          </w:tcPr>
          <w:p>
            <w:r>
              <w:rPr>
                <w:rFonts w:ascii="SimHei" w:hAnsi="SimHei" w:eastAsia="SimHei"/>
                <w:b w:val="0"/>
              </w:rPr>
              <w:t>优先承接校招及蓝白领交叉人群</w:t>
            </w:r>
          </w:p>
        </w:tc>
      </w:tr>
      <w:tr>
        <w:tc>
          <w:tcPr>
            <w:tcW w:type="dxa" w:w="3009"/>
            <w:vAlign w:val="center"/>
          </w:tcPr>
          <w:p>
            <w:r>
              <w:rPr>
                <w:rFonts w:ascii="SimHei" w:hAnsi="SimHei" w:eastAsia="SimHei"/>
                <w:b w:val="0"/>
              </w:rPr>
              <w:t>商业化</w:t>
            </w:r>
          </w:p>
        </w:tc>
        <w:tc>
          <w:tcPr>
            <w:tcW w:type="dxa" w:w="3009"/>
            <w:vAlign w:val="center"/>
          </w:tcPr>
          <w:p>
            <w:r>
              <w:rPr>
                <w:rFonts w:ascii="SimHei" w:hAnsi="SimHei" w:eastAsia="SimHei"/>
                <w:b w:val="0"/>
              </w:rPr>
              <w:t>招聘效果、企业续费及增值服务</w:t>
            </w:r>
          </w:p>
        </w:tc>
        <w:tc>
          <w:tcPr>
            <w:tcW w:type="dxa" w:w="3009"/>
            <w:vAlign w:val="center"/>
          </w:tcPr>
          <w:p>
            <w:r>
              <w:rPr>
                <w:rFonts w:ascii="SimHei" w:hAnsi="SimHei" w:eastAsia="SimHei"/>
                <w:b w:val="0"/>
              </w:rPr>
              <w:t>AI和招聘工具必须建立在实际转化效果之上</w:t>
            </w:r>
          </w:p>
        </w:tc>
      </w:tr>
    </w:tbl>
    <w:p>
      <w:pPr>
        <w:pStyle w:val="Heading2"/>
      </w:pPr>
      <w:r>
        <w:rPr>
          <w:rFonts w:ascii="SimHei" w:hAnsi="SimHei" w:eastAsia="SimHei"/>
          <w:b/>
        </w:rPr>
        <w:t>对鱼泡直聘的启示</w:t>
      </w:r>
    </w:p>
    <w:p>
      <w:pPr>
        <w:pStyle w:val="ListNumber"/>
      </w:pPr>
      <w:r>
        <w:rPr>
          <w:rFonts w:ascii="SimHei" w:hAnsi="SimHei" w:eastAsia="SimHei"/>
          <w:b/>
        </w:rPr>
        <w:t>从邻近岗位侧翼进入。</w:t>
      </w:r>
      <w:r>
        <w:rPr>
          <w:rFonts w:ascii="SimHei" w:hAnsi="SimHei" w:eastAsia="SimHei"/>
          <w:b w:val="0"/>
        </w:rPr>
        <w:t>优先考虑销售、客服、门店运营、项目协调、技术服务、工程管理、制造业技术岗和基层管理等“轻白领”或蓝白领交叉岗位。</w:t>
      </w:r>
    </w:p>
    <w:p>
      <w:pPr>
        <w:pStyle w:val="ListNumber"/>
      </w:pPr>
      <w:r>
        <w:rPr>
          <w:rFonts w:ascii="SimHei" w:hAnsi="SimHei" w:eastAsia="SimHei"/>
          <w:b/>
        </w:rPr>
        <w:t>以局部供需密度代替全品类覆盖。</w:t>
      </w:r>
      <w:r>
        <w:rPr>
          <w:rFonts w:ascii="SimHei" w:hAnsi="SimHei" w:eastAsia="SimHei"/>
          <w:b w:val="0"/>
        </w:rPr>
        <w:t>聚焦少数城市、行业或企业类型，先形成“职位充足—回复及时—面试可达”的闭环，再逐步扩张。</w:t>
      </w:r>
    </w:p>
    <w:p>
      <w:pPr>
        <w:pStyle w:val="ListNumber"/>
      </w:pPr>
      <w:r>
        <w:rPr>
          <w:rFonts w:ascii="SimHei" w:hAnsi="SimHei" w:eastAsia="SimHei"/>
          <w:b/>
        </w:rPr>
        <w:t>将可信招聘建设为基础能力。</w:t>
      </w:r>
      <w:r>
        <w:rPr>
          <w:rFonts w:ascii="SimHei" w:hAnsi="SimHei" w:eastAsia="SimHei"/>
          <w:b w:val="0"/>
        </w:rPr>
        <w:t>建立企业主体复核、职位有效期、薪酬完整度、异常职位识别、反“招转培”、投诉闭环及简历数据分级授权机制。</w:t>
      </w:r>
    </w:p>
    <w:p>
      <w:pPr>
        <w:pStyle w:val="ListNumber"/>
      </w:pPr>
      <w:r>
        <w:rPr>
          <w:rFonts w:ascii="SimHei" w:hAnsi="SimHei" w:eastAsia="SimHei"/>
          <w:b/>
        </w:rPr>
        <w:t>用AI改善匹配而非单纯增加曝光。</w:t>
      </w:r>
      <w:r>
        <w:rPr>
          <w:rFonts w:ascii="SimHei" w:hAnsi="SimHei" w:eastAsia="SimHei"/>
          <w:b w:val="0"/>
        </w:rPr>
        <w:t>优先投入岗位标准化、技能标签和人岗适配，同时防范算法歧视和不可解释筛选。</w:t>
      </w:r>
    </w:p>
    <w:p>
      <w:pPr>
        <w:pStyle w:val="ListNumber"/>
      </w:pPr>
      <w:r>
        <w:rPr>
          <w:rFonts w:ascii="SimHei" w:hAnsi="SimHei" w:eastAsia="SimHei"/>
          <w:b/>
        </w:rPr>
        <w:t>以业务结果判断可行性。</w:t>
      </w:r>
      <w:r>
        <w:rPr>
          <w:rFonts w:ascii="SimHei" w:hAnsi="SimHei" w:eastAsia="SimHei"/>
          <w:b w:val="0"/>
        </w:rPr>
        <w:t>核心指标应包括有效白领职位数、企业回复率、面试与入职转化率、企业续费率及虚假招聘投诉率。在形成稳定结果前，白领业务应被定义为有条件可行。</w:t>
      </w:r>
    </w:p>
    <w:p>
      <w:pPr>
        <w:pStyle w:val="Heading1"/>
      </w:pPr>
      <w:r>
        <w:rPr>
          <w:rFonts w:ascii="SimHei" w:hAnsi="SimHei" w:eastAsia="SimHei"/>
          <w:b/>
        </w:rPr>
        <w:t>03 竞品选择</w:t>
      </w:r>
    </w:p>
    <w:p>
      <w:pPr>
        <w:pStyle w:val="Heading2"/>
      </w:pPr>
      <w:r>
        <w:rPr>
          <w:rFonts w:ascii="SimHei" w:hAnsi="SimHei" w:eastAsia="SimHei"/>
          <w:b/>
        </w:rPr>
        <w:t>选择标准与候选名单</w:t>
      </w:r>
    </w:p>
    <w:p>
      <w:r>
        <w:rPr>
          <w:rFonts w:ascii="SimHei" w:hAnsi="SimHei" w:eastAsia="SimHei"/>
          <w:b w:val="0"/>
        </w:rPr>
        <w:t>本次仅选择BOSS直聘作为核心直接竞品，以集中判断鱼泡进入主流白领招聘市场时，在用户、岗位、匹配机制、信任体系和商业化能力上的差距。</w:t>
      </w:r>
    </w:p>
    <w:p>
      <w:r>
        <w:rPr>
          <w:rFonts w:ascii="SimHei" w:hAnsi="SimHei" w:eastAsia="SimHei"/>
          <w:b w:val="0"/>
        </w:rPr>
        <w:t>竞品筛选采用用户重合度30%、需求重合度30%、场景重合度20%、市场定位相似度10%、数据可获得性10%的加权模型。BOSS直聘在用户、招聘需求和直接沟通场景上与鱼泡高度重合，综合得分为4.9分，是最适合检验鱼泡白领化可行性的核心样本。</w:t>
      </w:r>
    </w:p>
    <w:tbl>
      <w:tblPr>
        <w:tblStyle w:val="TableGrid"/>
        <w:tblW w:type="auto" w:w="0"/>
        <w:jc w:val="center"/>
        <w:tblLayout w:type="autofit"/>
        <w:tblLook w:firstColumn="1" w:firstRow="1" w:lastColumn="0" w:lastRow="0" w:noHBand="0" w:noVBand="1" w:val="04A0"/>
      </w:tblPr>
      <w:tblGrid>
        <w:gridCol w:w="2256"/>
        <w:gridCol w:w="2256"/>
        <w:gridCol w:w="2256"/>
        <w:gridCol w:w="2256"/>
      </w:tblGrid>
      <w:tr>
        <w:tc>
          <w:tcPr>
            <w:tcW w:type="dxa" w:w="2256"/>
            <w:vAlign w:val="center"/>
            <w:shd w:fill="D9EAF7"/>
          </w:tcPr>
          <w:p>
            <w:r>
              <w:rPr>
                <w:rFonts w:ascii="SimHei" w:hAnsi="SimHei" w:eastAsia="SimHei"/>
                <w:b/>
              </w:rPr>
              <w:t>产品</w:t>
            </w:r>
          </w:p>
        </w:tc>
        <w:tc>
          <w:tcPr>
            <w:tcW w:type="dxa" w:w="2256"/>
            <w:vAlign w:val="center"/>
            <w:shd w:fill="D9EAF7"/>
          </w:tcPr>
          <w:p>
            <w:r>
              <w:rPr>
                <w:rFonts w:ascii="SimHei" w:hAnsi="SimHei" w:eastAsia="SimHei"/>
                <w:b/>
              </w:rPr>
              <w:t>竞品类型</w:t>
            </w:r>
          </w:p>
        </w:tc>
        <w:tc>
          <w:tcPr>
            <w:tcW w:type="dxa" w:w="2256"/>
            <w:vAlign w:val="center"/>
            <w:shd w:fill="D9EAF7"/>
          </w:tcPr>
          <w:p>
            <w:r>
              <w:rPr>
                <w:rFonts w:ascii="SimHei" w:hAnsi="SimHei" w:eastAsia="SimHei"/>
                <w:b/>
              </w:rPr>
              <w:t>综合评分</w:t>
            </w:r>
          </w:p>
        </w:tc>
        <w:tc>
          <w:tcPr>
            <w:tcW w:type="dxa" w:w="2256"/>
            <w:vAlign w:val="center"/>
            <w:shd w:fill="D9EAF7"/>
          </w:tcPr>
          <w:p>
            <w:r>
              <w:rPr>
                <w:rFonts w:ascii="SimHei" w:hAnsi="SimHei" w:eastAsia="SimHei"/>
                <w:b/>
              </w:rPr>
              <w:t>入选理由</w:t>
            </w:r>
          </w:p>
        </w:tc>
      </w:tr>
      <w:tr>
        <w:tc>
          <w:tcPr>
            <w:tcW w:type="dxa" w:w="2256"/>
            <w:vAlign w:val="center"/>
          </w:tcPr>
          <w:p>
            <w:r>
              <w:rPr>
                <w:rFonts w:ascii="SimHei" w:hAnsi="SimHei" w:eastAsia="SimHei"/>
                <w:b w:val="0"/>
              </w:rPr>
              <w:t>BOSS直聘</w:t>
            </w:r>
          </w:p>
        </w:tc>
        <w:tc>
          <w:tcPr>
            <w:tcW w:type="dxa" w:w="2256"/>
            <w:vAlign w:val="center"/>
          </w:tcPr>
          <w:p>
            <w:r>
              <w:rPr>
                <w:rFonts w:ascii="SimHei" w:hAnsi="SimHei" w:eastAsia="SimHei"/>
                <w:b w:val="0"/>
              </w:rPr>
              <w:t>直接竞品／核心标杆</w:t>
            </w:r>
          </w:p>
        </w:tc>
        <w:tc>
          <w:tcPr>
            <w:tcW w:type="dxa" w:w="2256"/>
            <w:vAlign w:val="center"/>
          </w:tcPr>
          <w:p>
            <w:r>
              <w:rPr>
                <w:rFonts w:ascii="SimHei" w:hAnsi="SimHei" w:eastAsia="SimHei"/>
                <w:b w:val="0"/>
              </w:rPr>
              <w:t>4.9/5</w:t>
            </w:r>
          </w:p>
        </w:tc>
        <w:tc>
          <w:tcPr>
            <w:tcW w:type="dxa" w:w="2256"/>
            <w:vAlign w:val="center"/>
          </w:tcPr>
          <w:p>
            <w:r>
              <w:rPr>
                <w:rFonts w:ascii="SimHei" w:hAnsi="SimHei" w:eastAsia="SimHei"/>
                <w:b w:val="0"/>
              </w:rPr>
              <w:t>覆盖白领、蓝领和学生等招聘人群，与鱼泡在移动招聘、双边用户运营和直接沟通场景上高度重合</w:t>
            </w:r>
          </w:p>
        </w:tc>
      </w:tr>
    </w:tbl>
    <w:p>
      <w:r>
        <w:rPr>
          <w:rFonts w:ascii="SimHei" w:hAnsi="SimHei" w:eastAsia="SimHei"/>
          <w:b w:val="0"/>
        </w:rPr>
        <w:t>本次不纳入前程无忧、智联招聘和猎聘，不代表其缺乏行业参考价值，而是传统简历库及中高端猎头模式与鱼泡当前产品路径差异较大。聚焦BOSS直聘有利于深入识别鱼泡既有的快速连接能力能否迁移至白领市场。</w:t>
      </w:r>
    </w:p>
    <w:p>
      <w:pPr>
        <w:pStyle w:val="Heading2"/>
      </w:pPr>
      <w:r>
        <w:rPr>
          <w:rFonts w:ascii="SimHei" w:hAnsi="SimHei" w:eastAsia="SimHei"/>
          <w:b/>
        </w:rPr>
        <w:t>BOSS直聘基础信息</w:t>
      </w:r>
    </w:p>
    <w:tbl>
      <w:tblPr>
        <w:tblStyle w:val="TableGrid"/>
        <w:tblW w:type="auto" w:w="0"/>
        <w:jc w:val="center"/>
        <w:tblLayout w:type="autofit"/>
        <w:tblLook w:firstColumn="1" w:firstRow="1" w:lastColumn="0" w:lastRow="0" w:noHBand="0" w:noVBand="1" w:val="04A0"/>
      </w:tblPr>
      <w:tblGrid>
        <w:gridCol w:w="4513"/>
        <w:gridCol w:w="4513"/>
      </w:tblGrid>
      <w:tr>
        <w:tc>
          <w:tcPr>
            <w:tcW w:type="dxa" w:w="4513"/>
            <w:vAlign w:val="center"/>
            <w:shd w:fill="D9EAF7"/>
          </w:tcPr>
          <w:p>
            <w:r>
              <w:rPr>
                <w:rFonts w:ascii="SimHei" w:hAnsi="SimHei" w:eastAsia="SimHei"/>
                <w:b/>
              </w:rPr>
              <w:t>字段</w:t>
            </w:r>
          </w:p>
        </w:tc>
        <w:tc>
          <w:tcPr>
            <w:tcW w:type="dxa" w:w="4513"/>
            <w:vAlign w:val="center"/>
            <w:shd w:fill="D9EAF7"/>
          </w:tcPr>
          <w:p>
            <w:r>
              <w:rPr>
                <w:rFonts w:ascii="SimHei" w:hAnsi="SimHei" w:eastAsia="SimHei"/>
                <w:b/>
              </w:rPr>
              <w:t>基础信息</w:t>
            </w:r>
          </w:p>
        </w:tc>
      </w:tr>
      <w:tr>
        <w:tc>
          <w:tcPr>
            <w:tcW w:type="dxa" w:w="4513"/>
            <w:vAlign w:val="center"/>
          </w:tcPr>
          <w:p>
            <w:r>
              <w:rPr>
                <w:rFonts w:ascii="SimHei" w:hAnsi="SimHei" w:eastAsia="SimHei"/>
                <w:b w:val="0"/>
              </w:rPr>
              <w:t>产品名称</w:t>
            </w:r>
          </w:p>
        </w:tc>
        <w:tc>
          <w:tcPr>
            <w:tcW w:type="dxa" w:w="4513"/>
            <w:vAlign w:val="center"/>
          </w:tcPr>
          <w:p>
            <w:r>
              <w:rPr>
                <w:rFonts w:ascii="SimHei" w:hAnsi="SimHei" w:eastAsia="SimHei"/>
                <w:b w:val="0"/>
              </w:rPr>
              <w:t>BOSS直聘，2014年成立，主要产品为移动招聘应用</w:t>
            </w:r>
          </w:p>
        </w:tc>
      </w:tr>
      <w:tr>
        <w:tc>
          <w:tcPr>
            <w:tcW w:type="dxa" w:w="4513"/>
            <w:vAlign w:val="center"/>
          </w:tcPr>
          <w:p>
            <w:r>
              <w:rPr>
                <w:rFonts w:ascii="SimHei" w:hAnsi="SimHei" w:eastAsia="SimHei"/>
                <w:b w:val="0"/>
              </w:rPr>
              <w:t>上市主体</w:t>
            </w:r>
          </w:p>
        </w:tc>
        <w:tc>
          <w:tcPr>
            <w:tcW w:type="dxa" w:w="4513"/>
            <w:vAlign w:val="center"/>
          </w:tcPr>
          <w:p>
            <w:r>
              <w:rPr>
                <w:rFonts w:ascii="SimHei" w:hAnsi="SimHei" w:eastAsia="SimHei"/>
                <w:b w:val="0"/>
              </w:rPr>
              <w:t>看准科技有限公司（KANZHUN LIMITED）</w:t>
            </w:r>
          </w:p>
        </w:tc>
      </w:tr>
      <w:tr>
        <w:tc>
          <w:tcPr>
            <w:tcW w:type="dxa" w:w="4513"/>
            <w:vAlign w:val="center"/>
          </w:tcPr>
          <w:p>
            <w:r>
              <w:rPr>
                <w:rFonts w:ascii="SimHei" w:hAnsi="SimHei" w:eastAsia="SimHei"/>
                <w:b w:val="0"/>
              </w:rPr>
              <w:t>核心定位</w:t>
            </w:r>
          </w:p>
        </w:tc>
        <w:tc>
          <w:tcPr>
            <w:tcW w:type="dxa" w:w="4513"/>
            <w:vAlign w:val="center"/>
          </w:tcPr>
          <w:p>
            <w:r>
              <w:rPr>
                <w:rFonts w:ascii="SimHei" w:hAnsi="SimHei" w:eastAsia="SimHei"/>
                <w:b w:val="0"/>
              </w:rPr>
              <w:t>通过即时直聊、智能推荐和移动端交互连接求职者与招聘者</w:t>
            </w:r>
          </w:p>
        </w:tc>
      </w:tr>
      <w:tr>
        <w:tc>
          <w:tcPr>
            <w:tcW w:type="dxa" w:w="4513"/>
            <w:vAlign w:val="center"/>
          </w:tcPr>
          <w:p>
            <w:r>
              <w:rPr>
                <w:rFonts w:ascii="SimHei" w:hAnsi="SimHei" w:eastAsia="SimHei"/>
                <w:b w:val="0"/>
              </w:rPr>
              <w:t>Slogan</w:t>
            </w:r>
          </w:p>
        </w:tc>
        <w:tc>
          <w:tcPr>
            <w:tcW w:type="dxa" w:w="4513"/>
            <w:vAlign w:val="center"/>
          </w:tcPr>
          <w:p>
            <w:r>
              <w:rPr>
                <w:rFonts w:ascii="SimHei" w:hAnsi="SimHei" w:eastAsia="SimHei"/>
                <w:b w:val="0"/>
              </w:rPr>
              <w:t>找工作，BOSS直聘直接谈！</w:t>
            </w:r>
          </w:p>
        </w:tc>
      </w:tr>
      <w:tr>
        <w:tc>
          <w:tcPr>
            <w:tcW w:type="dxa" w:w="4513"/>
            <w:vAlign w:val="center"/>
          </w:tcPr>
          <w:p>
            <w:r>
              <w:rPr>
                <w:rFonts w:ascii="SimHei" w:hAnsi="SimHei" w:eastAsia="SimHei"/>
                <w:b w:val="0"/>
              </w:rPr>
              <w:t>目标用户</w:t>
            </w:r>
          </w:p>
        </w:tc>
        <w:tc>
          <w:tcPr>
            <w:tcW w:type="dxa" w:w="4513"/>
            <w:vAlign w:val="center"/>
          </w:tcPr>
          <w:p>
            <w:r>
              <w:rPr>
                <w:rFonts w:ascii="SimHei" w:hAnsi="SimHei" w:eastAsia="SimHei"/>
                <w:b w:val="0"/>
              </w:rPr>
              <w:t>覆盖白领、金领、蓝领、大学生，以及不同行业和规模的企业用户</w:t>
            </w:r>
          </w:p>
        </w:tc>
      </w:tr>
      <w:tr>
        <w:tc>
          <w:tcPr>
            <w:tcW w:type="dxa" w:w="4513"/>
            <w:vAlign w:val="center"/>
          </w:tcPr>
          <w:p>
            <w:r>
              <w:rPr>
                <w:rFonts w:ascii="SimHei" w:hAnsi="SimHei" w:eastAsia="SimHei"/>
                <w:b w:val="0"/>
              </w:rPr>
              <w:t>主要场景</w:t>
            </w:r>
          </w:p>
        </w:tc>
        <w:tc>
          <w:tcPr>
            <w:tcW w:type="dxa" w:w="4513"/>
            <w:vAlign w:val="center"/>
          </w:tcPr>
          <w:p>
            <w:r>
              <w:rPr>
                <w:rFonts w:ascii="SimHei" w:hAnsi="SimHei" w:eastAsia="SimHei"/>
                <w:b w:val="0"/>
              </w:rPr>
              <w:t>全职、实习、跳槽与企业招聘；求职者可浏览推荐职位并直接沟通，企业可发布职位、搜索或接收候选人推荐</w:t>
            </w:r>
          </w:p>
        </w:tc>
      </w:tr>
      <w:tr>
        <w:tc>
          <w:tcPr>
            <w:tcW w:type="dxa" w:w="4513"/>
            <w:vAlign w:val="center"/>
          </w:tcPr>
          <w:p>
            <w:r>
              <w:rPr>
                <w:rFonts w:ascii="SimHei" w:hAnsi="SimHei" w:eastAsia="SimHei"/>
                <w:b w:val="0"/>
              </w:rPr>
              <w:t>规模信号</w:t>
            </w:r>
          </w:p>
        </w:tc>
        <w:tc>
          <w:tcPr>
            <w:tcW w:type="dxa" w:w="4513"/>
            <w:vAlign w:val="center"/>
          </w:tcPr>
          <w:p>
            <w:r>
              <w:rPr>
                <w:rFonts w:ascii="SimHei" w:hAnsi="SimHei" w:eastAsia="SimHei"/>
                <w:b w:val="0"/>
              </w:rPr>
              <w:t>2026年第一季度平均月活跃用户6090万，过去12个月付费企业客户710万</w:t>
            </w:r>
          </w:p>
        </w:tc>
      </w:tr>
      <w:tr>
        <w:tc>
          <w:tcPr>
            <w:tcW w:type="dxa" w:w="4513"/>
            <w:vAlign w:val="center"/>
          </w:tcPr>
          <w:p>
            <w:r>
              <w:rPr>
                <w:rFonts w:ascii="SimHei" w:hAnsi="SimHei" w:eastAsia="SimHei"/>
                <w:b w:val="0"/>
              </w:rPr>
              <w:t>竞品属性</w:t>
            </w:r>
          </w:p>
        </w:tc>
        <w:tc>
          <w:tcPr>
            <w:tcW w:type="dxa" w:w="4513"/>
            <w:vAlign w:val="center"/>
          </w:tcPr>
          <w:p>
            <w:r>
              <w:rPr>
                <w:rFonts w:ascii="SimHei" w:hAnsi="SimHei" w:eastAsia="SimHei"/>
                <w:b w:val="0"/>
              </w:rPr>
              <w:t>与鱼泡计划进入的白领招聘市场在用户、需求和使用场景上高度重合</w:t>
            </w:r>
          </w:p>
        </w:tc>
      </w:tr>
    </w:tbl>
    <w:p>
      <w:r>
        <w:rPr>
          <w:rFonts w:ascii="SimHei" w:hAnsi="SimHei" w:eastAsia="SimHei"/>
          <w:b w:val="0"/>
        </w:rPr>
        <w:t>BOSS直聘代表的是成熟综合招聘平台，而非单一白领垂类产品。其核心壁垒不是职位分类数量，而是“直聊＋推荐”机制、供需网络、活跃行为数据、企业品牌和付费基础共同形成的匹配效率。</w:t>
      </w:r>
    </w:p>
    <w:p>
      <w:r>
        <w:rPr>
          <w:rFonts w:ascii="SimHei" w:hAnsi="SimHei" w:eastAsia="SimHei"/>
          <w:b w:val="0"/>
        </w:rPr>
        <w:t>鱼泡已经覆盖市场、技术、产品、设计和人事行政等白领岗位，双方业务边界呈现双向渗透。但鱼泡更可行的路径不是全面复制BOSS直聘，而是优先服务基层白领、灰领、蓝白领交叉岗位，以及同时招聘办公室岗位与一线岗位的中小企业。</w:t>
      </w:r>
    </w:p>
    <w:p>
      <w:r>
        <w:rPr>
          <w:rFonts w:ascii="SimHei" w:hAnsi="SimHei" w:eastAsia="SimHei"/>
          <w:b w:val="0"/>
        </w:rPr>
        <w:t>后续对标应围绕四项核心能力展开：</w:t>
      </w:r>
    </w:p>
    <w:p>
      <w:pPr>
        <w:pStyle w:val="ListBullet"/>
      </w:pPr>
      <w:r>
        <w:rPr>
          <w:rFonts w:ascii="SimHei" w:hAnsi="SimHei" w:eastAsia="SimHei"/>
          <w:b/>
        </w:rPr>
        <w:t>岗位供给：</w:t>
      </w:r>
      <w:r>
        <w:rPr>
          <w:rFonts w:ascii="SimHei" w:hAnsi="SimHei" w:eastAsia="SimHei"/>
          <w:b w:val="0"/>
        </w:rPr>
        <w:t>有效白领职位的数量、质量与区域密度；</w:t>
      </w:r>
    </w:p>
    <w:p>
      <w:pPr>
        <w:pStyle w:val="ListBullet"/>
      </w:pPr>
      <w:r>
        <w:rPr>
          <w:rFonts w:ascii="SimHei" w:hAnsi="SimHei" w:eastAsia="SimHei"/>
          <w:b/>
        </w:rPr>
        <w:t>人才表达：</w:t>
      </w:r>
      <w:r>
        <w:rPr>
          <w:rFonts w:ascii="SimHei" w:hAnsi="SimHei" w:eastAsia="SimHei"/>
          <w:b w:val="0"/>
        </w:rPr>
        <w:t>简历、技能标签、职业身份和求职意向的完整度；</w:t>
      </w:r>
    </w:p>
    <w:p>
      <w:pPr>
        <w:pStyle w:val="ListBullet"/>
      </w:pPr>
      <w:r>
        <w:rPr>
          <w:rFonts w:ascii="SimHei" w:hAnsi="SimHei" w:eastAsia="SimHei"/>
          <w:b/>
        </w:rPr>
        <w:t>匹配转化：</w:t>
      </w:r>
      <w:r>
        <w:rPr>
          <w:rFonts w:ascii="SimHei" w:hAnsi="SimHei" w:eastAsia="SimHei"/>
          <w:b w:val="0"/>
        </w:rPr>
        <w:t>推荐相关性、招聘者响应率、面试率和入职率；</w:t>
      </w:r>
    </w:p>
    <w:p>
      <w:pPr>
        <w:pStyle w:val="ListBullet"/>
      </w:pPr>
      <w:r>
        <w:rPr>
          <w:rFonts w:ascii="SimHei" w:hAnsi="SimHei" w:eastAsia="SimHei"/>
          <w:b/>
        </w:rPr>
        <w:t>企业经营：</w:t>
      </w:r>
      <w:r>
        <w:rPr>
          <w:rFonts w:ascii="SimHei" w:hAnsi="SimHei" w:eastAsia="SimHei"/>
          <w:b w:val="0"/>
        </w:rPr>
        <w:t>招聘工具、客户留存、付费意愿和安全治理能力。</w:t>
      </w:r>
    </w:p>
    <w:p>
      <w:r>
        <w:rPr>
          <w:rFonts w:ascii="SimHei" w:hAnsi="SimHei" w:eastAsia="SimHei"/>
          <w:b w:val="0"/>
        </w:rPr>
        <w:t>BOSS直聘应被视为鱼泡进入白领市场必须跨越的基准线，而非简单复制对象。其平台总用户规模只能用于判断竞争门槛，不能直接等同于白领用户规模；鱼泡的进入决策最终仍应以目标细分市场中的有效供需和商业转化结果为依据。</w:t>
      </w:r>
    </w:p>
    <w:p>
      <w:pPr>
        <w:pStyle w:val="Heading1"/>
      </w:pPr>
      <w:r>
        <w:rPr>
          <w:rFonts w:ascii="SimHei" w:hAnsi="SimHei" w:eastAsia="SimHei"/>
          <w:b/>
        </w:rPr>
        <w:t>04 战略层分析</w:t>
      </w:r>
    </w:p>
    <w:p>
      <w:pPr>
        <w:pStyle w:val="Heading2"/>
      </w:pPr>
      <w:r>
        <w:rPr>
          <w:rFonts w:ascii="SimHei" w:hAnsi="SimHei" w:eastAsia="SimHei"/>
          <w:b/>
        </w:rPr>
        <w:t>BOSS直聘战略层分析</w:t>
      </w:r>
    </w:p>
    <w:p>
      <w:r>
        <w:rPr>
          <w:rFonts w:ascii="SimHei" w:hAnsi="SimHei" w:eastAsia="SimHei"/>
          <w:b/>
        </w:rPr>
        <w:t>核心判断：</w:t>
      </w:r>
      <w:r>
        <w:rPr>
          <w:rFonts w:ascii="SimHei" w:hAnsi="SimHei" w:eastAsia="SimHei"/>
          <w:b w:val="0"/>
        </w:rPr>
        <w:t>BOSS直聘是覆盖多行业、多地域及多职业层级的综合招聘平台，白领是其高价值用户群，但并非唯一定位。其竞争优势来自直聊模式、算法匹配、双边用户规模与企业付费体系的协同。</w:t>
      </w:r>
    </w:p>
    <w:p>
      <w:pPr>
        <w:pStyle w:val="Heading3"/>
      </w:pPr>
      <w:r>
        <w:rPr>
          <w:rFonts w:ascii="SimHei" w:hAnsi="SimHei" w:eastAsia="SimHei"/>
          <w:b/>
        </w:rPr>
        <w:t>战略定位与增长逻辑</w:t>
      </w:r>
    </w:p>
    <w:tbl>
      <w:tblPr>
        <w:tblStyle w:val="TableGrid"/>
        <w:tblW w:type="auto" w:w="0"/>
        <w:jc w:val="center"/>
        <w:tblLayout w:type="autofit"/>
        <w:tblLook w:firstColumn="1" w:firstRow="1" w:lastColumn="0" w:lastRow="0" w:noHBand="0" w:noVBand="1" w:val="04A0"/>
      </w:tblPr>
      <w:tblGrid>
        <w:gridCol w:w="3009"/>
        <w:gridCol w:w="3009"/>
        <w:gridCol w:w="3009"/>
      </w:tblGrid>
      <w:tr>
        <w:tc>
          <w:tcPr>
            <w:tcW w:type="dxa" w:w="3009"/>
            <w:vAlign w:val="center"/>
            <w:shd w:fill="D9EAF7"/>
          </w:tcPr>
          <w:p>
            <w:r>
              <w:rPr>
                <w:rFonts w:ascii="SimHei" w:hAnsi="SimHei" w:eastAsia="SimHei"/>
                <w:b/>
              </w:rPr>
              <w:t>战略要素</w:t>
            </w:r>
          </w:p>
        </w:tc>
        <w:tc>
          <w:tcPr>
            <w:tcW w:type="dxa" w:w="3009"/>
            <w:vAlign w:val="center"/>
            <w:shd w:fill="D9EAF7"/>
          </w:tcPr>
          <w:p>
            <w:r>
              <w:rPr>
                <w:rFonts w:ascii="SimHei" w:hAnsi="SimHei" w:eastAsia="SimHei"/>
                <w:b/>
              </w:rPr>
              <w:t>主要做法</w:t>
            </w:r>
          </w:p>
        </w:tc>
        <w:tc>
          <w:tcPr>
            <w:tcW w:type="dxa" w:w="3009"/>
            <w:vAlign w:val="center"/>
            <w:shd w:fill="D9EAF7"/>
          </w:tcPr>
          <w:p>
            <w:r>
              <w:rPr>
                <w:rFonts w:ascii="SimHei" w:hAnsi="SimHei" w:eastAsia="SimHei"/>
                <w:b/>
              </w:rPr>
              <w:t>形成的能力</w:t>
            </w:r>
          </w:p>
        </w:tc>
      </w:tr>
      <w:tr>
        <w:tc>
          <w:tcPr>
            <w:tcW w:type="dxa" w:w="3009"/>
            <w:vAlign w:val="center"/>
          </w:tcPr>
          <w:p>
            <w:r>
              <w:rPr>
                <w:rFonts w:ascii="SimHei" w:hAnsi="SimHei" w:eastAsia="SimHei"/>
                <w:b w:val="0"/>
              </w:rPr>
              <w:t>用户覆盖</w:t>
            </w:r>
          </w:p>
        </w:tc>
        <w:tc>
          <w:tcPr>
            <w:tcW w:type="dxa" w:w="3009"/>
            <w:vAlign w:val="center"/>
          </w:tcPr>
          <w:p>
            <w:r>
              <w:rPr>
                <w:rFonts w:ascii="SimHei" w:hAnsi="SimHei" w:eastAsia="SimHei"/>
                <w:b w:val="0"/>
              </w:rPr>
              <w:t>覆盖白领、金领、蓝领、学生及不同规模企业</w:t>
            </w:r>
          </w:p>
        </w:tc>
        <w:tc>
          <w:tcPr>
            <w:tcW w:type="dxa" w:w="3009"/>
            <w:vAlign w:val="center"/>
          </w:tcPr>
          <w:p>
            <w:r>
              <w:rPr>
                <w:rFonts w:ascii="SimHei" w:hAnsi="SimHei" w:eastAsia="SimHei"/>
                <w:b w:val="0"/>
              </w:rPr>
              <w:t>建立跨行业人才池与双边网络效应</w:t>
            </w:r>
          </w:p>
        </w:tc>
      </w:tr>
      <w:tr>
        <w:tc>
          <w:tcPr>
            <w:tcW w:type="dxa" w:w="3009"/>
            <w:vAlign w:val="center"/>
          </w:tcPr>
          <w:p>
            <w:r>
              <w:rPr>
                <w:rFonts w:ascii="SimHei" w:hAnsi="SimHei" w:eastAsia="SimHei"/>
                <w:b w:val="0"/>
              </w:rPr>
              <w:t>核心体验</w:t>
            </w:r>
          </w:p>
        </w:tc>
        <w:tc>
          <w:tcPr>
            <w:tcW w:type="dxa" w:w="3009"/>
            <w:vAlign w:val="center"/>
          </w:tcPr>
          <w:p>
            <w:r>
              <w:rPr>
                <w:rFonts w:ascii="SimHei" w:hAnsi="SimHei" w:eastAsia="SimHei"/>
                <w:b w:val="0"/>
              </w:rPr>
              <w:t>智能推荐、招聘者直聊、简历授权</w:t>
            </w:r>
          </w:p>
        </w:tc>
        <w:tc>
          <w:tcPr>
            <w:tcW w:type="dxa" w:w="3009"/>
            <w:vAlign w:val="center"/>
          </w:tcPr>
          <w:p>
            <w:r>
              <w:rPr>
                <w:rFonts w:ascii="SimHei" w:hAnsi="SimHei" w:eastAsia="SimHei"/>
                <w:b w:val="0"/>
              </w:rPr>
              <w:t>降低求职等待成本，提高互动意愿</w:t>
            </w:r>
          </w:p>
        </w:tc>
      </w:tr>
      <w:tr>
        <w:tc>
          <w:tcPr>
            <w:tcW w:type="dxa" w:w="3009"/>
            <w:vAlign w:val="center"/>
          </w:tcPr>
          <w:p>
            <w:r>
              <w:rPr>
                <w:rFonts w:ascii="SimHei" w:hAnsi="SimHei" w:eastAsia="SimHei"/>
                <w:b w:val="0"/>
              </w:rPr>
              <w:t>企业服务</w:t>
            </w:r>
          </w:p>
        </w:tc>
        <w:tc>
          <w:tcPr>
            <w:tcW w:type="dxa" w:w="3009"/>
            <w:vAlign w:val="center"/>
          </w:tcPr>
          <w:p>
            <w:r>
              <w:rPr>
                <w:rFonts w:ascii="SimHei" w:hAnsi="SimHei" w:eastAsia="SimHei"/>
                <w:b w:val="0"/>
              </w:rPr>
              <w:t>职位发布、人才连接及招聘增值工具</w:t>
            </w:r>
          </w:p>
        </w:tc>
        <w:tc>
          <w:tcPr>
            <w:tcW w:type="dxa" w:w="3009"/>
            <w:vAlign w:val="center"/>
          </w:tcPr>
          <w:p>
            <w:r>
              <w:rPr>
                <w:rFonts w:ascii="SimHei" w:hAnsi="SimHei" w:eastAsia="SimHei"/>
                <w:b w:val="0"/>
              </w:rPr>
              <w:t>提高招聘效率并推动企业付费</w:t>
            </w:r>
          </w:p>
        </w:tc>
      </w:tr>
      <w:tr>
        <w:tc>
          <w:tcPr>
            <w:tcW w:type="dxa" w:w="3009"/>
            <w:vAlign w:val="center"/>
          </w:tcPr>
          <w:p>
            <w:r>
              <w:rPr>
                <w:rFonts w:ascii="SimHei" w:hAnsi="SimHei" w:eastAsia="SimHei"/>
                <w:b w:val="0"/>
              </w:rPr>
              <w:t>商业模式</w:t>
            </w:r>
          </w:p>
        </w:tc>
        <w:tc>
          <w:tcPr>
            <w:tcW w:type="dxa" w:w="3009"/>
            <w:vAlign w:val="center"/>
          </w:tcPr>
          <w:p>
            <w:r>
              <w:rPr>
                <w:rFonts w:ascii="SimHei" w:hAnsi="SimHei" w:eastAsia="SimHei"/>
                <w:b w:val="0"/>
              </w:rPr>
              <w:t>企业侧付费为主，求职基础服务免费</w:t>
            </w:r>
          </w:p>
        </w:tc>
        <w:tc>
          <w:tcPr>
            <w:tcW w:type="dxa" w:w="3009"/>
            <w:vAlign w:val="center"/>
          </w:tcPr>
          <w:p>
            <w:r>
              <w:rPr>
                <w:rFonts w:ascii="SimHei" w:hAnsi="SimHei" w:eastAsia="SimHei"/>
                <w:b w:val="0"/>
              </w:rPr>
              <w:t>兼顾用户增长与商业转化</w:t>
            </w:r>
          </w:p>
        </w:tc>
      </w:tr>
    </w:tbl>
    <w:p>
      <w:r>
        <w:rPr>
          <w:rFonts w:ascii="SimHei" w:hAnsi="SimHei" w:eastAsia="SimHei"/>
          <w:b w:val="0"/>
        </w:rPr>
        <w:t>BOSS直聘将传统“搜索职位—投递简历—等待反馈”改造成“推荐匹配—直接沟通—双方确认—推进面试”。求职者可以先通过微简历建立联系，再决定是否发送完整简历或联系方式，从而兼顾沟通效率与隐私控制；企业则通过推荐和直接沟通主动识别候选人。</w:t>
      </w:r>
    </w:p>
    <w:p>
      <w:r>
        <w:rPr>
          <w:rFonts w:ascii="SimHei" w:hAnsi="SimHei" w:eastAsia="SimHei"/>
          <w:b w:val="0"/>
        </w:rPr>
        <w:t>2025年，BOSS直聘企业在线招聘服务收入为81.93亿元，占总收入超过99%。截至2026年3月31日的十二个月付费企业客户达到710万，2026年第一季度平均月活跃用户为6090万。庞大的求职者和企业用户池能够产生更多互动数据，继续改善推荐质量和匹配效率，进而推动企业付费，形成“规模—数据—体验—商业化”的增长循环。</w:t>
      </w:r>
    </w:p>
    <w:p>
      <w:pPr>
        <w:pStyle w:val="Heading2"/>
      </w:pPr>
      <w:r>
        <w:rPr>
          <w:rFonts w:ascii="SimHei" w:hAnsi="SimHei" w:eastAsia="SimHei"/>
          <w:b/>
        </w:rPr>
        <w:t>战略层分析横向总结</w:t>
      </w:r>
    </w:p>
    <w:p>
      <w:r>
        <w:rPr>
          <w:rFonts w:ascii="SimHei" w:hAnsi="SimHei" w:eastAsia="SimHei"/>
          <w:b/>
        </w:rPr>
        <w:t>核心判断：</w:t>
      </w:r>
      <w:r>
        <w:rPr>
          <w:rFonts w:ascii="SimHei" w:hAnsi="SimHei" w:eastAsia="SimHei"/>
          <w:b w:val="0"/>
        </w:rPr>
        <w:t>鱼泡直聘具备进入白领招聘的用户、企业和产品基础，但不宜与BOSS直聘争夺全国全行业的主流白领市场。更可行的路径是聚焦蓝白领边界岗位、二三线城市中小企业以及应届和初级人才。</w:t>
      </w:r>
    </w:p>
    <w:tbl>
      <w:tblPr>
        <w:tblStyle w:val="TableGrid"/>
        <w:tblW w:type="auto" w:w="0"/>
        <w:jc w:val="center"/>
        <w:tblLayout w:type="autofit"/>
        <w:tblLook w:firstColumn="1" w:firstRow="1" w:lastColumn="0" w:lastRow="0" w:noHBand="0" w:noVBand="1" w:val="04A0"/>
      </w:tblPr>
      <w:tblGrid>
        <w:gridCol w:w="2256"/>
        <w:gridCol w:w="2256"/>
        <w:gridCol w:w="2256"/>
        <w:gridCol w:w="2256"/>
      </w:tblGrid>
      <w:tr>
        <w:tc>
          <w:tcPr>
            <w:tcW w:type="dxa" w:w="2256"/>
            <w:vAlign w:val="center"/>
            <w:shd w:fill="D9EAF7"/>
          </w:tcPr>
          <w:p>
            <w:r>
              <w:rPr>
                <w:rFonts w:ascii="SimHei" w:hAnsi="SimHei" w:eastAsia="SimHei"/>
                <w:b/>
              </w:rPr>
              <w:t>战略维度</w:t>
            </w:r>
          </w:p>
        </w:tc>
        <w:tc>
          <w:tcPr>
            <w:tcW w:type="dxa" w:w="2256"/>
            <w:vAlign w:val="center"/>
            <w:shd w:fill="D9EAF7"/>
          </w:tcPr>
          <w:p>
            <w:r>
              <w:rPr>
                <w:rFonts w:ascii="SimHei" w:hAnsi="SimHei" w:eastAsia="SimHei"/>
                <w:b/>
              </w:rPr>
              <w:t>鱼泡直聘</w:t>
            </w:r>
          </w:p>
        </w:tc>
        <w:tc>
          <w:tcPr>
            <w:tcW w:type="dxa" w:w="2256"/>
            <w:vAlign w:val="center"/>
            <w:shd w:fill="D9EAF7"/>
          </w:tcPr>
          <w:p>
            <w:r>
              <w:rPr>
                <w:rFonts w:ascii="SimHei" w:hAnsi="SimHei" w:eastAsia="SimHei"/>
                <w:b/>
              </w:rPr>
              <w:t>BOSS直聘</w:t>
            </w:r>
          </w:p>
        </w:tc>
        <w:tc>
          <w:tcPr>
            <w:tcW w:type="dxa" w:w="2256"/>
            <w:vAlign w:val="center"/>
            <w:shd w:fill="D9EAF7"/>
          </w:tcPr>
          <w:p>
            <w:r>
              <w:rPr>
                <w:rFonts w:ascii="SimHei" w:hAnsi="SimHei" w:eastAsia="SimHei"/>
                <w:b/>
              </w:rPr>
              <w:t>业务判断</w:t>
            </w:r>
          </w:p>
        </w:tc>
      </w:tr>
      <w:tr>
        <w:tc>
          <w:tcPr>
            <w:tcW w:type="dxa" w:w="2256"/>
            <w:vAlign w:val="center"/>
          </w:tcPr>
          <w:p>
            <w:r>
              <w:rPr>
                <w:rFonts w:ascii="SimHei" w:hAnsi="SimHei" w:eastAsia="SimHei"/>
                <w:b w:val="0"/>
              </w:rPr>
              <w:t>平台定位</w:t>
            </w:r>
          </w:p>
        </w:tc>
        <w:tc>
          <w:tcPr>
            <w:tcW w:type="dxa" w:w="2256"/>
            <w:vAlign w:val="center"/>
          </w:tcPr>
          <w:p>
            <w:r>
              <w:rPr>
                <w:rFonts w:ascii="SimHei" w:hAnsi="SimHei" w:eastAsia="SimHei"/>
                <w:b w:val="0"/>
              </w:rPr>
              <w:t>从蓝领招聘向白领、学生及企业服务延伸</w:t>
            </w:r>
          </w:p>
        </w:tc>
        <w:tc>
          <w:tcPr>
            <w:tcW w:type="dxa" w:w="2256"/>
            <w:vAlign w:val="center"/>
          </w:tcPr>
          <w:p>
            <w:r>
              <w:rPr>
                <w:rFonts w:ascii="SimHei" w:hAnsi="SimHei" w:eastAsia="SimHei"/>
                <w:b w:val="0"/>
              </w:rPr>
              <w:t>已形成全职业人群综合平台</w:t>
            </w:r>
          </w:p>
        </w:tc>
        <w:tc>
          <w:tcPr>
            <w:tcW w:type="dxa" w:w="2256"/>
            <w:vAlign w:val="center"/>
          </w:tcPr>
          <w:p>
            <w:r>
              <w:rPr>
                <w:rFonts w:ascii="SimHei" w:hAnsi="SimHei" w:eastAsia="SimHei"/>
                <w:b w:val="0"/>
              </w:rPr>
              <w:t>定位逐渐接近，但品牌认知与用户结构不同</w:t>
            </w:r>
          </w:p>
        </w:tc>
      </w:tr>
      <w:tr>
        <w:tc>
          <w:tcPr>
            <w:tcW w:type="dxa" w:w="2256"/>
            <w:vAlign w:val="center"/>
          </w:tcPr>
          <w:p>
            <w:r>
              <w:rPr>
                <w:rFonts w:ascii="SimHei" w:hAnsi="SimHei" w:eastAsia="SimHei"/>
                <w:b w:val="0"/>
              </w:rPr>
              <w:t>核心资产</w:t>
            </w:r>
          </w:p>
        </w:tc>
        <w:tc>
          <w:tcPr>
            <w:tcW w:type="dxa" w:w="2256"/>
            <w:vAlign w:val="center"/>
          </w:tcPr>
          <w:p>
            <w:r>
              <w:rPr>
                <w:rFonts w:ascii="SimHei" w:hAnsi="SimHei" w:eastAsia="SimHei"/>
                <w:b w:val="0"/>
              </w:rPr>
              <w:t>下沉用户、蓝领招聘经验、工程及混合用工企业资源</w:t>
            </w:r>
          </w:p>
        </w:tc>
        <w:tc>
          <w:tcPr>
            <w:tcW w:type="dxa" w:w="2256"/>
            <w:vAlign w:val="center"/>
          </w:tcPr>
          <w:p>
            <w:r>
              <w:rPr>
                <w:rFonts w:ascii="SimHei" w:hAnsi="SimHei" w:eastAsia="SimHei"/>
                <w:b w:val="0"/>
              </w:rPr>
              <w:t>白领人才、招聘者、互动数据和企业付费网络</w:t>
            </w:r>
          </w:p>
        </w:tc>
        <w:tc>
          <w:tcPr>
            <w:tcW w:type="dxa" w:w="2256"/>
            <w:vAlign w:val="center"/>
          </w:tcPr>
          <w:p>
            <w:r>
              <w:rPr>
                <w:rFonts w:ascii="SimHei" w:hAnsi="SimHei" w:eastAsia="SimHei"/>
                <w:b w:val="0"/>
              </w:rPr>
              <w:t>鱼泡应迁移既有优势，而非复制BOSS路径</w:t>
            </w:r>
          </w:p>
        </w:tc>
      </w:tr>
      <w:tr>
        <w:tc>
          <w:tcPr>
            <w:tcW w:type="dxa" w:w="2256"/>
            <w:vAlign w:val="center"/>
          </w:tcPr>
          <w:p>
            <w:r>
              <w:rPr>
                <w:rFonts w:ascii="SimHei" w:hAnsi="SimHei" w:eastAsia="SimHei"/>
                <w:b w:val="0"/>
              </w:rPr>
              <w:t>用户价值</w:t>
            </w:r>
          </w:p>
        </w:tc>
        <w:tc>
          <w:tcPr>
            <w:tcW w:type="dxa" w:w="2256"/>
            <w:vAlign w:val="center"/>
          </w:tcPr>
          <w:p>
            <w:r>
              <w:rPr>
                <w:rFonts w:ascii="SimHei" w:hAnsi="SimHei" w:eastAsia="SimHei"/>
                <w:b w:val="0"/>
              </w:rPr>
              <w:t>强调快速联系、岗位真实性和招聘成本</w:t>
            </w:r>
          </w:p>
        </w:tc>
        <w:tc>
          <w:tcPr>
            <w:tcW w:type="dxa" w:w="2256"/>
            <w:vAlign w:val="center"/>
          </w:tcPr>
          <w:p>
            <w:r>
              <w:rPr>
                <w:rFonts w:ascii="SimHei" w:hAnsi="SimHei" w:eastAsia="SimHei"/>
                <w:b w:val="0"/>
              </w:rPr>
              <w:t>强调智能匹配、直聊和活跃人才池</w:t>
            </w:r>
          </w:p>
        </w:tc>
        <w:tc>
          <w:tcPr>
            <w:tcW w:type="dxa" w:w="2256"/>
            <w:vAlign w:val="center"/>
          </w:tcPr>
          <w:p>
            <w:r>
              <w:rPr>
                <w:rFonts w:ascii="SimHei" w:hAnsi="SimHei" w:eastAsia="SimHei"/>
                <w:b w:val="0"/>
              </w:rPr>
              <w:t>直聊只能成为基础能力，不能单独构成差异化</w:t>
            </w:r>
          </w:p>
        </w:tc>
      </w:tr>
      <w:tr>
        <w:tc>
          <w:tcPr>
            <w:tcW w:type="dxa" w:w="2256"/>
            <w:vAlign w:val="center"/>
          </w:tcPr>
          <w:p>
            <w:r>
              <w:rPr>
                <w:rFonts w:ascii="SimHei" w:hAnsi="SimHei" w:eastAsia="SimHei"/>
                <w:b w:val="0"/>
              </w:rPr>
              <w:t>能力延伸</w:t>
            </w:r>
          </w:p>
        </w:tc>
        <w:tc>
          <w:tcPr>
            <w:tcW w:type="dxa" w:w="2256"/>
            <w:vAlign w:val="center"/>
          </w:tcPr>
          <w:p>
            <w:r>
              <w:rPr>
                <w:rFonts w:ascii="SimHei" w:hAnsi="SimHei" w:eastAsia="SimHei"/>
                <w:b w:val="0"/>
              </w:rPr>
              <w:t>已布局校招、ATS及企业服务</w:t>
            </w:r>
          </w:p>
        </w:tc>
        <w:tc>
          <w:tcPr>
            <w:tcW w:type="dxa" w:w="2256"/>
            <w:vAlign w:val="center"/>
          </w:tcPr>
          <w:p>
            <w:r>
              <w:rPr>
                <w:rFonts w:ascii="SimHei" w:hAnsi="SimHei" w:eastAsia="SimHei"/>
                <w:b w:val="0"/>
              </w:rPr>
              <w:t>已形成成熟企业招聘商业化体系</w:t>
            </w:r>
          </w:p>
        </w:tc>
        <w:tc>
          <w:tcPr>
            <w:tcW w:type="dxa" w:w="2256"/>
            <w:vAlign w:val="center"/>
          </w:tcPr>
          <w:p>
            <w:r>
              <w:rPr>
                <w:rFonts w:ascii="SimHei" w:hAnsi="SimHei" w:eastAsia="SimHei"/>
                <w:b w:val="0"/>
              </w:rPr>
              <w:t>鱼泡可围绕混合用工提供组合服务</w:t>
            </w:r>
          </w:p>
        </w:tc>
      </w:tr>
    </w:tbl>
    <w:p>
      <w:r>
        <w:rPr>
          <w:rFonts w:ascii="SimHei" w:hAnsi="SimHei" w:eastAsia="SimHei"/>
          <w:b w:val="0"/>
        </w:rPr>
        <w:t>销售、客服、运营、行政、基层管理、工程技术和生产管理等岗位，与鱼泡现有用户、企业及地域资源的衔接更强，适合作为白领业务冷启动入口。成熟互联网、金融及高端专业岗位对人才密度、企业品牌和专业信息要求更高，不宜作为首批正面竞争领域。</w:t>
      </w:r>
    </w:p>
    <w:p>
      <w:r>
        <w:rPr>
          <w:rFonts w:ascii="SimHei" w:hAnsi="SimHei" w:eastAsia="SimHei"/>
          <w:b w:val="0"/>
        </w:rPr>
        <w:t>鱼泡应以城市和岗位为单位推进试点，重点观察有效职位供给、简历完整率、沟通响应率、面试转化率、30日留存和企业付费转化。只有形成稳定的局部供需密度后，才应扩展至更多城市、职类和薪资层级。</w:t>
      </w:r>
    </w:p>
    <w:p>
      <w:pPr>
        <w:pStyle w:val="Heading1"/>
      </w:pPr>
      <w:r>
        <w:rPr>
          <w:rFonts w:ascii="SimHei" w:hAnsi="SimHei" w:eastAsia="SimHei"/>
          <w:b/>
        </w:rPr>
        <w:t>05 范围层分析</w:t>
      </w:r>
    </w:p>
    <w:p>
      <w:pPr>
        <w:pStyle w:val="Heading2"/>
      </w:pPr>
      <w:r>
        <w:rPr>
          <w:rFonts w:ascii="SimHei" w:hAnsi="SimHei" w:eastAsia="SimHei"/>
          <w:b/>
        </w:rPr>
        <w:t>BOSS直聘范围层分析</w:t>
      </w:r>
    </w:p>
    <w:p>
      <w:r>
        <w:rPr>
          <w:rFonts w:ascii="SimHei" w:hAnsi="SimHei" w:eastAsia="SimHei"/>
          <w:b/>
        </w:rPr>
        <w:t>核心判断：</w:t>
      </w:r>
      <w:r>
        <w:rPr>
          <w:rFonts w:ascii="SimHei" w:hAnsi="SimHei" w:eastAsia="SimHei"/>
          <w:b w:val="0"/>
        </w:rPr>
        <w:t>BOSS直聘已经形成覆盖白领招聘主要环节的双边功能体系，其产品主干是“智能推荐—双向直聊—简历授权—约面推进”，简历工具、招聘协作与安全治理围绕这一主干展开。</w:t>
      </w:r>
    </w:p>
    <w:p>
      <w:pPr>
        <w:pStyle w:val="Heading3"/>
      </w:pPr>
      <w:r>
        <w:rPr>
          <w:rFonts w:ascii="SimHei" w:hAnsi="SimHei" w:eastAsia="SimHei"/>
          <w:b/>
        </w:rPr>
        <w:t>功能范围</w:t>
      </w:r>
    </w:p>
    <w:p>
      <w:pPr>
        <w:jc w:val="center"/>
      </w:pPr>
      <w:r>
        <w:drawing>
          <wp:inline xmlns:a="http://schemas.openxmlformats.org/drawingml/2006/main" xmlns:pic="http://schemas.openxmlformats.org/drawingml/2006/picture">
            <wp:extent cx="5580000" cy="676148"/>
            <wp:docPr id="1" name="Picture 1"/>
            <wp:cNvGraphicFramePr>
              <a:graphicFrameLocks noChangeAspect="1"/>
            </wp:cNvGraphicFramePr>
            <a:graphic>
              <a:graphicData uri="http://schemas.openxmlformats.org/drawingml/2006/picture">
                <pic:pic>
                  <pic:nvPicPr>
                    <pic:cNvPr id="0" name="diagram-01.png"/>
                    <pic:cNvPicPr/>
                  </pic:nvPicPr>
                  <pic:blipFill>
                    <a:blip r:embed="rId9"/>
                    <a:stretch>
                      <a:fillRect/>
                    </a:stretch>
                  </pic:blipFill>
                  <pic:spPr>
                    <a:xfrm>
                      <a:off x="0" y="0"/>
                      <a:ext cx="5580000" cy="676148"/>
                    </a:xfrm>
                    <a:prstGeom prst="rect"/>
                  </pic:spPr>
                </pic:pic>
              </a:graphicData>
            </a:graphic>
          </wp:inline>
        </w:drawing>
      </w:r>
    </w:p>
    <w:p>
      <w:r>
        <w:rPr>
          <w:rFonts w:ascii="SimHei" w:hAnsi="SimHei" w:eastAsia="SimHei"/>
          <w:b w:val="0"/>
        </w:rPr>
        <w:t>求职侧覆盖微简历、职位搜索与推荐、直聊、完整简历授权、面试衔接、AI简历优化和面试训练；招聘侧覆盖企业与招聘者认证、职位发布、候选人推荐、沟通、简历获取、筛选约面、协作招聘和统计。文字、语音、图片等消息形态进一步降低了初步接触门槛。</w:t>
      </w:r>
    </w:p>
    <w:p>
      <w:r>
        <w:rPr>
          <w:rFonts w:ascii="SimHei" w:hAnsi="SimHei" w:eastAsia="SimHei"/>
          <w:b w:val="0"/>
        </w:rPr>
        <w:t>推荐与沟通并非两个独立模块。平台先根据简历、求职意向和互动行为推荐职位或候选人，再通过直聊确认实际需求；完整简历和联系方式在建立意向后授权交换。该设计减少无效投递，也让推荐结果能够通过真实互动持续校正。</w:t>
      </w:r>
    </w:p>
    <w:p>
      <w:pPr>
        <w:pStyle w:val="Heading2"/>
      </w:pPr>
      <w:r>
        <w:rPr>
          <w:rFonts w:ascii="SimHei" w:hAnsi="SimHei" w:eastAsia="SimHei"/>
          <w:b/>
        </w:rPr>
        <w:t>范围层分析横向总结</w:t>
      </w:r>
    </w:p>
    <w:p>
      <w:r>
        <w:rPr>
          <w:rFonts w:ascii="SimHei" w:hAnsi="SimHei" w:eastAsia="SimHei"/>
          <w:b/>
        </w:rPr>
        <w:t>核心判断：</w:t>
      </w:r>
      <w:r>
        <w:rPr>
          <w:rFonts w:ascii="SimHei" w:hAnsi="SimHei" w:eastAsia="SimHei"/>
          <w:b w:val="0"/>
        </w:rPr>
        <w:t>鱼泡直聘已经具备白领招聘的基础功能框架，进入该市场无需重建平台，但需要将投入重点从增加职位分类转向完善招聘闭环和专业化工具。</w:t>
      </w:r>
    </w:p>
    <w:tbl>
      <w:tblPr>
        <w:tblStyle w:val="TableGrid"/>
        <w:tblW w:type="auto" w:w="0"/>
        <w:jc w:val="center"/>
        <w:tblLayout w:type="autofit"/>
        <w:tblLook w:firstColumn="1" w:firstRow="1" w:lastColumn="0" w:lastRow="0" w:noHBand="0" w:noVBand="1" w:val="04A0"/>
      </w:tblPr>
      <w:tblGrid>
        <w:gridCol w:w="2256"/>
        <w:gridCol w:w="2256"/>
        <w:gridCol w:w="2256"/>
        <w:gridCol w:w="2256"/>
      </w:tblGrid>
      <w:tr>
        <w:tc>
          <w:tcPr>
            <w:tcW w:type="dxa" w:w="2256"/>
            <w:vAlign w:val="center"/>
            <w:shd w:fill="D9EAF7"/>
          </w:tcPr>
          <w:p>
            <w:r>
              <w:rPr>
                <w:rFonts w:ascii="SimHei" w:hAnsi="SimHei" w:eastAsia="SimHei"/>
                <w:b/>
              </w:rPr>
              <w:t>功能模块</w:t>
            </w:r>
          </w:p>
        </w:tc>
        <w:tc>
          <w:tcPr>
            <w:tcW w:type="dxa" w:w="2256"/>
            <w:vAlign w:val="center"/>
            <w:shd w:fill="D9EAF7"/>
          </w:tcPr>
          <w:p>
            <w:r>
              <w:rPr>
                <w:rFonts w:ascii="SimHei" w:hAnsi="SimHei" w:eastAsia="SimHei"/>
                <w:b/>
              </w:rPr>
              <w:t>鱼泡直聘</w:t>
            </w:r>
          </w:p>
        </w:tc>
        <w:tc>
          <w:tcPr>
            <w:tcW w:type="dxa" w:w="2256"/>
            <w:vAlign w:val="center"/>
            <w:shd w:fill="D9EAF7"/>
          </w:tcPr>
          <w:p>
            <w:r>
              <w:rPr>
                <w:rFonts w:ascii="SimHei" w:hAnsi="SimHei" w:eastAsia="SimHei"/>
                <w:b/>
              </w:rPr>
              <w:t>BOSS直聘</w:t>
            </w:r>
          </w:p>
        </w:tc>
        <w:tc>
          <w:tcPr>
            <w:tcW w:type="dxa" w:w="2256"/>
            <w:vAlign w:val="center"/>
            <w:shd w:fill="D9EAF7"/>
          </w:tcPr>
          <w:p>
            <w:r>
              <w:rPr>
                <w:rFonts w:ascii="SimHei" w:hAnsi="SimHei" w:eastAsia="SimHei"/>
                <w:b/>
              </w:rPr>
              <w:t>优先判断</w:t>
            </w:r>
          </w:p>
        </w:tc>
      </w:tr>
      <w:tr>
        <w:tc>
          <w:tcPr>
            <w:tcW w:type="dxa" w:w="2256"/>
            <w:vAlign w:val="center"/>
          </w:tcPr>
          <w:p>
            <w:r>
              <w:rPr>
                <w:rFonts w:ascii="SimHei" w:hAnsi="SimHei" w:eastAsia="SimHei"/>
                <w:b w:val="0"/>
              </w:rPr>
              <w:t>职位分类、搜索与推荐</w:t>
            </w:r>
          </w:p>
        </w:tc>
        <w:tc>
          <w:tcPr>
            <w:tcW w:type="dxa" w:w="2256"/>
            <w:vAlign w:val="center"/>
          </w:tcPr>
          <w:p>
            <w:r>
              <w:rPr>
                <w:rFonts w:ascii="SimHei" w:hAnsi="SimHei" w:eastAsia="SimHei"/>
                <w:b w:val="0"/>
              </w:rPr>
              <w:t>已支持</w:t>
            </w:r>
          </w:p>
        </w:tc>
        <w:tc>
          <w:tcPr>
            <w:tcW w:type="dxa" w:w="2256"/>
            <w:vAlign w:val="center"/>
          </w:tcPr>
          <w:p>
            <w:r>
              <w:rPr>
                <w:rFonts w:ascii="SimHei" w:hAnsi="SimHei" w:eastAsia="SimHei"/>
                <w:b w:val="0"/>
              </w:rPr>
              <w:t>已支持</w:t>
            </w:r>
          </w:p>
        </w:tc>
        <w:tc>
          <w:tcPr>
            <w:tcW w:type="dxa" w:w="2256"/>
            <w:vAlign w:val="center"/>
          </w:tcPr>
          <w:p>
            <w:r>
              <w:rPr>
                <w:rFonts w:ascii="SimHei" w:hAnsi="SimHei" w:eastAsia="SimHei"/>
                <w:b w:val="0"/>
              </w:rPr>
              <w:t>基础能力不是主要差距</w:t>
            </w:r>
          </w:p>
        </w:tc>
      </w:tr>
      <w:tr>
        <w:tc>
          <w:tcPr>
            <w:tcW w:type="dxa" w:w="2256"/>
            <w:vAlign w:val="center"/>
          </w:tcPr>
          <w:p>
            <w:r>
              <w:rPr>
                <w:rFonts w:ascii="SimHei" w:hAnsi="SimHei" w:eastAsia="SimHei"/>
                <w:b w:val="0"/>
              </w:rPr>
              <w:t>在线简历、投递与沟通</w:t>
            </w:r>
          </w:p>
        </w:tc>
        <w:tc>
          <w:tcPr>
            <w:tcW w:type="dxa" w:w="2256"/>
            <w:vAlign w:val="center"/>
          </w:tcPr>
          <w:p>
            <w:r>
              <w:rPr>
                <w:rFonts w:ascii="SimHei" w:hAnsi="SimHei" w:eastAsia="SimHei"/>
                <w:b w:val="0"/>
              </w:rPr>
              <w:t>已支持在线及电话沟通、批量或一键投递</w:t>
            </w:r>
          </w:p>
        </w:tc>
        <w:tc>
          <w:tcPr>
            <w:tcW w:type="dxa" w:w="2256"/>
            <w:vAlign w:val="center"/>
          </w:tcPr>
          <w:p>
            <w:r>
              <w:rPr>
                <w:rFonts w:ascii="SimHei" w:hAnsi="SimHei" w:eastAsia="SimHei"/>
                <w:b w:val="0"/>
              </w:rPr>
              <w:t>已支持直聊、投递和简历授权</w:t>
            </w:r>
          </w:p>
        </w:tc>
        <w:tc>
          <w:tcPr>
            <w:tcW w:type="dxa" w:w="2256"/>
            <w:vAlign w:val="center"/>
          </w:tcPr>
          <w:p>
            <w:r>
              <w:rPr>
                <w:rFonts w:ascii="SimHei" w:hAnsi="SimHei" w:eastAsia="SimHei"/>
                <w:b w:val="0"/>
              </w:rPr>
              <w:t>竞争重点转向匹配质量与信息连续性</w:t>
            </w:r>
          </w:p>
        </w:tc>
      </w:tr>
      <w:tr>
        <w:tc>
          <w:tcPr>
            <w:tcW w:type="dxa" w:w="2256"/>
            <w:vAlign w:val="center"/>
          </w:tcPr>
          <w:p>
            <w:r>
              <w:rPr>
                <w:rFonts w:ascii="SimHei" w:hAnsi="SimHei" w:eastAsia="SimHei"/>
                <w:b w:val="0"/>
              </w:rPr>
              <w:t>AI辅助</w:t>
            </w:r>
          </w:p>
        </w:tc>
        <w:tc>
          <w:tcPr>
            <w:tcW w:type="dxa" w:w="2256"/>
            <w:vAlign w:val="center"/>
          </w:tcPr>
          <w:p>
            <w:r>
              <w:rPr>
                <w:rFonts w:ascii="SimHei" w:hAnsi="SimHei" w:eastAsia="SimHei"/>
                <w:b w:val="0"/>
              </w:rPr>
              <w:t>已设置AI求职助手</w:t>
            </w:r>
          </w:p>
        </w:tc>
        <w:tc>
          <w:tcPr>
            <w:tcW w:type="dxa" w:w="2256"/>
            <w:vAlign w:val="center"/>
          </w:tcPr>
          <w:p>
            <w:r>
              <w:rPr>
                <w:rFonts w:ascii="SimHei" w:hAnsi="SimHei" w:eastAsia="SimHei"/>
                <w:b w:val="0"/>
              </w:rPr>
              <w:t>覆盖AI搜索、推荐及求职辅助</w:t>
            </w:r>
          </w:p>
        </w:tc>
        <w:tc>
          <w:tcPr>
            <w:tcW w:type="dxa" w:w="2256"/>
            <w:vAlign w:val="center"/>
          </w:tcPr>
          <w:p>
            <w:r>
              <w:rPr>
                <w:rFonts w:ascii="SimHei" w:hAnsi="SimHei" w:eastAsia="SimHei"/>
                <w:b w:val="0"/>
              </w:rPr>
              <w:t>需围绕实际转化场景深化</w:t>
            </w:r>
          </w:p>
        </w:tc>
      </w:tr>
      <w:tr>
        <w:tc>
          <w:tcPr>
            <w:tcW w:type="dxa" w:w="2256"/>
            <w:vAlign w:val="center"/>
          </w:tcPr>
          <w:p>
            <w:r>
              <w:rPr>
                <w:rFonts w:ascii="SimHei" w:hAnsi="SimHei" w:eastAsia="SimHei"/>
                <w:b w:val="0"/>
              </w:rPr>
              <w:t>面试与录用</w:t>
            </w:r>
          </w:p>
        </w:tc>
        <w:tc>
          <w:tcPr>
            <w:tcW w:type="dxa" w:w="2256"/>
            <w:vAlign w:val="center"/>
          </w:tcPr>
          <w:p>
            <w:r>
              <w:rPr>
                <w:rFonts w:ascii="SimHei" w:hAnsi="SimHei" w:eastAsia="SimHei"/>
                <w:b w:val="0"/>
              </w:rPr>
              <w:t>当前能力更集中于找职位、沟通和简历筛选</w:t>
            </w:r>
          </w:p>
        </w:tc>
        <w:tc>
          <w:tcPr>
            <w:tcW w:type="dxa" w:w="2256"/>
            <w:vAlign w:val="center"/>
          </w:tcPr>
          <w:p>
            <w:r>
              <w:rPr>
                <w:rFonts w:ascii="SimHei" w:hAnsi="SimHei" w:eastAsia="SimHei"/>
                <w:b w:val="0"/>
              </w:rPr>
              <w:t>已覆盖约面及状态推进</w:t>
            </w:r>
          </w:p>
        </w:tc>
        <w:tc>
          <w:tcPr>
            <w:tcW w:type="dxa" w:w="2256"/>
            <w:vAlign w:val="center"/>
          </w:tcPr>
          <w:p>
            <w:r>
              <w:rPr>
                <w:rFonts w:ascii="SimHei" w:hAnsi="SimHei" w:eastAsia="SimHei"/>
                <w:b w:val="0"/>
              </w:rPr>
              <w:t>应作为鱼泡的重点补强环节</w:t>
            </w:r>
          </w:p>
        </w:tc>
      </w:tr>
      <w:tr>
        <w:tc>
          <w:tcPr>
            <w:tcW w:type="dxa" w:w="2256"/>
            <w:vAlign w:val="center"/>
          </w:tcPr>
          <w:p>
            <w:r>
              <w:rPr>
                <w:rFonts w:ascii="SimHei" w:hAnsi="SimHei" w:eastAsia="SimHei"/>
                <w:b w:val="0"/>
              </w:rPr>
              <w:t>企业协作</w:t>
            </w:r>
          </w:p>
        </w:tc>
        <w:tc>
          <w:tcPr>
            <w:tcW w:type="dxa" w:w="2256"/>
            <w:vAlign w:val="center"/>
          </w:tcPr>
          <w:p>
            <w:r>
              <w:rPr>
                <w:rFonts w:ascii="SimHei" w:hAnsi="SimHei" w:eastAsia="SimHei"/>
                <w:b w:val="0"/>
              </w:rPr>
              <w:t>已具备简历排序、筛选和ATS基础</w:t>
            </w:r>
          </w:p>
        </w:tc>
        <w:tc>
          <w:tcPr>
            <w:tcW w:type="dxa" w:w="2256"/>
            <w:vAlign w:val="center"/>
          </w:tcPr>
          <w:p>
            <w:r>
              <w:rPr>
                <w:rFonts w:ascii="SimHei" w:hAnsi="SimHei" w:eastAsia="SimHei"/>
                <w:b w:val="0"/>
              </w:rPr>
              <w:t>已覆盖筛选、约面、协作及统计</w:t>
            </w:r>
          </w:p>
        </w:tc>
        <w:tc>
          <w:tcPr>
            <w:tcW w:type="dxa" w:w="2256"/>
            <w:vAlign w:val="center"/>
          </w:tcPr>
          <w:p>
            <w:r>
              <w:rPr>
                <w:rFonts w:ascii="SimHei" w:hAnsi="SimHei" w:eastAsia="SimHei"/>
                <w:b w:val="0"/>
              </w:rPr>
              <w:t>决定能否服务组织化招聘</w:t>
            </w:r>
          </w:p>
        </w:tc>
      </w:tr>
    </w:tbl>
    <w:p>
      <w:r>
        <w:rPr>
          <w:rFonts w:ascii="SimHei" w:hAnsi="SimHei" w:eastAsia="SimHei"/>
          <w:b w:val="0"/>
        </w:rPr>
        <w:t>鱼泡官网已经设置产品、运营、人力资源、财务法务、设计、金融和教育等白领职位分类，并延伸至校园招聘和企业招聘工具，说明其业务边界已进入白领场景。下一阶段不应继续以“新增更多白领频道”为主要成果，而应完善以下能力：</w:t>
      </w:r>
    </w:p>
    <w:p>
      <w:pPr>
        <w:pStyle w:val="ListNumber"/>
      </w:pPr>
      <w:r>
        <w:rPr>
          <w:rFonts w:ascii="SimHei" w:hAnsi="SimHei" w:eastAsia="SimHei"/>
          <w:b/>
        </w:rPr>
        <w:t>结构化履历：</w:t>
      </w:r>
      <w:r>
        <w:rPr>
          <w:rFonts w:ascii="SimHei" w:hAnsi="SimHei" w:eastAsia="SimHei"/>
          <w:b w:val="0"/>
        </w:rPr>
        <w:t>增加项目经历、作品集、专业技能、职业证书和求职意向等信息，提升白领匹配依据。</w:t>
      </w:r>
    </w:p>
    <w:p>
      <w:pPr>
        <w:pStyle w:val="ListNumber"/>
      </w:pPr>
      <w:r>
        <w:rPr>
          <w:rFonts w:ascii="SimHei" w:hAnsi="SimHei" w:eastAsia="SimHei"/>
          <w:b/>
        </w:rPr>
        <w:t>招聘流程：</w:t>
      </w:r>
      <w:r>
        <w:rPr>
          <w:rFonts w:ascii="SimHei" w:hAnsi="SimHei" w:eastAsia="SimHei"/>
          <w:b w:val="0"/>
        </w:rPr>
        <w:t>连接筛选、约面、面试反馈、录用结果和候选人状态，减少流程断点。</w:t>
      </w:r>
    </w:p>
    <w:p>
      <w:pPr>
        <w:pStyle w:val="ListNumber"/>
      </w:pPr>
      <w:r>
        <w:rPr>
          <w:rFonts w:ascii="SimHei" w:hAnsi="SimHei" w:eastAsia="SimHei"/>
          <w:b/>
        </w:rPr>
        <w:t>企业协作：</w:t>
      </w:r>
      <w:r>
        <w:rPr>
          <w:rFonts w:ascii="SimHei" w:hAnsi="SimHei" w:eastAsia="SimHei"/>
          <w:b w:val="0"/>
        </w:rPr>
        <w:t>支持多招聘者共享候选人、分配任务、记录评价和查看招聘统计。</w:t>
      </w:r>
    </w:p>
    <w:p>
      <w:pPr>
        <w:pStyle w:val="ListNumber"/>
      </w:pPr>
      <w:r>
        <w:rPr>
          <w:rFonts w:ascii="SimHei" w:hAnsi="SimHei" w:eastAsia="SimHei"/>
          <w:b/>
        </w:rPr>
        <w:t>隐私与信任：</w:t>
      </w:r>
      <w:r>
        <w:rPr>
          <w:rFonts w:ascii="SimHei" w:hAnsi="SimHei" w:eastAsia="SimHei"/>
          <w:b w:val="0"/>
        </w:rPr>
        <w:t>按企业、职位和沟通阶段控制简历及联系方式可见范围。</w:t>
      </w:r>
    </w:p>
    <w:p>
      <w:pPr>
        <w:pStyle w:val="ListNumber"/>
      </w:pPr>
      <w:r>
        <w:rPr>
          <w:rFonts w:ascii="SimHei" w:hAnsi="SimHei" w:eastAsia="SimHei"/>
          <w:b/>
        </w:rPr>
        <w:t>差异化效率：</w:t>
      </w:r>
      <w:r>
        <w:rPr>
          <w:rFonts w:ascii="SimHei" w:hAnsi="SimHei" w:eastAsia="SimHei"/>
          <w:b w:val="0"/>
        </w:rPr>
        <w:t>保留电话直联、地域匹配和快速入职优势，但将其嵌入完整的站内招聘记录。</w:t>
      </w:r>
    </w:p>
    <w:p>
      <w:pPr>
        <w:pStyle w:val="Heading1"/>
      </w:pPr>
      <w:r>
        <w:rPr>
          <w:rFonts w:ascii="SimHei" w:hAnsi="SimHei" w:eastAsia="SimHei"/>
          <w:b/>
        </w:rPr>
        <w:t>06 结构层分析</w:t>
      </w:r>
    </w:p>
    <w:p>
      <w:pPr>
        <w:pStyle w:val="Heading2"/>
      </w:pPr>
      <w:r>
        <w:rPr>
          <w:rFonts w:ascii="SimHei" w:hAnsi="SimHei" w:eastAsia="SimHei"/>
          <w:b/>
        </w:rPr>
        <w:t>BOSS直聘结构层分析</w:t>
      </w:r>
    </w:p>
    <w:p>
      <w:r>
        <w:rPr>
          <w:rFonts w:ascii="SimHei" w:hAnsi="SimHei" w:eastAsia="SimHei"/>
          <w:b/>
        </w:rPr>
        <w:t>核心判断：</w:t>
      </w:r>
      <w:r>
        <w:rPr>
          <w:rFonts w:ascii="SimHei" w:hAnsi="SimHei" w:eastAsia="SimHei"/>
          <w:b w:val="0"/>
        </w:rPr>
        <w:t>BOSS直聘围绕“发现职位—判断机会—直接沟通—推进面试”组织求职任务。直聊不是附属工具，而是连接职位、公司、招聘者、简历和面试状态的结构中枢。</w:t>
      </w:r>
    </w:p>
    <w:p>
      <w:pPr>
        <w:pStyle w:val="Heading3"/>
      </w:pPr>
      <w:r>
        <w:rPr>
          <w:rFonts w:ascii="SimHei" w:hAnsi="SimHei" w:eastAsia="SimHei"/>
          <w:b/>
        </w:rPr>
        <w:t>核心对象与任务关系</w:t>
      </w:r>
    </w:p>
    <w:p>
      <w:pPr>
        <w:jc w:val="center"/>
      </w:pPr>
      <w:r>
        <w:drawing>
          <wp:inline xmlns:a="http://schemas.openxmlformats.org/drawingml/2006/main" xmlns:pic="http://schemas.openxmlformats.org/drawingml/2006/picture">
            <wp:extent cx="5580000" cy="882551"/>
            <wp:docPr id="2" name="Picture 2"/>
            <wp:cNvGraphicFramePr>
              <a:graphicFrameLocks noChangeAspect="1"/>
            </wp:cNvGraphicFramePr>
            <a:graphic>
              <a:graphicData uri="http://schemas.openxmlformats.org/drawingml/2006/picture">
                <pic:pic>
                  <pic:nvPicPr>
                    <pic:cNvPr id="0" name="diagram-02.png"/>
                    <pic:cNvPicPr/>
                  </pic:nvPicPr>
                  <pic:blipFill>
                    <a:blip r:embed="rId10"/>
                    <a:stretch>
                      <a:fillRect/>
                    </a:stretch>
                  </pic:blipFill>
                  <pic:spPr>
                    <a:xfrm>
                      <a:off x="0" y="0"/>
                      <a:ext cx="5580000" cy="882551"/>
                    </a:xfrm>
                    <a:prstGeom prst="rect"/>
                  </pic:spPr>
                </pic:pic>
              </a:graphicData>
            </a:graphic>
          </wp:inline>
        </w:drawing>
      </w:r>
    </w:p>
    <w:p>
      <w:r>
        <w:rPr>
          <w:rFonts w:ascii="SimHei" w:hAnsi="SimHei" w:eastAsia="SimHei"/>
          <w:b w:val="0"/>
        </w:rPr>
        <w:t>平台以“职位—公司—招聘者—求职者”的关系组织信息，而不是只围绕投递记录展开。在线简历和求职期望影响职位推荐；进入职位详情后，用户可以查看公司及招聘者信息并直接沟通；简历、联系方式和面试邀约继续在同一招聘关系中流转。因此，消息中心同时承担沟通入口和求职进度枢纽的作用。</w:t>
      </w:r>
    </w:p>
    <w:p>
      <w:r>
        <w:rPr>
          <w:rFonts w:ascii="SimHei" w:hAnsi="SimHei" w:eastAsia="SimHei"/>
          <w:b w:val="0"/>
        </w:rPr>
        <w:t>个人中心集中承载资料、求职意向、账号安全、隐私、屏蔽和身份管理。这些设置不仅用于账户管理，还会直接影响职位推荐、企业可见范围和沟通权限，使用户资产、匹配逻辑与隐私治理保持关联。</w:t>
      </w:r>
    </w:p>
    <w:p>
      <w:pPr>
        <w:pStyle w:val="Heading2"/>
      </w:pPr>
      <w:r>
        <w:rPr>
          <w:rFonts w:ascii="SimHei" w:hAnsi="SimHei" w:eastAsia="SimHei"/>
          <w:b/>
        </w:rPr>
        <w:t>结构层分析横向总结</w:t>
      </w:r>
    </w:p>
    <w:p>
      <w:r>
        <w:rPr>
          <w:rFonts w:ascii="SimHei" w:hAnsi="SimHei" w:eastAsia="SimHei"/>
          <w:b/>
        </w:rPr>
        <w:t>核心判断：</w:t>
      </w:r>
      <w:r>
        <w:rPr>
          <w:rFonts w:ascii="SimHei" w:hAnsi="SimHei" w:eastAsia="SimHei"/>
          <w:b w:val="0"/>
        </w:rPr>
        <w:t>鱼泡直聘已覆盖职位浏览、筛选、投递、在线聊天、电话联系和简历管理，但白领求职需要更连续的任务结构。产品应从“职位信息聚合与快速联系”升级为“职业意向—精准匹配—深度沟通—进度管理”。</w:t>
      </w:r>
    </w:p>
    <w:tbl>
      <w:tblPr>
        <w:tblStyle w:val="TableGrid"/>
        <w:tblW w:type="auto" w:w="0"/>
        <w:jc w:val="center"/>
        <w:tblLayout w:type="autofit"/>
        <w:tblLook w:firstColumn="1" w:firstRow="1" w:lastColumn="0" w:lastRow="0" w:noHBand="0" w:noVBand="1" w:val="04A0"/>
      </w:tblPr>
      <w:tblGrid>
        <w:gridCol w:w="2256"/>
        <w:gridCol w:w="2256"/>
        <w:gridCol w:w="2256"/>
        <w:gridCol w:w="2256"/>
      </w:tblGrid>
      <w:tr>
        <w:tc>
          <w:tcPr>
            <w:tcW w:type="dxa" w:w="2256"/>
            <w:vAlign w:val="center"/>
            <w:shd w:fill="D9EAF7"/>
          </w:tcPr>
          <w:p>
            <w:r>
              <w:rPr>
                <w:rFonts w:ascii="SimHei" w:hAnsi="SimHei" w:eastAsia="SimHei"/>
                <w:b/>
              </w:rPr>
              <w:t>结构维度</w:t>
            </w:r>
          </w:p>
        </w:tc>
        <w:tc>
          <w:tcPr>
            <w:tcW w:type="dxa" w:w="2256"/>
            <w:vAlign w:val="center"/>
            <w:shd w:fill="D9EAF7"/>
          </w:tcPr>
          <w:p>
            <w:r>
              <w:rPr>
                <w:rFonts w:ascii="SimHei" w:hAnsi="SimHei" w:eastAsia="SimHei"/>
                <w:b/>
              </w:rPr>
              <w:t>鱼泡直聘现状</w:t>
            </w:r>
          </w:p>
        </w:tc>
        <w:tc>
          <w:tcPr>
            <w:tcW w:type="dxa" w:w="2256"/>
            <w:vAlign w:val="center"/>
            <w:shd w:fill="D9EAF7"/>
          </w:tcPr>
          <w:p>
            <w:r>
              <w:rPr>
                <w:rFonts w:ascii="SimHei" w:hAnsi="SimHei" w:eastAsia="SimHei"/>
                <w:b/>
              </w:rPr>
              <w:t>BOSS直聘特征</w:t>
            </w:r>
          </w:p>
        </w:tc>
        <w:tc>
          <w:tcPr>
            <w:tcW w:type="dxa" w:w="2256"/>
            <w:vAlign w:val="center"/>
            <w:shd w:fill="D9EAF7"/>
          </w:tcPr>
          <w:p>
            <w:r>
              <w:rPr>
                <w:rFonts w:ascii="SimHei" w:hAnsi="SimHei" w:eastAsia="SimHei"/>
                <w:b/>
              </w:rPr>
              <w:t>鱼泡调整方向</w:t>
            </w:r>
          </w:p>
        </w:tc>
      </w:tr>
      <w:tr>
        <w:tc>
          <w:tcPr>
            <w:tcW w:type="dxa" w:w="2256"/>
            <w:vAlign w:val="center"/>
          </w:tcPr>
          <w:p>
            <w:r>
              <w:rPr>
                <w:rFonts w:ascii="SimHei" w:hAnsi="SimHei" w:eastAsia="SimHei"/>
                <w:b w:val="0"/>
              </w:rPr>
              <w:t>任务主线</w:t>
            </w:r>
          </w:p>
        </w:tc>
        <w:tc>
          <w:tcPr>
            <w:tcW w:type="dxa" w:w="2256"/>
            <w:vAlign w:val="center"/>
          </w:tcPr>
          <w:p>
            <w:r>
              <w:rPr>
                <w:rFonts w:ascii="SimHei" w:hAnsi="SimHei" w:eastAsia="SimHei"/>
                <w:b w:val="0"/>
              </w:rPr>
              <w:t>触达方式丰富，强调快速联系</w:t>
            </w:r>
          </w:p>
        </w:tc>
        <w:tc>
          <w:tcPr>
            <w:tcW w:type="dxa" w:w="2256"/>
            <w:vAlign w:val="center"/>
          </w:tcPr>
          <w:p>
            <w:r>
              <w:rPr>
                <w:rFonts w:ascii="SimHei" w:hAnsi="SimHei" w:eastAsia="SimHei"/>
                <w:b w:val="0"/>
              </w:rPr>
              <w:t>推荐、详情、沟通和约面衔接集中</w:t>
            </w:r>
          </w:p>
        </w:tc>
        <w:tc>
          <w:tcPr>
            <w:tcW w:type="dxa" w:w="2256"/>
            <w:vAlign w:val="center"/>
          </w:tcPr>
          <w:p>
            <w:r>
              <w:rPr>
                <w:rFonts w:ascii="SimHei" w:hAnsi="SimHei" w:eastAsia="SimHei"/>
                <w:b w:val="0"/>
              </w:rPr>
              <w:t>收敛白领默认主路径</w:t>
            </w:r>
          </w:p>
        </w:tc>
      </w:tr>
      <w:tr>
        <w:tc>
          <w:tcPr>
            <w:tcW w:type="dxa" w:w="2256"/>
            <w:vAlign w:val="center"/>
          </w:tcPr>
          <w:p>
            <w:r>
              <w:rPr>
                <w:rFonts w:ascii="SimHei" w:hAnsi="SimHei" w:eastAsia="SimHei"/>
                <w:b w:val="0"/>
              </w:rPr>
              <w:t>分类体系</w:t>
            </w:r>
          </w:p>
        </w:tc>
        <w:tc>
          <w:tcPr>
            <w:tcW w:type="dxa" w:w="2256"/>
            <w:vAlign w:val="center"/>
          </w:tcPr>
          <w:p>
            <w:r>
              <w:rPr>
                <w:rFonts w:ascii="SimHei" w:hAnsi="SimHei" w:eastAsia="SimHei"/>
                <w:b w:val="0"/>
              </w:rPr>
              <w:t>蓝领、服务业、制造业及白领职位并存</w:t>
            </w:r>
          </w:p>
        </w:tc>
        <w:tc>
          <w:tcPr>
            <w:tcW w:type="dxa" w:w="2256"/>
            <w:vAlign w:val="center"/>
          </w:tcPr>
          <w:p>
            <w:r>
              <w:rPr>
                <w:rFonts w:ascii="SimHei" w:hAnsi="SimHei" w:eastAsia="SimHei"/>
                <w:b w:val="0"/>
              </w:rPr>
              <w:t>围绕职业意向和多维筛选组织</w:t>
            </w:r>
          </w:p>
        </w:tc>
        <w:tc>
          <w:tcPr>
            <w:tcW w:type="dxa" w:w="2256"/>
            <w:vAlign w:val="center"/>
          </w:tcPr>
          <w:p>
            <w:r>
              <w:rPr>
                <w:rFonts w:ascii="SimHei" w:hAnsi="SimHei" w:eastAsia="SimHei"/>
                <w:b w:val="0"/>
              </w:rPr>
              <w:t>建立独立、一致的白领职位体系</w:t>
            </w:r>
          </w:p>
        </w:tc>
      </w:tr>
      <w:tr>
        <w:tc>
          <w:tcPr>
            <w:tcW w:type="dxa" w:w="2256"/>
            <w:vAlign w:val="center"/>
          </w:tcPr>
          <w:p>
            <w:r>
              <w:rPr>
                <w:rFonts w:ascii="SimHei" w:hAnsi="SimHei" w:eastAsia="SimHei"/>
                <w:b w:val="0"/>
              </w:rPr>
              <w:t>沟通结构</w:t>
            </w:r>
          </w:p>
        </w:tc>
        <w:tc>
          <w:tcPr>
            <w:tcW w:type="dxa" w:w="2256"/>
            <w:vAlign w:val="center"/>
          </w:tcPr>
          <w:p>
            <w:r>
              <w:rPr>
                <w:rFonts w:ascii="SimHei" w:hAnsi="SimHei" w:eastAsia="SimHei"/>
                <w:b w:val="0"/>
              </w:rPr>
              <w:t>同时支持在线聊、电话聊及联系方式交换</w:t>
            </w:r>
          </w:p>
        </w:tc>
        <w:tc>
          <w:tcPr>
            <w:tcW w:type="dxa" w:w="2256"/>
            <w:vAlign w:val="center"/>
          </w:tcPr>
          <w:p>
            <w:r>
              <w:rPr>
                <w:rFonts w:ascii="SimHei" w:hAnsi="SimHei" w:eastAsia="SimHei"/>
                <w:b w:val="0"/>
              </w:rPr>
              <w:t>聊天绑定职位、简历和后续状态</w:t>
            </w:r>
          </w:p>
        </w:tc>
        <w:tc>
          <w:tcPr>
            <w:tcW w:type="dxa" w:w="2256"/>
            <w:vAlign w:val="center"/>
          </w:tcPr>
          <w:p>
            <w:r>
              <w:rPr>
                <w:rFonts w:ascii="SimHei" w:hAnsi="SimHei" w:eastAsia="SimHei"/>
                <w:b w:val="0"/>
              </w:rPr>
              <w:t>提高站内上下文连续性</w:t>
            </w:r>
          </w:p>
        </w:tc>
      </w:tr>
      <w:tr>
        <w:tc>
          <w:tcPr>
            <w:tcW w:type="dxa" w:w="2256"/>
            <w:vAlign w:val="center"/>
          </w:tcPr>
          <w:p>
            <w:r>
              <w:rPr>
                <w:rFonts w:ascii="SimHei" w:hAnsi="SimHei" w:eastAsia="SimHei"/>
                <w:b w:val="0"/>
              </w:rPr>
              <w:t>进程管理</w:t>
            </w:r>
          </w:p>
        </w:tc>
        <w:tc>
          <w:tcPr>
            <w:tcW w:type="dxa" w:w="2256"/>
            <w:vAlign w:val="center"/>
          </w:tcPr>
          <w:p>
            <w:r>
              <w:rPr>
                <w:rFonts w:ascii="SimHei" w:hAnsi="SimHei" w:eastAsia="SimHei"/>
                <w:b w:val="0"/>
              </w:rPr>
              <w:t>重点集中于投递、联系和简历处理</w:t>
            </w:r>
          </w:p>
        </w:tc>
        <w:tc>
          <w:tcPr>
            <w:tcW w:type="dxa" w:w="2256"/>
            <w:vAlign w:val="center"/>
          </w:tcPr>
          <w:p>
            <w:r>
              <w:rPr>
                <w:rFonts w:ascii="SimHei" w:hAnsi="SimHei" w:eastAsia="SimHei"/>
                <w:b w:val="0"/>
              </w:rPr>
              <w:t>从沟通延伸至约面和状态推进</w:t>
            </w:r>
          </w:p>
        </w:tc>
        <w:tc>
          <w:tcPr>
            <w:tcW w:type="dxa" w:w="2256"/>
            <w:vAlign w:val="center"/>
          </w:tcPr>
          <w:p>
            <w:r>
              <w:rPr>
                <w:rFonts w:ascii="SimHei" w:hAnsi="SimHei" w:eastAsia="SimHei"/>
                <w:b w:val="0"/>
              </w:rPr>
              <w:t>建设统一应聘进度中心</w:t>
            </w:r>
          </w:p>
        </w:tc>
      </w:tr>
      <w:tr>
        <w:tc>
          <w:tcPr>
            <w:tcW w:type="dxa" w:w="2256"/>
            <w:vAlign w:val="center"/>
          </w:tcPr>
          <w:p>
            <w:r>
              <w:rPr>
                <w:rFonts w:ascii="SimHei" w:hAnsi="SimHei" w:eastAsia="SimHei"/>
                <w:b w:val="0"/>
              </w:rPr>
              <w:t>账户结构</w:t>
            </w:r>
          </w:p>
        </w:tc>
        <w:tc>
          <w:tcPr>
            <w:tcW w:type="dxa" w:w="2256"/>
            <w:vAlign w:val="center"/>
          </w:tcPr>
          <w:p>
            <w:r>
              <w:rPr>
                <w:rFonts w:ascii="SimHei" w:hAnsi="SimHei" w:eastAsia="SimHei"/>
                <w:b w:val="0"/>
              </w:rPr>
              <w:t>可复用既有用户与沟通底座</w:t>
            </w:r>
          </w:p>
        </w:tc>
        <w:tc>
          <w:tcPr>
            <w:tcW w:type="dxa" w:w="2256"/>
            <w:vAlign w:val="center"/>
          </w:tcPr>
          <w:p>
            <w:r>
              <w:rPr>
                <w:rFonts w:ascii="SimHei" w:hAnsi="SimHei" w:eastAsia="SimHei"/>
                <w:b w:val="0"/>
              </w:rPr>
              <w:t>统一账户承载求职和招聘关系</w:t>
            </w:r>
          </w:p>
        </w:tc>
        <w:tc>
          <w:tcPr>
            <w:tcW w:type="dxa" w:w="2256"/>
            <w:vAlign w:val="center"/>
          </w:tcPr>
          <w:p>
            <w:r>
              <w:rPr>
                <w:rFonts w:ascii="SimHei" w:hAnsi="SimHei" w:eastAsia="SimHei"/>
                <w:b w:val="0"/>
              </w:rPr>
              <w:t>共享底层能力，区分白领任务空间</w:t>
            </w:r>
          </w:p>
        </w:tc>
      </w:tr>
    </w:tbl>
    <w:p>
      <w:r>
        <w:rPr>
          <w:rFonts w:ascii="SimHei" w:hAnsi="SimHei" w:eastAsia="SimHei"/>
          <w:b w:val="0"/>
        </w:rPr>
        <w:t>鱼泡不宜直接把更多白领职位叠加到现有岗位目录中，否则容易造成工种、职能、行业和经验维度混杂。建议采用“共享账户与沟通底座、独立白领任务空间”的渐进式结构：底层继续复用身份、消息、企业和安全能力，前台则为白领用户建立职能、行业、经验、职级、公司类型和工作方式等连续分类。</w:t>
      </w:r>
    </w:p>
    <w:p>
      <w:r>
        <w:rPr>
          <w:rFonts w:ascii="SimHei" w:hAnsi="SimHei" w:eastAsia="SimHei"/>
          <w:b w:val="0"/>
        </w:rPr>
        <w:t>白领默认路径应收敛为“推荐或搜索—职位详情—站内沟通—简历授权—约面—进度跟踪”。电话直联可以继续作为高效率选项，但沟通对象、对应职位和后续结果应回流站内记录。应聘进度中心则统一展示已投递、已沟通、简历查看、待面试和结果状态，为周期更长、同时处理多个机会的白领求职者提供确定感。</w:t>
      </w:r>
    </w:p>
    <w:p>
      <w:pPr>
        <w:pStyle w:val="Heading1"/>
      </w:pPr>
      <w:r>
        <w:rPr>
          <w:rFonts w:ascii="SimHei" w:hAnsi="SimHei" w:eastAsia="SimHei"/>
          <w:b/>
        </w:rPr>
        <w:t>07 核心功能及信息展示分析</w:t>
      </w:r>
    </w:p>
    <w:p>
      <w:pPr>
        <w:pStyle w:val="Heading2"/>
      </w:pPr>
      <w:r>
        <w:rPr>
          <w:rFonts w:ascii="SimHei" w:hAnsi="SimHei" w:eastAsia="SimHei"/>
          <w:b/>
        </w:rPr>
        <w:t>BOSS直聘核心流程</w:t>
      </w:r>
    </w:p>
    <w:p>
      <w:r>
        <w:rPr>
          <w:rFonts w:ascii="SimHei" w:hAnsi="SimHei" w:eastAsia="SimHei"/>
          <w:b w:val="0"/>
        </w:rPr>
        <w:t>BOSS直聘以“职位发现—直接开聊—双向授权简历—面试邀约”为核心闭环，将传统招聘中的单向投递转化为面试前的持续互动和双向筛选。</w:t>
      </w:r>
    </w:p>
    <w:p>
      <w:pPr>
        <w:pStyle w:val="ListNumber"/>
      </w:pPr>
      <w:r>
        <w:rPr>
          <w:rFonts w:ascii="SimHei" w:hAnsi="SimHei" w:eastAsia="SimHei"/>
          <w:b/>
        </w:rPr>
        <w:t>建立职业档案。</w:t>
      </w:r>
      <w:r>
        <w:rPr>
          <w:rFonts w:ascii="SimHei" w:hAnsi="SimHei" w:eastAsia="SimHei"/>
          <w:b w:val="0"/>
        </w:rPr>
        <w:t>求职者先填写个人及职业信息，形成平台内简历和求职期望，系统据此提供个性化职位推荐。</w:t>
      </w:r>
    </w:p>
    <w:p>
      <w:pPr>
        <w:pStyle w:val="ListNumber"/>
      </w:pPr>
      <w:r>
        <w:rPr>
          <w:rFonts w:ascii="SimHei" w:hAnsi="SimHei" w:eastAsia="SimHei"/>
          <w:b/>
        </w:rPr>
        <w:t>推荐与搜索并行。</w:t>
      </w:r>
      <w:r>
        <w:rPr>
          <w:rFonts w:ascii="SimHei" w:hAnsi="SimHei" w:eastAsia="SimHei"/>
          <w:b w:val="0"/>
        </w:rPr>
        <w:t>推荐流降低重复设置条件的成本，搜索入口承接目标明确的求职任务。对白领用户而言，公司、岗位职责、薪资、地点和经验要求是进入沟通环节前的关键决策信息。</w:t>
      </w:r>
    </w:p>
    <w:p>
      <w:pPr>
        <w:pStyle w:val="ListNumber"/>
      </w:pPr>
      <w:r>
        <w:rPr>
          <w:rFonts w:ascii="SimHei" w:hAnsi="SimHei" w:eastAsia="SimHei"/>
          <w:b/>
        </w:rPr>
        <w:t>直聊承担核心转化。</w:t>
      </w:r>
      <w:r>
        <w:rPr>
          <w:rFonts w:ascii="SimHei" w:hAnsi="SimHei" w:eastAsia="SimHei"/>
          <w:b w:val="0"/>
        </w:rPr>
        <w:t>求职者和招聘者均可发起沟通，通过文字、语音、图片等方式确认岗位要求、候选人背景及求职意向，再决定是否继续推进。</w:t>
      </w:r>
    </w:p>
    <w:p>
      <w:pPr>
        <w:pStyle w:val="ListNumber"/>
      </w:pPr>
      <w:r>
        <w:rPr>
          <w:rFonts w:ascii="SimHei" w:hAnsi="SimHei" w:eastAsia="SimHei"/>
          <w:b/>
        </w:rPr>
        <w:t>敏感信息双向授权。</w:t>
      </w:r>
      <w:r>
        <w:rPr>
          <w:rFonts w:ascii="SimHei" w:hAnsi="SimHei" w:eastAsia="SimHei"/>
          <w:b w:val="0"/>
        </w:rPr>
        <w:t>未经求职者同意，招聘者不能查看完整简历或联系方式；求职者发送完整简历也需要对方同意。双方形成意向后，再进入面试邀约与接受环节。</w:t>
      </w:r>
    </w:p>
    <w:p>
      <w:pPr>
        <w:jc w:val="center"/>
      </w:pPr>
      <w:r>
        <w:drawing>
          <wp:inline xmlns:a="http://schemas.openxmlformats.org/drawingml/2006/main" xmlns:pic="http://schemas.openxmlformats.org/drawingml/2006/picture">
            <wp:extent cx="5580000" cy="562270"/>
            <wp:docPr id="3" name="Picture 3"/>
            <wp:cNvGraphicFramePr>
              <a:graphicFrameLocks noChangeAspect="1"/>
            </wp:cNvGraphicFramePr>
            <a:graphic>
              <a:graphicData uri="http://schemas.openxmlformats.org/drawingml/2006/picture">
                <pic:pic>
                  <pic:nvPicPr>
                    <pic:cNvPr id="0" name="diagram-03.png"/>
                    <pic:cNvPicPr/>
                  </pic:nvPicPr>
                  <pic:blipFill>
                    <a:blip r:embed="rId11"/>
                    <a:stretch>
                      <a:fillRect/>
                    </a:stretch>
                  </pic:blipFill>
                  <pic:spPr>
                    <a:xfrm>
                      <a:off x="0" y="0"/>
                      <a:ext cx="5580000" cy="562270"/>
                    </a:xfrm>
                    <a:prstGeom prst="rect"/>
                  </pic:spPr>
                </pic:pic>
              </a:graphicData>
            </a:graphic>
          </wp:inline>
        </w:drawing>
      </w:r>
    </w:p>
    <w:p>
      <w:r>
        <w:rPr>
          <w:rFonts w:ascii="SimHei" w:hAnsi="SimHei" w:eastAsia="SimHei"/>
          <w:b w:val="0"/>
        </w:rPr>
        <w:t>该流程的价值不只是缩短投递路径，而是通过沟通和分阶段授权提高匹配质量。其效率仍依赖招聘者响应速度、职位信息完整度以及双方档案的准确性。</w:t>
      </w:r>
    </w:p>
    <w:p>
      <w:pPr>
        <w:pStyle w:val="Heading2"/>
      </w:pPr>
      <w:r>
        <w:rPr>
          <w:rFonts w:ascii="SimHei" w:hAnsi="SimHei" w:eastAsia="SimHei"/>
          <w:b/>
        </w:rPr>
        <w:t>BOSS直聘核心页面</w:t>
      </w:r>
    </w:p>
    <w:tbl>
      <w:tblPr>
        <w:tblStyle w:val="TableGrid"/>
        <w:tblW w:type="auto" w:w="0"/>
        <w:jc w:val="center"/>
        <w:tblLayout w:type="autofit"/>
        <w:tblLook w:firstColumn="1" w:firstRow="1" w:lastColumn="0" w:lastRow="0" w:noHBand="0" w:noVBand="1" w:val="04A0"/>
      </w:tblPr>
      <w:tblGrid>
        <w:gridCol w:w="3009"/>
        <w:gridCol w:w="3009"/>
        <w:gridCol w:w="3009"/>
      </w:tblGrid>
      <w:tr>
        <w:tc>
          <w:tcPr>
            <w:tcW w:type="dxa" w:w="3009"/>
            <w:vAlign w:val="center"/>
            <w:shd w:fill="D9EAF7"/>
          </w:tcPr>
          <w:p>
            <w:r>
              <w:rPr>
                <w:rFonts w:ascii="SimHei" w:hAnsi="SimHei" w:eastAsia="SimHei"/>
                <w:b/>
              </w:rPr>
              <w:t>核心页面</w:t>
            </w:r>
          </w:p>
        </w:tc>
        <w:tc>
          <w:tcPr>
            <w:tcW w:type="dxa" w:w="3009"/>
            <w:vAlign w:val="center"/>
            <w:shd w:fill="D9EAF7"/>
          </w:tcPr>
          <w:p>
            <w:r>
              <w:rPr>
                <w:rFonts w:ascii="SimHei" w:hAnsi="SimHei" w:eastAsia="SimHei"/>
                <w:b/>
              </w:rPr>
              <w:t>信息与操作重点</w:t>
            </w:r>
          </w:p>
        </w:tc>
        <w:tc>
          <w:tcPr>
            <w:tcW w:type="dxa" w:w="3009"/>
            <w:vAlign w:val="center"/>
            <w:shd w:fill="D9EAF7"/>
          </w:tcPr>
          <w:p>
            <w:r>
              <w:rPr>
                <w:rFonts w:ascii="SimHei" w:hAnsi="SimHei" w:eastAsia="SimHei"/>
                <w:b/>
              </w:rPr>
              <w:t>业务价值</w:t>
            </w:r>
          </w:p>
        </w:tc>
      </w:tr>
      <w:tr>
        <w:tc>
          <w:tcPr>
            <w:tcW w:type="dxa" w:w="3009"/>
            <w:vAlign w:val="center"/>
          </w:tcPr>
          <w:p>
            <w:r>
              <w:rPr>
                <w:rFonts w:ascii="SimHei" w:hAnsi="SimHei" w:eastAsia="SimHei"/>
                <w:b w:val="0"/>
              </w:rPr>
              <w:t>推荐／搜索结果页</w:t>
            </w:r>
          </w:p>
        </w:tc>
        <w:tc>
          <w:tcPr>
            <w:tcW w:type="dxa" w:w="3009"/>
            <w:vAlign w:val="center"/>
          </w:tcPr>
          <w:p>
            <w:r>
              <w:rPr>
                <w:rFonts w:ascii="SimHei" w:hAnsi="SimHei" w:eastAsia="SimHei"/>
                <w:b w:val="0"/>
              </w:rPr>
              <w:t>通过信息流推荐和主动搜索承接职位发现，并依据用户资料及行为提供个性化结果</w:t>
            </w:r>
          </w:p>
        </w:tc>
        <w:tc>
          <w:tcPr>
            <w:tcW w:type="dxa" w:w="3009"/>
            <w:vAlign w:val="center"/>
          </w:tcPr>
          <w:p>
            <w:r>
              <w:rPr>
                <w:rFonts w:ascii="SimHei" w:hAnsi="SimHei" w:eastAsia="SimHei"/>
                <w:b w:val="0"/>
              </w:rPr>
              <w:t>帮助用户快速比较职位，减少无效浏览</w:t>
            </w:r>
          </w:p>
        </w:tc>
      </w:tr>
      <w:tr>
        <w:tc>
          <w:tcPr>
            <w:tcW w:type="dxa" w:w="3009"/>
            <w:vAlign w:val="center"/>
          </w:tcPr>
          <w:p>
            <w:r>
              <w:rPr>
                <w:rFonts w:ascii="SimHei" w:hAnsi="SimHei" w:eastAsia="SimHei"/>
                <w:b w:val="0"/>
              </w:rPr>
              <w:t>职位详情页</w:t>
            </w:r>
          </w:p>
        </w:tc>
        <w:tc>
          <w:tcPr>
            <w:tcW w:type="dxa" w:w="3009"/>
            <w:vAlign w:val="center"/>
          </w:tcPr>
          <w:p>
            <w:r>
              <w:rPr>
                <w:rFonts w:ascii="SimHei" w:hAnsi="SimHei" w:eastAsia="SimHei"/>
                <w:b w:val="0"/>
              </w:rPr>
              <w:t>展示岗位信息，并连接招聘者和直接沟通入口</w:t>
            </w:r>
          </w:p>
        </w:tc>
        <w:tc>
          <w:tcPr>
            <w:tcW w:type="dxa" w:w="3009"/>
            <w:vAlign w:val="center"/>
          </w:tcPr>
          <w:p>
            <w:r>
              <w:rPr>
                <w:rFonts w:ascii="SimHei" w:hAnsi="SimHei" w:eastAsia="SimHei"/>
                <w:b w:val="0"/>
              </w:rPr>
              <w:t>将岗位条件、企业可信度和招聘者信息转化为沟通决策</w:t>
            </w:r>
          </w:p>
        </w:tc>
      </w:tr>
      <w:tr>
        <w:tc>
          <w:tcPr>
            <w:tcW w:type="dxa" w:w="3009"/>
            <w:vAlign w:val="center"/>
          </w:tcPr>
          <w:p>
            <w:r>
              <w:rPr>
                <w:rFonts w:ascii="SimHei" w:hAnsi="SimHei" w:eastAsia="SimHei"/>
                <w:b w:val="0"/>
              </w:rPr>
              <w:t>消息／聊天页</w:t>
            </w:r>
          </w:p>
        </w:tc>
        <w:tc>
          <w:tcPr>
            <w:tcW w:type="dxa" w:w="3009"/>
            <w:vAlign w:val="center"/>
          </w:tcPr>
          <w:p>
            <w:r>
              <w:rPr>
                <w:rFonts w:ascii="SimHei" w:hAnsi="SimHei" w:eastAsia="SimHei"/>
                <w:b w:val="0"/>
              </w:rPr>
              <w:t>支持岗位咨询、简历授权、联系方式交换和面试邀约</w:t>
            </w:r>
          </w:p>
        </w:tc>
        <w:tc>
          <w:tcPr>
            <w:tcW w:type="dxa" w:w="3009"/>
            <w:vAlign w:val="center"/>
          </w:tcPr>
          <w:p>
            <w:r>
              <w:rPr>
                <w:rFonts w:ascii="SimHei" w:hAnsi="SimHei" w:eastAsia="SimHei"/>
                <w:b w:val="0"/>
              </w:rPr>
              <w:t>把“投递后等待”转化为双向确认，是核心转化页面</w:t>
            </w:r>
          </w:p>
        </w:tc>
      </w:tr>
      <w:tr>
        <w:tc>
          <w:tcPr>
            <w:tcW w:type="dxa" w:w="3009"/>
            <w:vAlign w:val="center"/>
          </w:tcPr>
          <w:p>
            <w:r>
              <w:rPr>
                <w:rFonts w:ascii="SimHei" w:hAnsi="SimHei" w:eastAsia="SimHei"/>
                <w:b w:val="0"/>
              </w:rPr>
              <w:t>在线简历／我的页面</w:t>
            </w:r>
          </w:p>
        </w:tc>
        <w:tc>
          <w:tcPr>
            <w:tcW w:type="dxa" w:w="3009"/>
            <w:vAlign w:val="center"/>
          </w:tcPr>
          <w:p>
            <w:r>
              <w:rPr>
                <w:rFonts w:ascii="SimHei" w:hAnsi="SimHei" w:eastAsia="SimHei"/>
                <w:b w:val="0"/>
              </w:rPr>
              <w:t>管理工作经历、教育经历、求职期望、简历隐藏、公司屏蔽和身份切换</w:t>
            </w:r>
          </w:p>
        </w:tc>
        <w:tc>
          <w:tcPr>
            <w:tcW w:type="dxa" w:w="3009"/>
            <w:vAlign w:val="center"/>
          </w:tcPr>
          <w:p>
            <w:r>
              <w:rPr>
                <w:rFonts w:ascii="SimHei" w:hAnsi="SimHei" w:eastAsia="SimHei"/>
                <w:b w:val="0"/>
              </w:rPr>
              <w:t>同时承担匹配数据维护、曝光管理和隐私控制</w:t>
            </w:r>
          </w:p>
        </w:tc>
      </w:tr>
    </w:tbl>
    <w:p>
      <w:r>
        <w:rPr>
          <w:rFonts w:ascii="SimHei" w:hAnsi="SimHei" w:eastAsia="SimHei"/>
          <w:b w:val="0"/>
        </w:rPr>
        <w:t>BOSS直聘的页面组织围绕同一任务链展开：简历和求职期望为推荐提供基础，结果页与详情页完成初步筛选，聊天页完成匹配确认，简历授权和面试邀约推动后续转化。页面之间的连续性比单个功能数量更重要。</w:t>
      </w:r>
    </w:p>
    <w:p>
      <w:pPr>
        <w:pStyle w:val="Heading2"/>
      </w:pPr>
      <w:r>
        <w:rPr>
          <w:rFonts w:ascii="SimHei" w:hAnsi="SimHei" w:eastAsia="SimHei"/>
          <w:b/>
        </w:rPr>
        <w:t>核心体验横向总结</w:t>
      </w:r>
    </w:p>
    <w:p>
      <w:r>
        <w:rPr>
          <w:rFonts w:ascii="SimHei" w:hAnsi="SimHei" w:eastAsia="SimHei"/>
          <w:b w:val="0"/>
        </w:rPr>
        <w:t>鱼泡直聘已覆盖职位推荐与搜索、筛选、批量投递、简历展示、在线沟通、沟通助手和候选人排序，进入白领招聘不存在明显的基础功能断点。与BOSS直聘相比，主要差距已经从“有没有功能”转向“信息是否专业、匹配是否可信、沟通后能否持续推进”。</w:t>
      </w:r>
    </w:p>
    <w:tbl>
      <w:tblPr>
        <w:tblStyle w:val="TableGrid"/>
        <w:tblW w:type="auto" w:w="0"/>
        <w:jc w:val="center"/>
        <w:tblLayout w:type="autofit"/>
        <w:tblLook w:firstColumn="1" w:firstRow="1" w:lastColumn="0" w:lastRow="0" w:noHBand="0" w:noVBand="1" w:val="04A0"/>
      </w:tblPr>
      <w:tblGrid>
        <w:gridCol w:w="2256"/>
        <w:gridCol w:w="2256"/>
        <w:gridCol w:w="2256"/>
        <w:gridCol w:w="2256"/>
      </w:tblGrid>
      <w:tr>
        <w:tc>
          <w:tcPr>
            <w:tcW w:type="dxa" w:w="2256"/>
            <w:vAlign w:val="center"/>
            <w:shd w:fill="D9EAF7"/>
          </w:tcPr>
          <w:p>
            <w:r>
              <w:rPr>
                <w:rFonts w:ascii="SimHei" w:hAnsi="SimHei" w:eastAsia="SimHei"/>
                <w:b/>
              </w:rPr>
              <w:t>体验环节</w:t>
            </w:r>
          </w:p>
        </w:tc>
        <w:tc>
          <w:tcPr>
            <w:tcW w:type="dxa" w:w="2256"/>
            <w:vAlign w:val="center"/>
            <w:shd w:fill="D9EAF7"/>
          </w:tcPr>
          <w:p>
            <w:r>
              <w:rPr>
                <w:rFonts w:ascii="SimHei" w:hAnsi="SimHei" w:eastAsia="SimHei"/>
                <w:b/>
              </w:rPr>
              <w:t>鱼泡直聘</w:t>
            </w:r>
          </w:p>
        </w:tc>
        <w:tc>
          <w:tcPr>
            <w:tcW w:type="dxa" w:w="2256"/>
            <w:vAlign w:val="center"/>
            <w:shd w:fill="D9EAF7"/>
          </w:tcPr>
          <w:p>
            <w:r>
              <w:rPr>
                <w:rFonts w:ascii="SimHei" w:hAnsi="SimHei" w:eastAsia="SimHei"/>
                <w:b/>
              </w:rPr>
              <w:t>BOSS直聘</w:t>
            </w:r>
          </w:p>
        </w:tc>
        <w:tc>
          <w:tcPr>
            <w:tcW w:type="dxa" w:w="2256"/>
            <w:vAlign w:val="center"/>
            <w:shd w:fill="D9EAF7"/>
          </w:tcPr>
          <w:p>
            <w:r>
              <w:rPr>
                <w:rFonts w:ascii="SimHei" w:hAnsi="SimHei" w:eastAsia="SimHei"/>
                <w:b/>
              </w:rPr>
              <w:t>横向判断</w:t>
            </w:r>
          </w:p>
        </w:tc>
      </w:tr>
      <w:tr>
        <w:tc>
          <w:tcPr>
            <w:tcW w:type="dxa" w:w="2256"/>
            <w:vAlign w:val="center"/>
          </w:tcPr>
          <w:p>
            <w:r>
              <w:rPr>
                <w:rFonts w:ascii="SimHei" w:hAnsi="SimHei" w:eastAsia="SimHei"/>
                <w:b w:val="0"/>
              </w:rPr>
              <w:t>发现机会</w:t>
            </w:r>
          </w:p>
        </w:tc>
        <w:tc>
          <w:tcPr>
            <w:tcW w:type="dxa" w:w="2256"/>
            <w:vAlign w:val="center"/>
          </w:tcPr>
          <w:p>
            <w:r>
              <w:rPr>
                <w:rFonts w:ascii="SimHei" w:hAnsi="SimHei" w:eastAsia="SimHei"/>
                <w:b w:val="0"/>
              </w:rPr>
              <w:t>推荐、搜索、筛选、附近职位、批量投递</w:t>
            </w:r>
          </w:p>
        </w:tc>
        <w:tc>
          <w:tcPr>
            <w:tcW w:type="dxa" w:w="2256"/>
            <w:vAlign w:val="center"/>
          </w:tcPr>
          <w:p>
            <w:r>
              <w:rPr>
                <w:rFonts w:ascii="SimHei" w:hAnsi="SimHei" w:eastAsia="SimHei"/>
                <w:b w:val="0"/>
              </w:rPr>
              <w:t>搜索推荐、职位匹配、求职期望</w:t>
            </w:r>
          </w:p>
        </w:tc>
        <w:tc>
          <w:tcPr>
            <w:tcW w:type="dxa" w:w="2256"/>
            <w:vAlign w:val="center"/>
          </w:tcPr>
          <w:p>
            <w:r>
              <w:rPr>
                <w:rFonts w:ascii="SimHei" w:hAnsi="SimHei" w:eastAsia="SimHei"/>
                <w:b w:val="0"/>
              </w:rPr>
              <w:t>鱼泡基础能力较完整，但白领信息颗粒度需要加强</w:t>
            </w:r>
          </w:p>
        </w:tc>
      </w:tr>
      <w:tr>
        <w:tc>
          <w:tcPr>
            <w:tcW w:type="dxa" w:w="2256"/>
            <w:vAlign w:val="center"/>
          </w:tcPr>
          <w:p>
            <w:r>
              <w:rPr>
                <w:rFonts w:ascii="SimHei" w:hAnsi="SimHei" w:eastAsia="SimHei"/>
                <w:b w:val="0"/>
              </w:rPr>
              <w:t>建立联系</w:t>
            </w:r>
          </w:p>
        </w:tc>
        <w:tc>
          <w:tcPr>
            <w:tcW w:type="dxa" w:w="2256"/>
            <w:vAlign w:val="center"/>
          </w:tcPr>
          <w:p>
            <w:r>
              <w:rPr>
                <w:rFonts w:ascii="SimHei" w:hAnsi="SimHei" w:eastAsia="SimHei"/>
                <w:b w:val="0"/>
              </w:rPr>
              <w:t>在线沟通、沟通助手、会话与候选人排序</w:t>
            </w:r>
          </w:p>
        </w:tc>
        <w:tc>
          <w:tcPr>
            <w:tcW w:type="dxa" w:w="2256"/>
            <w:vAlign w:val="center"/>
          </w:tcPr>
          <w:p>
            <w:r>
              <w:rPr>
                <w:rFonts w:ascii="SimHei" w:hAnsi="SimHei" w:eastAsia="SimHei"/>
                <w:b w:val="0"/>
              </w:rPr>
              <w:t>直聊、消息管理、智能匹配</w:t>
            </w:r>
          </w:p>
        </w:tc>
        <w:tc>
          <w:tcPr>
            <w:tcW w:type="dxa" w:w="2256"/>
            <w:vAlign w:val="center"/>
          </w:tcPr>
          <w:p>
            <w:r>
              <w:rPr>
                <w:rFonts w:ascii="SimHei" w:hAnsi="SimHei" w:eastAsia="SimHei"/>
                <w:b w:val="0"/>
              </w:rPr>
              <w:t>功能趋同，沟通入口本身难以形成差异化</w:t>
            </w:r>
          </w:p>
        </w:tc>
      </w:tr>
      <w:tr>
        <w:tc>
          <w:tcPr>
            <w:tcW w:type="dxa" w:w="2256"/>
            <w:vAlign w:val="center"/>
          </w:tcPr>
          <w:p>
            <w:r>
              <w:rPr>
                <w:rFonts w:ascii="SimHei" w:hAnsi="SimHei" w:eastAsia="SimHei"/>
                <w:b w:val="0"/>
              </w:rPr>
              <w:t>推进决策</w:t>
            </w:r>
          </w:p>
        </w:tc>
        <w:tc>
          <w:tcPr>
            <w:tcW w:type="dxa" w:w="2256"/>
            <w:vAlign w:val="center"/>
          </w:tcPr>
          <w:p>
            <w:r>
              <w:rPr>
                <w:rFonts w:ascii="SimHei" w:hAnsi="SimHei" w:eastAsia="SimHei"/>
                <w:b w:val="0"/>
              </w:rPr>
              <w:t>简历展示与管理、候选人排序</w:t>
            </w:r>
          </w:p>
        </w:tc>
        <w:tc>
          <w:tcPr>
            <w:tcW w:type="dxa" w:w="2256"/>
            <w:vAlign w:val="center"/>
          </w:tcPr>
          <w:p>
            <w:r>
              <w:rPr>
                <w:rFonts w:ascii="SimHei" w:hAnsi="SimHei" w:eastAsia="SimHei"/>
                <w:b w:val="0"/>
              </w:rPr>
              <w:t>简历授权、约面、面试及招聘协作</w:t>
            </w:r>
          </w:p>
        </w:tc>
        <w:tc>
          <w:tcPr>
            <w:tcW w:type="dxa" w:w="2256"/>
            <w:vAlign w:val="center"/>
          </w:tcPr>
          <w:p>
            <w:r>
              <w:rPr>
                <w:rFonts w:ascii="SimHei" w:hAnsi="SimHei" w:eastAsia="SimHei"/>
                <w:b w:val="0"/>
              </w:rPr>
              <w:t>BOSS覆盖的决策链路更深</w:t>
            </w:r>
          </w:p>
        </w:tc>
      </w:tr>
      <w:tr>
        <w:tc>
          <w:tcPr>
            <w:tcW w:type="dxa" w:w="2256"/>
            <w:vAlign w:val="center"/>
          </w:tcPr>
          <w:p>
            <w:r>
              <w:rPr>
                <w:rFonts w:ascii="SimHei" w:hAnsi="SimHei" w:eastAsia="SimHei"/>
                <w:b w:val="0"/>
              </w:rPr>
              <w:t>安全信任</w:t>
            </w:r>
          </w:p>
        </w:tc>
        <w:tc>
          <w:tcPr>
            <w:tcW w:type="dxa" w:w="2256"/>
            <w:vAlign w:val="center"/>
          </w:tcPr>
          <w:p>
            <w:r>
              <w:rPr>
                <w:rFonts w:ascii="SimHei" w:hAnsi="SimHei" w:eastAsia="SimHei"/>
                <w:b w:val="0"/>
              </w:rPr>
              <w:t>人工审核、收藏、拉黑与安全策略</w:t>
            </w:r>
          </w:p>
        </w:tc>
        <w:tc>
          <w:tcPr>
            <w:tcW w:type="dxa" w:w="2256"/>
            <w:vAlign w:val="center"/>
          </w:tcPr>
          <w:p>
            <w:r>
              <w:rPr>
                <w:rFonts w:ascii="SimHei" w:hAnsi="SimHei" w:eastAsia="SimHei"/>
                <w:b w:val="0"/>
              </w:rPr>
              <w:t>审核、实地核验、风控和隐私授权</w:t>
            </w:r>
          </w:p>
        </w:tc>
        <w:tc>
          <w:tcPr>
            <w:tcW w:type="dxa" w:w="2256"/>
            <w:vAlign w:val="center"/>
          </w:tcPr>
          <w:p>
            <w:r>
              <w:rPr>
                <w:rFonts w:ascii="SimHei" w:hAnsi="SimHei" w:eastAsia="SimHei"/>
                <w:b w:val="0"/>
              </w:rPr>
              <w:t>鱼泡需要强化页面级、可感知的信任证据</w:t>
            </w:r>
          </w:p>
        </w:tc>
      </w:tr>
    </w:tbl>
    <w:p>
      <w:r>
        <w:rPr>
          <w:rFonts w:ascii="SimHei" w:hAnsi="SimHei" w:eastAsia="SimHei"/>
          <w:b w:val="0"/>
        </w:rPr>
        <w:t>鱼泡的优势偏向快速建立供需联系，BOSS则更强调复杂招聘中的持续比较、评估和流程推进。鱼泡进入白领市场时，应优先完成三项建设：一是完善职位信息模型和多维筛选；二是突出企业认证、岗位时效、薪酬结构和招聘者身份；三是补强沟通后的约面、反馈和进度管理。在线简历也不应只是资料档案，而应成为推荐、求职期望、曝光控制和沟通转化的统一数据中心。</w:t>
      </w:r>
    </w:p>
    <w:p>
      <w:pPr>
        <w:pStyle w:val="Heading1"/>
      </w:pPr>
      <w:r>
        <w:rPr>
          <w:rFonts w:ascii="SimHei" w:hAnsi="SimHei" w:eastAsia="SimHei"/>
          <w:b/>
        </w:rPr>
        <w:t>08 SWOT 分析</w:t>
      </w:r>
    </w:p>
    <w:tbl>
      <w:tblPr>
        <w:tblStyle w:val="TableGrid"/>
        <w:tblW w:type="auto" w:w="0"/>
        <w:jc w:val="center"/>
        <w:tblLayout w:type="autofit"/>
        <w:tblLook w:firstColumn="1" w:firstRow="1" w:lastColumn="0" w:lastRow="0" w:noHBand="0" w:noVBand="1" w:val="04A0"/>
      </w:tblPr>
      <w:tblGrid>
        <w:gridCol w:w="3009"/>
        <w:gridCol w:w="3009"/>
        <w:gridCol w:w="3009"/>
      </w:tblGrid>
      <w:tr>
        <w:tc>
          <w:tcPr>
            <w:tcW w:type="dxa" w:w="3009"/>
            <w:vAlign w:val="center"/>
            <w:shd w:fill="D9EAF7"/>
          </w:tcPr>
          <w:p>
            <w:r>
              <w:rPr>
                <w:rFonts w:ascii="SimHei" w:hAnsi="SimHei" w:eastAsia="SimHei"/>
                <w:b/>
              </w:rPr>
              <w:t>维度</w:t>
            </w:r>
          </w:p>
        </w:tc>
        <w:tc>
          <w:tcPr>
            <w:tcW w:type="dxa" w:w="3009"/>
            <w:vAlign w:val="center"/>
            <w:shd w:fill="D9EAF7"/>
          </w:tcPr>
          <w:p>
            <w:r>
              <w:rPr>
                <w:rFonts w:ascii="SimHei" w:hAnsi="SimHei" w:eastAsia="SimHei"/>
                <w:b/>
              </w:rPr>
              <w:t>核心判断</w:t>
            </w:r>
          </w:p>
        </w:tc>
        <w:tc>
          <w:tcPr>
            <w:tcW w:type="dxa" w:w="3009"/>
            <w:vAlign w:val="center"/>
            <w:shd w:fill="D9EAF7"/>
          </w:tcPr>
          <w:p>
            <w:r>
              <w:rPr>
                <w:rFonts w:ascii="SimHei" w:hAnsi="SimHei" w:eastAsia="SimHei"/>
                <w:b/>
              </w:rPr>
              <w:t>对进入白领市场的影响</w:t>
            </w:r>
          </w:p>
        </w:tc>
      </w:tr>
      <w:tr>
        <w:tc>
          <w:tcPr>
            <w:tcW w:type="dxa" w:w="3009"/>
            <w:vAlign w:val="center"/>
          </w:tcPr>
          <w:p>
            <w:r>
              <w:rPr>
                <w:rFonts w:ascii="SimHei" w:hAnsi="SimHei" w:eastAsia="SimHei"/>
                <w:b w:val="0"/>
              </w:rPr>
              <w:t>优势 Strengths</w:t>
            </w:r>
          </w:p>
        </w:tc>
        <w:tc>
          <w:tcPr>
            <w:tcW w:type="dxa" w:w="3009"/>
            <w:vAlign w:val="center"/>
          </w:tcPr>
          <w:p>
            <w:r>
              <w:rPr>
                <w:rFonts w:ascii="SimHei" w:hAnsi="SimHei" w:eastAsia="SimHei"/>
                <w:b w:val="0"/>
              </w:rPr>
              <w:t>鱼泡已形成推荐、搜索、筛选、简历、在线沟通、智能匹配和安全审核等基础能力；平台用户、企业和岗位规模持续扩大，覆盖全国多数地区</w:t>
            </w:r>
          </w:p>
        </w:tc>
        <w:tc>
          <w:tcPr>
            <w:tcW w:type="dxa" w:w="3009"/>
            <w:vAlign w:val="center"/>
          </w:tcPr>
          <w:p>
            <w:r>
              <w:rPr>
                <w:rFonts w:ascii="SimHei" w:hAnsi="SimHei" w:eastAsia="SimHei"/>
                <w:b w:val="0"/>
              </w:rPr>
              <w:t>现有产品、流量和企业资源可以复用，有利于降低从零搭建白领招聘平台的成本</w:t>
            </w:r>
          </w:p>
        </w:tc>
      </w:tr>
      <w:tr>
        <w:tc>
          <w:tcPr>
            <w:tcW w:type="dxa" w:w="3009"/>
            <w:vAlign w:val="center"/>
          </w:tcPr>
          <w:p>
            <w:r>
              <w:rPr>
                <w:rFonts w:ascii="SimHei" w:hAnsi="SimHei" w:eastAsia="SimHei"/>
                <w:b w:val="0"/>
              </w:rPr>
              <w:t>劣势 Weaknesses</w:t>
            </w:r>
          </w:p>
        </w:tc>
        <w:tc>
          <w:tcPr>
            <w:tcW w:type="dxa" w:w="3009"/>
            <w:vAlign w:val="center"/>
          </w:tcPr>
          <w:p>
            <w:r>
              <w:rPr>
                <w:rFonts w:ascii="SimHei" w:hAnsi="SimHei" w:eastAsia="SimHei"/>
                <w:b w:val="0"/>
              </w:rPr>
              <w:t>现有体验更偏快速撮合，对白领岗位所需的信息颗粒度、精细筛选、简历表达、约面及招聘进度管理支持相对不足；品牌与蓝领招工联系较强</w:t>
            </w:r>
          </w:p>
        </w:tc>
        <w:tc>
          <w:tcPr>
            <w:tcW w:type="dxa" w:w="3009"/>
            <w:vAlign w:val="center"/>
          </w:tcPr>
          <w:p>
            <w:r>
              <w:rPr>
                <w:rFonts w:ascii="SimHei" w:hAnsi="SimHei" w:eastAsia="SimHei"/>
                <w:b w:val="0"/>
              </w:rPr>
              <w:t>若直接扩展为全品类白领平台，容易出现用户认知、岗位质量和产品体验不匹配</w:t>
            </w:r>
          </w:p>
        </w:tc>
      </w:tr>
      <w:tr>
        <w:tc>
          <w:tcPr>
            <w:tcW w:type="dxa" w:w="3009"/>
            <w:vAlign w:val="center"/>
          </w:tcPr>
          <w:p>
            <w:r>
              <w:rPr>
                <w:rFonts w:ascii="SimHei" w:hAnsi="SimHei" w:eastAsia="SimHei"/>
                <w:b w:val="0"/>
              </w:rPr>
              <w:t>机会 Opportunities</w:t>
            </w:r>
          </w:p>
        </w:tc>
        <w:tc>
          <w:tcPr>
            <w:tcW w:type="dxa" w:w="3009"/>
            <w:vAlign w:val="center"/>
          </w:tcPr>
          <w:p>
            <w:r>
              <w:rPr>
                <w:rFonts w:ascii="SimHei" w:hAnsi="SimHei" w:eastAsia="SimHei"/>
                <w:b w:val="0"/>
              </w:rPr>
              <w:t>近一年就业市场总体稳定，结构性就业矛盾仍然存在，服务业、信息传输等行业持续释放就业潜力；中小企业、非一线城市和蓝白领交叉岗位与鱼泡现有能力具有较高衔接度</w:t>
            </w:r>
          </w:p>
        </w:tc>
        <w:tc>
          <w:tcPr>
            <w:tcW w:type="dxa" w:w="3009"/>
            <w:vAlign w:val="center"/>
          </w:tcPr>
          <w:p>
            <w:r>
              <w:rPr>
                <w:rFonts w:ascii="SimHei" w:hAnsi="SimHei" w:eastAsia="SimHei"/>
                <w:b w:val="0"/>
              </w:rPr>
              <w:t>可从既有供需网络自然外溢，不必直接争夺高端和专业人才市场</w:t>
            </w:r>
          </w:p>
        </w:tc>
      </w:tr>
      <w:tr>
        <w:tc>
          <w:tcPr>
            <w:tcW w:type="dxa" w:w="3009"/>
            <w:vAlign w:val="center"/>
          </w:tcPr>
          <w:p>
            <w:r>
              <w:rPr>
                <w:rFonts w:ascii="SimHei" w:hAnsi="SimHei" w:eastAsia="SimHei"/>
                <w:b w:val="0"/>
              </w:rPr>
              <w:t>威胁 Threats</w:t>
            </w:r>
          </w:p>
        </w:tc>
        <w:tc>
          <w:tcPr>
            <w:tcW w:type="dxa" w:w="3009"/>
            <w:vAlign w:val="center"/>
          </w:tcPr>
          <w:p>
            <w:r>
              <w:rPr>
                <w:rFonts w:ascii="SimHei" w:hAnsi="SimHei" w:eastAsia="SimHei"/>
                <w:b w:val="0"/>
              </w:rPr>
              <w:t>BOSS直聘已形成较强的用户规模、付费企业基础和网络效应，并持续优化搜索、推荐、消息、简历和面试场景</w:t>
            </w:r>
          </w:p>
        </w:tc>
        <w:tc>
          <w:tcPr>
            <w:tcW w:type="dxa" w:w="3009"/>
            <w:vAlign w:val="center"/>
          </w:tcPr>
          <w:p>
            <w:r>
              <w:rPr>
                <w:rFonts w:ascii="SimHei" w:hAnsi="SimHei" w:eastAsia="SimHei"/>
                <w:b w:val="0"/>
              </w:rPr>
              <w:t>常规推荐、即时沟通和职位数量无法构成有效壁垒，同质化进入将面临较高获客和供给竞争压力</w:t>
            </w:r>
          </w:p>
        </w:tc>
      </w:tr>
    </w:tbl>
    <w:p>
      <w:r>
        <w:rPr>
          <w:rFonts w:ascii="SimHei" w:hAnsi="SimHei" w:eastAsia="SimHei"/>
          <w:b w:val="0"/>
        </w:rPr>
        <w:t>综合来看，鱼泡具备进入白领招聘的产品基础和资源迁移条件，但优势集中在广覆盖、下沉市场和快速撮合，而非高端人才服务。机会应限定在能够复用现有企业关系、地域覆盖和招聘效率的细分场景。</w:t>
      </w:r>
    </w:p>
    <w:p>
      <w:r>
        <w:rPr>
          <w:rFonts w:ascii="SimHei" w:hAnsi="SimHei" w:eastAsia="SimHei"/>
          <w:b w:val="0"/>
        </w:rPr>
        <w:t>主要矛盾有两项：第一，快速撮合逻辑能否升级为适合白领招聘的持续决策链路；第二，平台审核能力能否转化为企业、岗位和招聘者层面的可见信任。若职位职责模糊、薪酬不透明、岗位过期或企业信息不足，即使沟通量增长，也难以沉淀白领用户和企业付费。</w:t>
      </w:r>
    </w:p>
    <w:p>
      <w:r>
        <w:rPr>
          <w:rFonts w:ascii="SimHei" w:hAnsi="SimHei" w:eastAsia="SimHei"/>
          <w:b w:val="0"/>
        </w:rPr>
        <w:t>因此，进入策略不应是复制BOSS直聘，而应围绕细分人群和场景建立差异。优先方向包括二三线城市、中小企业、基层管理、销售、客服、行政、技工管理以及蓝白领交叉岗位。高端互联网、金融和专业人才岗位不宜作为初期主攻市场。</w:t>
      </w:r>
    </w:p>
    <w:p>
      <w:pPr>
        <w:pStyle w:val="Heading1"/>
      </w:pPr>
      <w:r>
        <w:rPr>
          <w:rFonts w:ascii="SimHei" w:hAnsi="SimHei" w:eastAsia="SimHei"/>
          <w:b/>
        </w:rPr>
        <w:t>09 综合结论与建议</w:t>
      </w:r>
    </w:p>
    <w:p>
      <w:pPr>
        <w:pStyle w:val="Heading2"/>
      </w:pPr>
      <w:r>
        <w:rPr>
          <w:rFonts w:ascii="SimHei" w:hAnsi="SimHei" w:eastAsia="SimHei"/>
          <w:b/>
        </w:rPr>
        <w:t>综合结论</w:t>
      </w:r>
    </w:p>
    <w:p>
      <w:r>
        <w:rPr>
          <w:rFonts w:ascii="SimHei" w:hAnsi="SimHei" w:eastAsia="SimHei"/>
          <w:b w:val="0"/>
        </w:rPr>
        <w:t>鱼泡直聘进军白领行业具备可行性，但应采取“蓝领基本盘外溢、白领细分突破”的渐进路线。现有产品已具备职位发现、简历、匹配、沟通和安全审核等进入基础，但功能完备不等于竞争力成立。面对BOSS直聘已经形成的规模、品牌和网络效应，鱼泡不宜以综合白领招聘平台为初期目标，而应优先验证能够复用现有用户、企业和地域资源的细分市场。</w:t>
      </w:r>
    </w:p>
    <w:p>
      <w:pPr>
        <w:pStyle w:val="Heading2"/>
      </w:pPr>
      <w:r>
        <w:rPr>
          <w:rFonts w:ascii="SimHei" w:hAnsi="SimHei" w:eastAsia="SimHei"/>
          <w:b/>
        </w:rPr>
        <w:t>增长点与优先级</w:t>
      </w:r>
    </w:p>
    <w:tbl>
      <w:tblPr>
        <w:tblStyle w:val="TableGrid"/>
        <w:tblW w:type="auto" w:w="0"/>
        <w:jc w:val="center"/>
        <w:tblLayout w:type="autofit"/>
        <w:tblLook w:firstColumn="1" w:firstRow="1" w:lastColumn="0" w:lastRow="0" w:noHBand="0" w:noVBand="1" w:val="04A0"/>
      </w:tblPr>
      <w:tblGrid>
        <w:gridCol w:w="2256"/>
        <w:gridCol w:w="2256"/>
        <w:gridCol w:w="2256"/>
        <w:gridCol w:w="2256"/>
      </w:tblGrid>
      <w:tr>
        <w:tc>
          <w:tcPr>
            <w:tcW w:type="dxa" w:w="2256"/>
            <w:vAlign w:val="center"/>
            <w:shd w:fill="D9EAF7"/>
          </w:tcPr>
          <w:p>
            <w:r>
              <w:rPr>
                <w:rFonts w:ascii="SimHei" w:hAnsi="SimHei" w:eastAsia="SimHei"/>
                <w:b/>
              </w:rPr>
              <w:t>优先级</w:t>
            </w:r>
          </w:p>
        </w:tc>
        <w:tc>
          <w:tcPr>
            <w:tcW w:type="dxa" w:w="2256"/>
            <w:vAlign w:val="center"/>
            <w:shd w:fill="D9EAF7"/>
          </w:tcPr>
          <w:p>
            <w:r>
              <w:rPr>
                <w:rFonts w:ascii="SimHei" w:hAnsi="SimHei" w:eastAsia="SimHei"/>
                <w:b/>
              </w:rPr>
              <w:t>增长点</w:t>
            </w:r>
          </w:p>
        </w:tc>
        <w:tc>
          <w:tcPr>
            <w:tcW w:type="dxa" w:w="2256"/>
            <w:vAlign w:val="center"/>
            <w:shd w:fill="D9EAF7"/>
          </w:tcPr>
          <w:p>
            <w:r>
              <w:rPr>
                <w:rFonts w:ascii="SimHei" w:hAnsi="SimHei" w:eastAsia="SimHei"/>
                <w:b/>
              </w:rPr>
              <w:t>核心动作</w:t>
            </w:r>
          </w:p>
        </w:tc>
        <w:tc>
          <w:tcPr>
            <w:tcW w:type="dxa" w:w="2256"/>
            <w:vAlign w:val="center"/>
            <w:shd w:fill="D9EAF7"/>
          </w:tcPr>
          <w:p>
            <w:r>
              <w:rPr>
                <w:rFonts w:ascii="SimHei" w:hAnsi="SimHei" w:eastAsia="SimHei"/>
                <w:b/>
              </w:rPr>
              <w:t>预期价值</w:t>
            </w:r>
          </w:p>
        </w:tc>
      </w:tr>
      <w:tr>
        <w:tc>
          <w:tcPr>
            <w:tcW w:type="dxa" w:w="2256"/>
            <w:vAlign w:val="center"/>
          </w:tcPr>
          <w:p>
            <w:r>
              <w:rPr>
                <w:rFonts w:ascii="SimHei" w:hAnsi="SimHei" w:eastAsia="SimHei"/>
                <w:b w:val="0"/>
              </w:rPr>
              <w:t>P0</w:t>
            </w:r>
          </w:p>
        </w:tc>
        <w:tc>
          <w:tcPr>
            <w:tcW w:type="dxa" w:w="2256"/>
            <w:vAlign w:val="center"/>
          </w:tcPr>
          <w:p>
            <w:r>
              <w:rPr>
                <w:rFonts w:ascii="SimHei" w:hAnsi="SimHei" w:eastAsia="SimHei"/>
                <w:b w:val="0"/>
              </w:rPr>
              <w:t>下沉市场白领招聘</w:t>
            </w:r>
          </w:p>
        </w:tc>
        <w:tc>
          <w:tcPr>
            <w:tcW w:type="dxa" w:w="2256"/>
            <w:vAlign w:val="center"/>
          </w:tcPr>
          <w:p>
            <w:r>
              <w:rPr>
                <w:rFonts w:ascii="SimHei" w:hAnsi="SimHei" w:eastAsia="SimHei"/>
                <w:b w:val="0"/>
              </w:rPr>
              <w:t>聚焦二三线城市、中小企业和高频基层白领岗位，建设独立职位供给与运营策略</w:t>
            </w:r>
          </w:p>
        </w:tc>
        <w:tc>
          <w:tcPr>
            <w:tcW w:type="dxa" w:w="2256"/>
            <w:vAlign w:val="center"/>
          </w:tcPr>
          <w:p>
            <w:r>
              <w:rPr>
                <w:rFonts w:ascii="SimHei" w:hAnsi="SimHei" w:eastAsia="SimHei"/>
                <w:b w:val="0"/>
              </w:rPr>
              <w:t>复用现有地域覆盖和企业资源，降低冷启动难度</w:t>
            </w:r>
          </w:p>
        </w:tc>
      </w:tr>
      <w:tr>
        <w:tc>
          <w:tcPr>
            <w:tcW w:type="dxa" w:w="2256"/>
            <w:vAlign w:val="center"/>
          </w:tcPr>
          <w:p>
            <w:r>
              <w:rPr>
                <w:rFonts w:ascii="SimHei" w:hAnsi="SimHei" w:eastAsia="SimHei"/>
                <w:b w:val="0"/>
              </w:rPr>
              <w:t>P0</w:t>
            </w:r>
          </w:p>
        </w:tc>
        <w:tc>
          <w:tcPr>
            <w:tcW w:type="dxa" w:w="2256"/>
            <w:vAlign w:val="center"/>
          </w:tcPr>
          <w:p>
            <w:r>
              <w:rPr>
                <w:rFonts w:ascii="SimHei" w:hAnsi="SimHei" w:eastAsia="SimHei"/>
                <w:b w:val="0"/>
              </w:rPr>
              <w:t>可验证的岗位质量</w:t>
            </w:r>
          </w:p>
        </w:tc>
        <w:tc>
          <w:tcPr>
            <w:tcW w:type="dxa" w:w="2256"/>
            <w:vAlign w:val="center"/>
          </w:tcPr>
          <w:p>
            <w:r>
              <w:rPr>
                <w:rFonts w:ascii="SimHei" w:hAnsi="SimHei" w:eastAsia="SimHei"/>
                <w:b w:val="0"/>
              </w:rPr>
              <w:t>完善企业认证、招聘者身份、岗位时效、薪资构成、办公地点、社保公积金和岗位稳定性展示</w:t>
            </w:r>
          </w:p>
        </w:tc>
        <w:tc>
          <w:tcPr>
            <w:tcW w:type="dxa" w:w="2256"/>
            <w:vAlign w:val="center"/>
          </w:tcPr>
          <w:p>
            <w:r>
              <w:rPr>
                <w:rFonts w:ascii="SimHei" w:hAnsi="SimHei" w:eastAsia="SimHei"/>
                <w:b w:val="0"/>
              </w:rPr>
              <w:t>降低无效沟通，建立白领用户信任</w:t>
            </w:r>
          </w:p>
        </w:tc>
      </w:tr>
      <w:tr>
        <w:tc>
          <w:tcPr>
            <w:tcW w:type="dxa" w:w="2256"/>
            <w:vAlign w:val="center"/>
          </w:tcPr>
          <w:p>
            <w:r>
              <w:rPr>
                <w:rFonts w:ascii="SimHei" w:hAnsi="SimHei" w:eastAsia="SimHei"/>
                <w:b w:val="0"/>
              </w:rPr>
              <w:t>P0</w:t>
            </w:r>
          </w:p>
        </w:tc>
        <w:tc>
          <w:tcPr>
            <w:tcW w:type="dxa" w:w="2256"/>
            <w:vAlign w:val="center"/>
          </w:tcPr>
          <w:p>
            <w:r>
              <w:rPr>
                <w:rFonts w:ascii="SimHei" w:hAnsi="SimHei" w:eastAsia="SimHei"/>
                <w:b w:val="0"/>
              </w:rPr>
              <w:t>白领职位与匹配模型</w:t>
            </w:r>
          </w:p>
        </w:tc>
        <w:tc>
          <w:tcPr>
            <w:tcW w:type="dxa" w:w="2256"/>
            <w:vAlign w:val="center"/>
          </w:tcPr>
          <w:p>
            <w:r>
              <w:rPr>
                <w:rFonts w:ascii="SimHei" w:hAnsi="SimHei" w:eastAsia="SimHei"/>
                <w:b w:val="0"/>
              </w:rPr>
              <w:t>增加行业、职能、经验、学历等结构化字段，优化筛选、推荐和求职期望</w:t>
            </w:r>
          </w:p>
        </w:tc>
        <w:tc>
          <w:tcPr>
            <w:tcW w:type="dxa" w:w="2256"/>
            <w:vAlign w:val="center"/>
          </w:tcPr>
          <w:p>
            <w:r>
              <w:rPr>
                <w:rFonts w:ascii="SimHei" w:hAnsi="SimHei" w:eastAsia="SimHei"/>
                <w:b w:val="0"/>
              </w:rPr>
              <w:t>提高职位相关性和有效沟通率</w:t>
            </w:r>
          </w:p>
        </w:tc>
      </w:tr>
      <w:tr>
        <w:tc>
          <w:tcPr>
            <w:tcW w:type="dxa" w:w="2256"/>
            <w:vAlign w:val="center"/>
          </w:tcPr>
          <w:p>
            <w:r>
              <w:rPr>
                <w:rFonts w:ascii="SimHei" w:hAnsi="SimHei" w:eastAsia="SimHei"/>
                <w:b w:val="0"/>
              </w:rPr>
              <w:t>P1</w:t>
            </w:r>
          </w:p>
        </w:tc>
        <w:tc>
          <w:tcPr>
            <w:tcW w:type="dxa" w:w="2256"/>
            <w:vAlign w:val="center"/>
          </w:tcPr>
          <w:p>
            <w:r>
              <w:rPr>
                <w:rFonts w:ascii="SimHei" w:hAnsi="SimHei" w:eastAsia="SimHei"/>
                <w:b w:val="0"/>
              </w:rPr>
              <w:t>沟通后的招聘推进</w:t>
            </w:r>
          </w:p>
        </w:tc>
        <w:tc>
          <w:tcPr>
            <w:tcW w:type="dxa" w:w="2256"/>
            <w:vAlign w:val="center"/>
          </w:tcPr>
          <w:p>
            <w:r>
              <w:rPr>
                <w:rFonts w:ascii="SimHei" w:hAnsi="SimHei" w:eastAsia="SimHei"/>
                <w:b w:val="0"/>
              </w:rPr>
              <w:t>增加约面、面试状态、反馈和候选人进度管理</w:t>
            </w:r>
          </w:p>
        </w:tc>
        <w:tc>
          <w:tcPr>
            <w:tcW w:type="dxa" w:w="2256"/>
            <w:vAlign w:val="center"/>
          </w:tcPr>
          <w:p>
            <w:r>
              <w:rPr>
                <w:rFonts w:ascii="SimHei" w:hAnsi="SimHei" w:eastAsia="SimHei"/>
                <w:b w:val="0"/>
              </w:rPr>
              <w:t>将沟通量转化为面试与入职结果</w:t>
            </w:r>
          </w:p>
        </w:tc>
      </w:tr>
      <w:tr>
        <w:tc>
          <w:tcPr>
            <w:tcW w:type="dxa" w:w="2256"/>
            <w:vAlign w:val="center"/>
          </w:tcPr>
          <w:p>
            <w:r>
              <w:rPr>
                <w:rFonts w:ascii="SimHei" w:hAnsi="SimHei" w:eastAsia="SimHei"/>
                <w:b w:val="0"/>
              </w:rPr>
              <w:t>P1</w:t>
            </w:r>
          </w:p>
        </w:tc>
        <w:tc>
          <w:tcPr>
            <w:tcW w:type="dxa" w:w="2256"/>
            <w:vAlign w:val="center"/>
          </w:tcPr>
          <w:p>
            <w:r>
              <w:rPr>
                <w:rFonts w:ascii="SimHei" w:hAnsi="SimHei" w:eastAsia="SimHei"/>
                <w:b w:val="0"/>
              </w:rPr>
              <w:t>蓝白领交叉岗位</w:t>
            </w:r>
          </w:p>
        </w:tc>
        <w:tc>
          <w:tcPr>
            <w:tcW w:type="dxa" w:w="2256"/>
            <w:vAlign w:val="center"/>
          </w:tcPr>
          <w:p>
            <w:r>
              <w:rPr>
                <w:rFonts w:ascii="SimHei" w:hAnsi="SimHei" w:eastAsia="SimHei"/>
                <w:b w:val="0"/>
              </w:rPr>
              <w:t>优先服务基层管理、销售、客服、行政和技工管理等岗位</w:t>
            </w:r>
          </w:p>
        </w:tc>
        <w:tc>
          <w:tcPr>
            <w:tcW w:type="dxa" w:w="2256"/>
            <w:vAlign w:val="center"/>
          </w:tcPr>
          <w:p>
            <w:r>
              <w:rPr>
                <w:rFonts w:ascii="SimHei" w:hAnsi="SimHei" w:eastAsia="SimHei"/>
                <w:b w:val="0"/>
              </w:rPr>
              <w:t>形成区别于综合招聘平台的供给特色</w:t>
            </w:r>
          </w:p>
        </w:tc>
      </w:tr>
    </w:tbl>
    <w:p>
      <w:pPr>
        <w:pStyle w:val="Heading2"/>
      </w:pPr>
      <w:r>
        <w:rPr>
          <w:rFonts w:ascii="SimHei" w:hAnsi="SimHei" w:eastAsia="SimHei"/>
          <w:b/>
        </w:rPr>
        <w:t>核心风险</w:t>
      </w:r>
    </w:p>
    <w:p>
      <w:pPr>
        <w:pStyle w:val="ListNumber"/>
      </w:pPr>
      <w:r>
        <w:rPr>
          <w:rFonts w:ascii="SimHei" w:hAnsi="SimHei" w:eastAsia="SimHei"/>
          <w:b/>
        </w:rPr>
        <w:t>品牌认知风险：</w:t>
      </w:r>
      <w:r>
        <w:rPr>
          <w:rFonts w:ascii="SimHei" w:hAnsi="SimHei" w:eastAsia="SimHei"/>
          <w:b w:val="0"/>
        </w:rPr>
        <w:t>原有蓝领招工心智可能影响白领用户对岗位质量和职业发展空间的判断。</w:t>
      </w:r>
    </w:p>
    <w:p>
      <w:pPr>
        <w:pStyle w:val="ListNumber"/>
      </w:pPr>
      <w:r>
        <w:rPr>
          <w:rFonts w:ascii="SimHei" w:hAnsi="SimHei" w:eastAsia="SimHei"/>
          <w:b/>
        </w:rPr>
        <w:t>供给质量风险：</w:t>
      </w:r>
      <w:r>
        <w:rPr>
          <w:rFonts w:ascii="SimHei" w:hAnsi="SimHei" w:eastAsia="SimHei"/>
          <w:b w:val="0"/>
        </w:rPr>
        <w:t>过期、职责模糊、薪酬不透明或企业信息不足的职位会直接损害新用户信任。</w:t>
      </w:r>
    </w:p>
    <w:p>
      <w:pPr>
        <w:pStyle w:val="ListNumber"/>
      </w:pPr>
      <w:r>
        <w:rPr>
          <w:rFonts w:ascii="SimHei" w:hAnsi="SimHei" w:eastAsia="SimHei"/>
          <w:b/>
        </w:rPr>
        <w:t>同质化竞争风险：</w:t>
      </w:r>
      <w:r>
        <w:rPr>
          <w:rFonts w:ascii="SimHei" w:hAnsi="SimHei" w:eastAsia="SimHei"/>
          <w:b w:val="0"/>
        </w:rPr>
        <w:t>仅增加白领分类、推荐和直聊，难以对抗BOSS直聘的规模与网络效应。</w:t>
      </w:r>
    </w:p>
    <w:p>
      <w:pPr>
        <w:pStyle w:val="ListNumber"/>
      </w:pPr>
      <w:r>
        <w:rPr>
          <w:rFonts w:ascii="SimHei" w:hAnsi="SimHei" w:eastAsia="SimHei"/>
          <w:b/>
        </w:rPr>
        <w:t>转化断层风险：</w:t>
      </w:r>
      <w:r>
        <w:rPr>
          <w:rFonts w:ascii="SimHei" w:hAnsi="SimHei" w:eastAsia="SimHei"/>
          <w:b w:val="0"/>
        </w:rPr>
        <w:t>如果产品止步于沟通，缺少约面、反馈和进度管理，沟通增长不会自然转化为招聘完成。</w:t>
      </w:r>
    </w:p>
    <w:p>
      <w:pPr>
        <w:pStyle w:val="ListNumber"/>
      </w:pPr>
      <w:r>
        <w:rPr>
          <w:rFonts w:ascii="SimHei" w:hAnsi="SimHei" w:eastAsia="SimHei"/>
          <w:b/>
        </w:rPr>
        <w:t>主业稀释风险：</w:t>
      </w:r>
      <w:r>
        <w:rPr>
          <w:rFonts w:ascii="SimHei" w:hAnsi="SimHei" w:eastAsia="SimHei"/>
          <w:b w:val="0"/>
        </w:rPr>
        <w:t>大范围扩张可能分散产品和运营资源，并影响鱼泡原有优势场景的体验。</w:t>
      </w:r>
    </w:p>
    <w:p>
      <w:pPr>
        <w:pStyle w:val="Heading2"/>
      </w:pPr>
      <w:r>
        <w:rPr>
          <w:rFonts w:ascii="SimHei" w:hAnsi="SimHei" w:eastAsia="SimHei"/>
          <w:b/>
        </w:rPr>
        <w:t>行动建议</w:t>
      </w:r>
    </w:p>
    <w:p>
      <w:pPr>
        <w:pStyle w:val="ListNumber"/>
      </w:pPr>
      <w:r>
        <w:rPr>
          <w:rFonts w:ascii="SimHei" w:hAnsi="SimHei" w:eastAsia="SimHei"/>
          <w:b/>
        </w:rPr>
        <w:t>明确定位。</w:t>
      </w:r>
      <w:r>
        <w:rPr>
          <w:rFonts w:ascii="SimHei" w:hAnsi="SimHei" w:eastAsia="SimHei"/>
          <w:b w:val="0"/>
        </w:rPr>
        <w:t>将白领业务定义为“面向下沉市场和蓝白领融合岗位的综合招聘入口”，不以全面覆盖白领职业为首期目标。</w:t>
      </w:r>
    </w:p>
    <w:p>
      <w:pPr>
        <w:pStyle w:val="ListNumber"/>
      </w:pPr>
      <w:r>
        <w:rPr>
          <w:rFonts w:ascii="SimHei" w:hAnsi="SimHei" w:eastAsia="SimHei"/>
          <w:b/>
        </w:rPr>
        <w:t>开展小范围试点。</w:t>
      </w:r>
      <w:r>
        <w:rPr>
          <w:rFonts w:ascii="SimHei" w:hAnsi="SimHei" w:eastAsia="SimHei"/>
          <w:b w:val="0"/>
        </w:rPr>
        <w:t>选择3—5个已有用户和企业基础的城市，开展6个月验证；按城市和职位分别运营，避免将不同供需结构混为一体。</w:t>
      </w:r>
    </w:p>
    <w:p>
      <w:pPr>
        <w:pStyle w:val="ListNumber"/>
      </w:pPr>
      <w:r>
        <w:rPr>
          <w:rFonts w:ascii="SimHei" w:hAnsi="SimHei" w:eastAsia="SimHei"/>
          <w:b/>
        </w:rPr>
        <w:t>先治理供给，再扩大流量。</w:t>
      </w:r>
      <w:r>
        <w:rPr>
          <w:rFonts w:ascii="SimHei" w:hAnsi="SimHei" w:eastAsia="SimHei"/>
          <w:b w:val="0"/>
        </w:rPr>
        <w:t>建立白领岗位的信息完整度、时效和真实性标准，在推荐、详情和聊天页面展示明确的信任标识。</w:t>
      </w:r>
    </w:p>
    <w:p>
      <w:pPr>
        <w:pStyle w:val="ListNumber"/>
      </w:pPr>
      <w:r>
        <w:rPr>
          <w:rFonts w:ascii="SimHei" w:hAnsi="SimHei" w:eastAsia="SimHei"/>
          <w:b/>
        </w:rPr>
        <w:t>建立完整转化指标。</w:t>
      </w:r>
      <w:r>
        <w:rPr>
          <w:rFonts w:ascii="SimHei" w:hAnsi="SimHei" w:eastAsia="SimHei"/>
          <w:b w:val="0"/>
        </w:rPr>
        <w:t>重点观察有效简历数、企业回复率、有效沟通率、面试转化率、入职转化率、30日留存和企业复购率。扩张决策应以招聘结果和留存为依据，而非职位量或消息量。</w:t>
      </w:r>
    </w:p>
    <w:p>
      <w:pPr>
        <w:pStyle w:val="ListNumber"/>
      </w:pPr>
      <w:r>
        <w:rPr>
          <w:rFonts w:ascii="SimHei" w:hAnsi="SimHei" w:eastAsia="SimHei"/>
          <w:b/>
        </w:rPr>
        <w:t>设置阶段性决策机制。</w:t>
      </w:r>
      <w:r>
        <w:rPr>
          <w:rFonts w:ascii="SimHei" w:hAnsi="SimHei" w:eastAsia="SimHei"/>
          <w:b w:val="0"/>
        </w:rPr>
        <w:t>试点有效时再扩展城市和职类；若沟通活跃但面试、入职和复购表现不足，应优先修复职位供给、匹配质量和品牌信任，而不是增加投放。</w:t>
      </w:r>
    </w:p>
    <w:p>
      <w:r>
        <w:rPr>
          <w:rFonts w:ascii="SimHei" w:hAnsi="SimHei" w:eastAsia="SimHei"/>
          <w:b w:val="0"/>
        </w:rPr>
        <w:t>最终建议为：</w:t>
      </w:r>
      <w:r>
        <w:rPr>
          <w:rFonts w:ascii="SimHei" w:hAnsi="SimHei" w:eastAsia="SimHei"/>
          <w:b/>
        </w:rPr>
        <w:t>可以进入，但必须聚焦切口、控制节奏并以试点结果决定扩张。</w:t>
      </w:r>
      <w:r>
        <w:rPr>
          <w:rFonts w:ascii="SimHei" w:hAnsi="SimHei" w:eastAsia="SimHei"/>
          <w:b w:val="0"/>
        </w:rPr>
        <w:t>鱼泡的关键不是证明自己能够覆盖全部白领岗位，而是找到BOSS直聘覆盖不足、同时能发挥自身下沉覆盖、企业资源和快速撮合能力的细分场景。</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SimHei" w:hAnsi="SimHei" w:eastAsia="Sim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imHei" w:hAnsi="SimHei" w:eastAsia="Sim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imHei" w:hAnsi="SimHei" w:eastAsia="Sim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imHei" w:hAnsi="SimHei" w:eastAsia="SimHei"/>
      <w:b/>
      <w:bCs/>
      <w:color w:val="2E74B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