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Го</w:t>
      </w:r>
      <w:r>
        <w:t xml:space="preserve"> </w:t>
      </w:r>
      <w:r>
        <w:t xml:space="preserve">Чаопэн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и-работы"/>
      <w:r>
        <w:t xml:space="preserve">Цели работы</w:t>
      </w:r>
      <w:bookmarkEnd w:id="20"/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</w:pPr>
      <w:r>
        <w:t xml:space="preserve">Создать новую учетную запись guest2.</w:t>
      </w:r>
    </w:p>
    <w:p>
      <w:pPr>
        <w:numPr>
          <w:ilvl w:val="0"/>
          <w:numId w:val="1001"/>
        </w:numPr>
      </w:pPr>
      <w:r>
        <w:t xml:space="preserve">Выполнить ряд операций в новой учетной записи.</w:t>
      </w:r>
    </w:p>
    <w:p>
      <w:pPr>
        <w:numPr>
          <w:ilvl w:val="0"/>
          <w:numId w:val="1001"/>
        </w:numPr>
      </w:pPr>
      <w:r>
        <w:t xml:space="preserve">Сформировать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Сформировать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numPr>
          <w:ilvl w:val="0"/>
          <w:numId w:val="1002"/>
        </w:numPr>
      </w:pPr>
      <w:r>
        <w:t xml:space="preserve">Операционная система — это комплекс программ, предназначенных для управления ресурсами компьютера и организации взаимодействия с пользователем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Создадим учетную запись пользователя guest2, зададим пароль, и добавим пользователя guest2 в группу guest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258248"/>
            <wp:effectExtent b="0" l="0" r="0" t="0"/>
            <wp:docPr descr="Figure 1: Создание и настройка учетной записи guest2" title="" id="1" name="Picture"/>
            <a:graphic>
              <a:graphicData uri="http://schemas.openxmlformats.org/drawingml/2006/picture">
                <pic:pic>
                  <pic:nvPicPr>
                    <pic:cNvPr descr="image/fig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8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и настройка учетной записи guest2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Осуществим вход в систему от двух пользователей на двух разных консолях. Для обоих пользователей командой pwd определим директорию, в которой мы находимся. Видим, что приглашение в командной строке соответствует (</w:t>
      </w:r>
      <w:hyperlink w:anchor="fig: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946164"/>
            <wp:effectExtent b="0" l="0" r="0" t="0"/>
            <wp:docPr descr="Figure 2: Консоль с авторизованным пользователем guest" title="" id="1" name="Picture"/>
            <a:graphic>
              <a:graphicData uri="http://schemas.openxmlformats.org/drawingml/2006/picture">
                <pic:pic>
                  <pic:nvPicPr>
                    <pic:cNvPr descr="image/fig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Консоль с авторизованным пользователем guest</w:t>
      </w:r>
    </w:p>
    <w:bookmarkEnd w:id="0"/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946164"/>
            <wp:effectExtent b="0" l="0" r="0" t="0"/>
            <wp:docPr descr="Figure 3: Консоль с авторизованным пользователем guest2" title="" id="1" name="Picture"/>
            <a:graphic>
              <a:graphicData uri="http://schemas.openxmlformats.org/drawingml/2006/picture">
                <pic:pic>
                  <pic:nvPicPr>
                    <pic:cNvPr descr="image/fig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Консоль с авторизованным пользователем guest2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Уточним имя пользователя, его группу, кто входит в неё и к каким группам принадлежит он сам. Сравним полученную информацию с содержимым файла /etc/group (</w:t>
      </w:r>
      <w:hyperlink w:anchor="fig:004">
        <w:r>
          <w:rPr>
            <w:rStyle w:val="Hyperlink"/>
          </w:rPr>
          <w:t xml:space="preserve">4</w:t>
        </w:r>
      </w:hyperlink>
      <w:r>
        <w:t xml:space="preserve">,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914081"/>
            <wp:effectExtent b="0" l="0" r="0" t="0"/>
            <wp:docPr descr="Figure 4: Вывод информации о пользователе в консоли guest" title="" id="1" name="Picture"/>
            <a:graphic>
              <a:graphicData uri="http://schemas.openxmlformats.org/drawingml/2006/picture">
                <pic:pic>
                  <pic:nvPicPr>
                    <pic:cNvPr descr="image/fig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Вывод информации о пользователе в консоли guest</w:t>
      </w:r>
    </w:p>
    <w:bookmarkEnd w:id="0"/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1365548"/>
            <wp:effectExtent b="0" l="0" r="0" t="0"/>
            <wp:docPr descr="Figure 5: Вывод информации о пользователе в консоли guest2" title="" id="1" name="Picture"/>
            <a:graphic>
              <a:graphicData uri="http://schemas.openxmlformats.org/drawingml/2006/picture">
                <pic:pic>
                  <pic:nvPicPr>
                    <pic:cNvPr descr="image/fig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5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Вывод информации о пользователе в консоли guest2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От имени пользователя guest2 выполним регистрацию пользователя guest2 в группе guest. От имени пользователя guest изменим права директории /home/guest, разрешив все действия для пользователей группы. От имени пользователя guest снимем с директории /home/guest/dir1 все атрибуты. (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5334000" cy="1280605"/>
            <wp:effectExtent b="0" l="0" r="0" t="0"/>
            <wp:docPr descr="Figure 6: Изменение прав директории /home/guest" title="" id="1" name="Picture"/>
            <a:graphic>
              <a:graphicData uri="http://schemas.openxmlformats.org/drawingml/2006/picture">
                <pic:pic>
                  <pic:nvPicPr>
                    <pic:cNvPr descr="image/fig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Изменение прав директории /home/guest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Заполним таблицу «Установленные права и разрешённые действия» (</w:t>
      </w:r>
      <w:hyperlink w:anchor="fig:007">
        <w:r>
          <w:rPr>
            <w:rStyle w:val="Hyperlink"/>
          </w:rPr>
          <w:t xml:space="preserve">7</w:t>
        </w:r>
      </w:hyperlink>
      <w:r>
        <w:t xml:space="preserve">,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7" w:name="fig:007"/>
      <w:r>
        <w:drawing>
          <wp:inline>
            <wp:extent cx="5334000" cy="3618993"/>
            <wp:effectExtent b="0" l="0" r="0" t="0"/>
            <wp:docPr descr="Figure 7: Таблица «Установленные права и разрешённые действия»" title="" id="1" name="Picture"/>
            <a:graphic>
              <a:graphicData uri="http://schemas.openxmlformats.org/drawingml/2006/picture">
                <pic:pic>
                  <pic:nvPicPr>
                    <pic:cNvPr descr="image/fig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Таблица «Установленные права и разрешённые действия»</w:t>
      </w:r>
    </w:p>
    <w:bookmarkEnd w:id="0"/>
    <w:bookmarkStart w:id="0" w:name="fig:008"/>
    <w:p>
      <w:pPr>
        <w:pStyle w:val="CaptionedFigure"/>
      </w:pPr>
      <w:bookmarkStart w:id="39" w:name="fig:008"/>
      <w:r>
        <w:drawing>
          <wp:inline>
            <wp:extent cx="5334000" cy="3618993"/>
            <wp:effectExtent b="0" l="0" r="0" t="0"/>
            <wp:docPr descr="Figure 8: Таблица «Установленные права и разрешённые действия»" title="" id="1" name="Picture"/>
            <a:graphic>
              <a:graphicData uri="http://schemas.openxmlformats.org/drawingml/2006/picture">
                <pic:pic>
                  <pic:nvPicPr>
                    <pic:cNvPr descr="image/fig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Таблица «Установленные права и разрешённые действия»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Заполним таблицу «Минимальные права для совершения операций» (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5334000" cy="2444371"/>
            <wp:effectExtent b="0" l="0" r="0" t="0"/>
            <wp:docPr descr="Figure 9: Таблица «Минимальные права для совершения операций»" title="" id="1" name="Picture"/>
            <a:graphic>
              <a:graphicData uri="http://schemas.openxmlformats.org/drawingml/2006/picture">
                <pic:pic>
                  <pic:nvPicPr>
                    <pic:cNvPr descr="image/fig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4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Таблица «Минимальные права для совершения операций»</w:t>
      </w:r>
    </w:p>
    <w:bookmarkEnd w:id="0"/>
    <w:p>
      <w:pPr>
        <w:pStyle w:val="Heading1"/>
      </w:pPr>
      <w:bookmarkStart w:id="42" w:name="выводы"/>
      <w:r>
        <w:t xml:space="preserve">Выводы</w:t>
      </w:r>
      <w:bookmarkEnd w:id="42"/>
    </w:p>
    <w:p>
      <w:pPr>
        <w:pStyle w:val="FirstParagraph"/>
      </w:pPr>
      <w:r>
        <w:t xml:space="preserve">В ходе лабораторной работы нам удалось:</w:t>
      </w:r>
    </w:p>
    <w:p>
      <w:pPr>
        <w:pStyle w:val="BodyText"/>
      </w:pPr>
      <w:r>
        <w:t xml:space="preserve">Получить практические навыки работы в консоли с атрибутами файлов для групп пользователей, закрепить теоретические основы дискреционного разграничения доступа в современных системах с открытым кодом на базе ОС Linux.</w:t>
      </w:r>
    </w:p>
    <w:p>
      <w:pPr>
        <w:pStyle w:val="Heading1"/>
      </w:pPr>
      <w:bookmarkStart w:id="43" w:name="список-литературы"/>
      <w:r>
        <w:t xml:space="preserve">Список литературы</w:t>
      </w:r>
      <w:bookmarkEnd w:id="43"/>
    </w:p>
    <w:bookmarkStart w:id="48" w:name="refs"/>
    <w:bookmarkStart w:id="45" w:name="ref-system"/>
    <w:p>
      <w:pPr>
        <w:pStyle w:val="Bibliography"/>
      </w:pPr>
      <w:r>
        <w:t xml:space="preserve">1. Операционные системы [Электронный ресурс]. URL:</w:t>
      </w:r>
      <w:r>
        <w:t xml:space="preserve"> </w:t>
      </w:r>
      <w:hyperlink r:id="rId44">
        <w:r>
          <w:rPr>
            <w:rStyle w:val="Hyperlink"/>
          </w:rPr>
          <w:t xml:space="preserve">https://softline.tm/solutions/programmnoe-obespechenie/operating-system</w:t>
        </w:r>
      </w:hyperlink>
      <w:r>
        <w:t xml:space="preserve">.</w:t>
      </w:r>
    </w:p>
    <w:bookmarkEnd w:id="45"/>
    <w:bookmarkStart w:id="47" w:name="ref-root"/>
    <w:p>
      <w:pPr>
        <w:pStyle w:val="Bibliography"/>
      </w:pPr>
      <w:r>
        <w:t xml:space="preserve">2. Права доступа [Электронный ресурс]. URL:</w:t>
      </w:r>
      <w:r>
        <w:t xml:space="preserve"> </w:t>
      </w:r>
      <w:hyperlink r:id="rId46">
        <w:r>
          <w:rPr>
            <w:rStyle w:val="Hyperlink"/>
          </w:rPr>
          <w:t xml:space="preserve">https://w.wiki/7UBB</w:t>
        </w:r>
      </w:hyperlink>
      <w:r>
        <w:t xml:space="preserve">.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hyperlink" Id="rId44" Target="https://softline.tm/solutions/programmnoe-obespechenie/operating-system" TargetMode="External" /><Relationship Type="http://schemas.openxmlformats.org/officeDocument/2006/relationships/hyperlink" Id="rId46" Target="https://w.wiki/7UB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softline.tm/solutions/programmnoe-obespechenie/operating-system" TargetMode="External" /><Relationship Type="http://schemas.openxmlformats.org/officeDocument/2006/relationships/hyperlink" Id="rId46" Target="https://w.wiki/7UB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Го Чаопэн</dc:creator>
  <dc:language>ru-RU</dc:language>
  <cp:keywords/>
  <dcterms:created xsi:type="dcterms:W3CDTF">2023-09-23T13:01:47Z</dcterms:created>
  <dcterms:modified xsi:type="dcterms:W3CDTF">2023-09-23T13:01:47Z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