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Го</w:t>
      </w:r>
      <w:r>
        <w:t xml:space="preserve"> </w:t>
      </w:r>
      <w:r>
        <w:t xml:space="preserve">Чаопэн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Шифрование – это технология кодирования и раскодирования данных.Зашифрованные данные -это результат применения алгоритма для кодирования данных с целью сделать их недоступными для чтения. Данные могут быть раскодированы в исходную форму только путем применения специальный ключа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Гаммирование — это наложение (или снятие при расшифровке сообщений) на открытое (или зашифрованное) сообщение так называемой криптографической гаммы. Криптографическая гамма — это последовательность элементов данных, которая вырабатывается с помощью определенного алгоритма.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Импортируем необходимые модули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072252"/>
            <wp:effectExtent b="0" l="0" r="0" t="0"/>
            <wp:docPr descr="Figure 1: Импорт модулей" title="" id="1" name="Picture"/>
            <a:graphic>
              <a:graphicData uri="http://schemas.openxmlformats.org/drawingml/2006/picture">
                <pic:pic>
                  <pic:nvPicPr>
                    <pic:cNvPr descr="image/fig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Импорт модулей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Создадим функции для преобразования данных в шестнадцатеричный формат, генерации ключа и кодирования, декодирования данных 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1207567"/>
            <wp:effectExtent b="0" l="0" r="0" t="0"/>
            <wp:docPr descr="Figure 2: Функции" title="" id="1" name="Picture"/>
            <a:graphic>
              <a:graphicData uri="http://schemas.openxmlformats.org/drawingml/2006/picture">
                <pic:pic>
                  <pic:nvPicPr>
                    <pic:cNvPr descr="image/fig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Функции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Закодируем и декодируем строку</w:t>
      </w:r>
      <w:r>
        <w:t xml:space="preserve"> 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 </w:t>
      </w:r>
      <w:r>
        <w:t xml:space="preserve">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1509842"/>
            <wp:effectExtent b="0" l="0" r="0" t="0"/>
            <wp:docPr descr="Figure 3: Кодирование и декодирование строки" title="" id="1" name="Picture"/>
            <a:graphic>
              <a:graphicData uri="http://schemas.openxmlformats.org/drawingml/2006/picture">
                <pic:pic>
                  <pic:nvPicPr>
                    <pic:cNvPr descr="image/fig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Кодирование и декодирование строки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Получим ключ, с помощью которого получим сообщения</w:t>
      </w:r>
      <w:r>
        <w:t xml:space="preserve"> </w:t>
      </w:r>
      <w:r>
        <w:t xml:space="preserve">“</w:t>
      </w:r>
      <w:r>
        <w:t xml:space="preserve">С Новым годом, семья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С Новым годом, учителя</w:t>
      </w:r>
      <w:r>
        <w:t xml:space="preserve">”</w:t>
      </w:r>
      <w:r>
        <w:t xml:space="preserve"> </w:t>
      </w:r>
      <w:r>
        <w:t xml:space="preserve">вместо</w:t>
      </w:r>
      <w:r>
        <w:t xml:space="preserve"> 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 </w:t>
      </w:r>
      <w:r>
        <w:t xml:space="preserve">при декодировании. Воспользуемся симметричностью кодирования(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2103673"/>
            <wp:effectExtent b="0" l="0" r="0" t="0"/>
            <wp:docPr descr="Figure 4: Получение ключа для другого прочтения открытого текста" title="" id="1" name="Picture"/>
            <a:graphic>
              <a:graphicData uri="http://schemas.openxmlformats.org/drawingml/2006/picture">
                <pic:pic>
                  <pic:nvPicPr>
                    <pic:cNvPr descr="image/fig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Получение ключа для другого прочтения открытого текста</w:t>
      </w:r>
    </w:p>
    <w:bookmarkEnd w:id="0"/>
    <w:p>
      <w:pPr>
        <w:pStyle w:val="Heading1"/>
      </w:pPr>
      <w:bookmarkStart w:id="32" w:name="выводы"/>
      <w:r>
        <w:t xml:space="preserve">Выводы</w:t>
      </w:r>
      <w:bookmarkEnd w:id="32"/>
    </w:p>
    <w:p>
      <w:pPr>
        <w:pStyle w:val="FirstParagraph"/>
      </w:pPr>
      <w:r>
        <w:t xml:space="preserve">В рамках данной лабораторной работы было освоено на практике применение режима однократного гаммирования.</w:t>
      </w:r>
    </w:p>
    <w:p>
      <w:pPr>
        <w:pStyle w:val="Heading1"/>
      </w:pPr>
      <w:bookmarkStart w:id="33" w:name="список-литературы"/>
      <w:r>
        <w:t xml:space="preserve">Список литературы</w:t>
      </w:r>
      <w:bookmarkEnd w:id="33"/>
    </w:p>
    <w:bookmarkStart w:id="38" w:name="refs"/>
    <w:bookmarkStart w:id="35" w:name="ref-encryption"/>
    <w:p>
      <w:pPr>
        <w:pStyle w:val="Bibliography"/>
      </w:pPr>
      <w:r>
        <w:t xml:space="preserve">1. Шифрование информации: как защитить свои данные [Электронный ресурс]. URL:</w:t>
      </w:r>
      <w:r>
        <w:t xml:space="preserve"> </w:t>
      </w:r>
      <w:hyperlink r:id="rId34">
        <w:r>
          <w:rPr>
            <w:rStyle w:val="Hyperlink"/>
          </w:rPr>
          <w:t xml:space="preserve">https://gb.ru/blog/shifrovanie-informatsii/</w:t>
        </w:r>
      </w:hyperlink>
      <w:r>
        <w:t xml:space="preserve">.</w:t>
      </w:r>
    </w:p>
    <w:bookmarkEnd w:id="35"/>
    <w:bookmarkStart w:id="37" w:name="ref-gamma"/>
    <w:p>
      <w:pPr>
        <w:pStyle w:val="Bibliography"/>
      </w:pPr>
      <w:r>
        <w:t xml:space="preserve">2. Гаммирование [Электронный ресурс]. URL:</w:t>
      </w:r>
      <w:r>
        <w:t xml:space="preserve"> </w:t>
      </w:r>
      <w:hyperlink r:id="rId36">
        <w:r>
          <w:rPr>
            <w:rStyle w:val="Hyperlink"/>
          </w:rPr>
          <w:t xml:space="preserve">https://science.fandom.com/ru/wiki/%D0%93%D0%B0%D0%BC%D0%BC%D0%B8%D1%80%D0%BE%D0%B2%D0%B0%D0%BD%D0%B8%D0%B5</w:t>
        </w:r>
      </w:hyperlink>
      <w:r>
        <w:t xml:space="preserve">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34" Target="https://gb.ru/blog/shifrovanie-informatsii/" TargetMode="External" /><Relationship Type="http://schemas.openxmlformats.org/officeDocument/2006/relationships/hyperlink" Id="rId36" Target="https://science.fandom.com/ru/wiki/%D0%93%D0%B0%D0%BC%D0%BC%D0%B8%D1%80%D0%BE%D0%B2%D0%B0%D0%BD%D0%B8%D0%B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gb.ru/blog/shifrovanie-informatsii/" TargetMode="External" /><Relationship Type="http://schemas.openxmlformats.org/officeDocument/2006/relationships/hyperlink" Id="rId36" Target="https://science.fandom.com/ru/wiki/%D0%93%D0%B0%D0%BC%D0%BC%D0%B8%D1%80%D0%BE%D0%B2%D0%B0%D0%BD%D0%B8%D0%B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Го Чаопэн</dc:creator>
  <dc:language>ru-RU</dc:language>
  <cp:keywords/>
  <dcterms:created xsi:type="dcterms:W3CDTF">2023-10-21T16:03:12Z</dcterms:created>
  <dcterms:modified xsi:type="dcterms:W3CDTF">2023-10-21T16:03:12Z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