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90F40" w14:textId="77777777" w:rsidR="00B30E8A" w:rsidRDefault="00B30E8A">
      <w:pPr>
        <w:spacing w:after="1160"/>
      </w:pPr>
    </w:p>
    <w:p w14:paraId="60CAB64E" w14:textId="77777777" w:rsidR="00B30E8A" w:rsidRDefault="00B46DBC">
      <w:pPr>
        <w:spacing w:after="360"/>
        <w:jc w:val="center"/>
      </w:pPr>
      <w:r>
        <w:rPr>
          <w:b/>
          <w:color w:val="0F8F83"/>
          <w:sz w:val="21"/>
        </w:rPr>
        <w:t>RAPPORT TECHNIQUE DE RÉFÉRENCE</w:t>
      </w:r>
    </w:p>
    <w:p w14:paraId="5BC0C70B" w14:textId="77777777" w:rsidR="00B30E8A" w:rsidRDefault="00B46DBC">
      <w:pPr>
        <w:jc w:val="center"/>
      </w:pPr>
      <w:r>
        <w:rPr>
          <w:b/>
          <w:color w:val="0B2545"/>
          <w:sz w:val="60"/>
        </w:rPr>
        <w:t>Review Insights+</w:t>
      </w:r>
    </w:p>
    <w:p w14:paraId="0DA0E2BE" w14:textId="77777777" w:rsidR="00B30E8A" w:rsidRDefault="00B46DBC">
      <w:pPr>
        <w:spacing w:after="480"/>
        <w:jc w:val="center"/>
      </w:pPr>
      <w:r>
        <w:rPr>
          <w:color w:val="1F4D78"/>
          <w:sz w:val="30"/>
        </w:rPr>
        <w:t>Architecture actuelle, flux opérationnels, gouvernance MLOps et trajectoires d’industrialisation</w:t>
      </w:r>
    </w:p>
    <w:p w14:paraId="70273C28" w14:textId="77777777" w:rsidR="00B30E8A" w:rsidRDefault="00B46DBC">
      <w:pPr>
        <w:keepNext/>
        <w:jc w:val="center"/>
      </w:pPr>
      <w:r>
        <w:rPr>
          <w:noProof/>
        </w:rPr>
        <w:drawing>
          <wp:inline distT="0" distB="0" distL="0" distR="0" wp14:anchorId="4C68A3F8" wp14:editId="65673F94">
            <wp:extent cx="5760720" cy="3242128"/>
            <wp:effectExtent l="0" t="0" r="0" b="0"/>
            <wp:docPr id="1" name="Picture 1" descr="Illustration du système Review Insights+ traitant des avis clients" title="Vue conceptuelle : transformer des avis en signaux métier gouvern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insights-hero.png"/>
                    <pic:cNvPicPr/>
                  </pic:nvPicPr>
                  <pic:blipFill>
                    <a:blip r:embed="rId8"/>
                    <a:stretch>
                      <a:fillRect/>
                    </a:stretch>
                  </pic:blipFill>
                  <pic:spPr>
                    <a:xfrm>
                      <a:off x="0" y="0"/>
                      <a:ext cx="5760720" cy="3242128"/>
                    </a:xfrm>
                    <a:prstGeom prst="rect">
                      <a:avLst/>
                    </a:prstGeom>
                  </pic:spPr>
                </pic:pic>
              </a:graphicData>
            </a:graphic>
          </wp:inline>
        </w:drawing>
      </w:r>
    </w:p>
    <w:p w14:paraId="2C3BC005" w14:textId="77777777" w:rsidR="00B30E8A" w:rsidRDefault="00B46DBC">
      <w:pPr>
        <w:pStyle w:val="CaptionTech"/>
        <w:jc w:val="center"/>
      </w:pPr>
      <w:r>
        <w:t>Vue conceptuelle : transformer des avis en signaux métier gouvernés.</w:t>
      </w:r>
    </w:p>
    <w:p w14:paraId="0B425277" w14:textId="77777777" w:rsidR="00B30E8A" w:rsidRDefault="00B46DBC">
      <w:pPr>
        <w:jc w:val="center"/>
      </w:pPr>
      <w:r>
        <w:rPr>
          <w:i/>
          <w:color w:val="5B6573"/>
          <w:sz w:val="20"/>
        </w:rPr>
        <w:t>Audit du code et de la stack Docker Compose validée au 25 juillet 2026</w:t>
      </w:r>
      <w:r>
        <w:rPr>
          <w:i/>
          <w:color w:val="5B6573"/>
          <w:sz w:val="20"/>
        </w:rPr>
        <w:br/>
        <w:t>Rapport actualisé le 25 juillet 2026</w:t>
      </w:r>
    </w:p>
    <w:p w14:paraId="0A62601F" w14:textId="77777777" w:rsidR="00B30E8A" w:rsidRDefault="00B46DBC">
      <w:r>
        <w:br w:type="page"/>
      </w:r>
    </w:p>
    <w:p w14:paraId="7B0E4446" w14:textId="77777777" w:rsidR="00B30E8A" w:rsidRDefault="00B46DBC">
      <w:pPr>
        <w:pStyle w:val="Titre1"/>
      </w:pPr>
      <w:bookmarkStart w:id="0" w:name="_Toc233977597"/>
      <w:r>
        <w:lastRenderedPageBreak/>
        <w:t>Résumé exécutif</w:t>
      </w:r>
      <w:bookmarkEnd w:id="0"/>
    </w:p>
    <w:tbl>
      <w:tblPr>
        <w:tblW w:w="9360" w:type="dxa"/>
        <w:tblInd w:w="120" w:type="dxa"/>
        <w:tblLayout w:type="fixed"/>
        <w:tblLook w:val="04A0" w:firstRow="1" w:lastRow="0" w:firstColumn="1" w:lastColumn="0" w:noHBand="0" w:noVBand="1"/>
      </w:tblPr>
      <w:tblGrid>
        <w:gridCol w:w="9360"/>
      </w:tblGrid>
      <w:tr w:rsidR="00B30E8A" w14:paraId="5041556E" w14:textId="77777777">
        <w:tc>
          <w:tcPr>
            <w:tcW w:w="9360" w:type="dxa"/>
            <w:shd w:val="clear" w:color="auto" w:fill="E7F3EE"/>
            <w:tcMar>
              <w:top w:w="80" w:type="dxa"/>
              <w:left w:w="120" w:type="dxa"/>
              <w:bottom w:w="80" w:type="dxa"/>
              <w:right w:w="120" w:type="dxa"/>
            </w:tcMar>
            <w:vAlign w:val="center"/>
          </w:tcPr>
          <w:p w14:paraId="6D5E286A" w14:textId="77777777" w:rsidR="00B30E8A" w:rsidRDefault="00B46DBC">
            <w:pPr>
              <w:spacing w:after="40"/>
            </w:pPr>
            <w:r>
              <w:rPr>
                <w:b/>
                <w:color w:val="256D4A"/>
                <w:sz w:val="20"/>
              </w:rPr>
              <w:t xml:space="preserve">CONCLUSION PRINCIPALE  </w:t>
            </w:r>
            <w:r>
              <w:rPr>
                <w:sz w:val="21"/>
              </w:rPr>
              <w:t>Review Insights+ est un POC/MVP complet et réellement opérationnel en local : ingestion contrôlée, inference API, interface métier, feedback humain, drift, orchestration, registry modèle et observabilité sont reliés. Il ne s’agit toutefois ni d’un connecteur Trustpilot en production, ni d’une plateforme B2C durcie, ni d’un système de décision autonome.</w:t>
            </w:r>
          </w:p>
        </w:tc>
        <w:trPr>
          <w:tblHeader/>
        </w:trPr>
      </w:tr>
    </w:tbl>
    <w:p w14:paraId="75773E97" w14:textId="77777777" w:rsidR="00B30E8A" w:rsidRDefault="00B30E8A">
      <w:pPr>
        <w:spacing w:after="40"/>
      </w:pPr>
    </w:p>
    <w:p w14:paraId="7AA91AB1" w14:textId="77777777" w:rsidR="00B30E8A" w:rsidRDefault="00B46DBC">
      <w:r>
        <w:t>Le dépôt implémente une architecture dite production-shaped : les responsabilités sont séparées comme elles le seraient dans un système exploité, mais plusieurs composants restent volontairement locaux ou simplifiés. La valeur technique principale ne réside donc pas seulement dans le classifieur NLP ; elle réside dans la chaîne complète qui rend les données, les modèles, les décisions de promotion et les signaux de dérive traçables.</w:t>
      </w:r>
    </w:p>
    <w:p w14:paraId="4471F19C" w14:textId="77777777" w:rsidR="00B30E8A" w:rsidRDefault="00B46DBC">
      <w:r>
        <w:t>La stack complète comprend 17 services persistants. Une dix-huitième entrée Compose, minio-init, est un job de bootstrap qui crée deux buckets puis s’arrête avec succès. Les 17 services actifs se répartissent en quatre plans : plan applicatif, gouvernance ML, orchestration et observabilité.</w:t>
      </w:r>
    </w:p>
    <w:p w14:paraId="624ECA82" w14:textId="77777777" w:rsidR="00B30E8A" w:rsidRDefault="00B46DBC">
      <w:pPr>
        <w:spacing w:after="80"/>
        <w:ind w:left="403" w:hanging="259"/>
      </w:pPr>
      <w:r>
        <w:t>•  Plan applicatif : Streamlit, API d’inférence, service data et passerelle de monitoring.</w:t>
      </w:r>
    </w:p>
    <w:p w14:paraId="03BBB918" w14:textId="77777777" w:rsidR="00B30E8A" w:rsidRDefault="00B46DBC">
      <w:pPr>
        <w:spacing w:after="80"/>
        <w:ind w:left="403" w:hanging="259"/>
      </w:pPr>
      <w:r>
        <w:t>•  Gouvernance ML : PostgreSQL MLflow, MinIO et MLflow Tracking/Model Registry.</w:t>
      </w:r>
    </w:p>
    <w:p w14:paraId="53B8755B" w14:textId="77777777" w:rsidR="00B30E8A" w:rsidRDefault="00B46DBC">
      <w:pPr>
        <w:spacing w:after="80"/>
        <w:ind w:left="403" w:hanging="259"/>
      </w:pPr>
      <w:r>
        <w:t>•  Orchestration : PostgreSQL Dagster, code server, daemon et webserver.</w:t>
      </w:r>
    </w:p>
    <w:p w14:paraId="667B0144" w14:textId="77777777" w:rsidR="00B30E8A" w:rsidRDefault="00B46DBC">
      <w:pPr>
        <w:spacing w:after="80"/>
        <w:ind w:left="403" w:hanging="259"/>
      </w:pPr>
      <w:r>
        <w:t>•  Observabilité : Pushgateway, Blackbox Exporter, cAdvisor, Prometheus, Alertmanager et Grafana.</w:t>
      </w:r>
    </w:p>
    <w:p w14:paraId="17EC8C69" w14:textId="77777777" w:rsidR="00B30E8A" w:rsidRDefault="00B46DBC">
      <w:r>
        <w:t>Le flux actuel des avis est pragmatique : saisie manuelle dans Streamlit, import CSV dans l’interface, dataset embarqué de démonstration, ou dépôt explicite d’un CSV étiqueté dans data/raw/incoming. Aucun collecteur Trustpilot, webhook e-commerce ou bus événementiel n’est encore implémenté. Cette limite est importante : elle signifie que l’industrialisation doit commencer par le canal d’acquisition et le contrat de données, avant de chercher à augmenter l’autonomie du modèle.</w:t>
      </w:r>
    </w:p>
    <w:tbl>
      <w:tblPr>
        <w:tblW w:w="9360" w:type="dxa"/>
        <w:tblInd w:w="120" w:type="dxa"/>
        <w:tblLayout w:type="fixed"/>
        <w:tblLook w:val="04A0" w:firstRow="1" w:lastRow="0" w:firstColumn="1" w:lastColumn="0" w:noHBand="0" w:noVBand="1"/>
      </w:tblPr>
      <w:tblGrid>
        <w:gridCol w:w="9360"/>
      </w:tblGrid>
      <w:tr w:rsidR="00B30E8A" w14:paraId="0DEBFA38" w14:textId="77777777">
        <w:tc>
          <w:tcPr>
            <w:tcW w:w="9360" w:type="dxa"/>
            <w:shd w:val="clear" w:color="auto" w:fill="E7F3EE"/>
            <w:tcMar>
              <w:top w:w="80" w:type="dxa"/>
              <w:left w:w="120" w:type="dxa"/>
              <w:bottom w:w="80" w:type="dxa"/>
              <w:right w:w="120" w:type="dxa"/>
            </w:tcMar>
            <w:vAlign w:val="center"/>
          </w:tcPr>
          <w:p w14:paraId="68D3518A" w14:textId="77777777" w:rsidR="00B30E8A" w:rsidRDefault="00B46DBC">
            <w:pPr>
              <w:spacing w:after="40"/>
            </w:pPr>
            <w:r>
              <w:rPr>
                <w:b/>
                <w:color w:val="256D4A"/>
                <w:sz w:val="20"/>
              </w:rPr>
              <w:t xml:space="preserve">POSITION RECOMMANDÉE  </w:t>
            </w:r>
            <w:r>
              <w:rPr>
                <w:sz w:val="21"/>
              </w:rPr>
              <w:t>Conserver le cœur actuel - FastAPI, Dagster, MLflow et les contrats versionnés - puis construire un pilote cloud managé avec ingestion réelle, identité, rétention et données annotées. Le passage direct à Kubernetes ou au multirégion serait prématuré tant que la performance sentiment de référence reste à 57,5 %.</w:t>
            </w:r>
          </w:p>
        </w:tc>
        <w:trPr>
          <w:tblHeader/>
        </w:trPr>
      </w:tr>
    </w:tbl>
    <w:p w14:paraId="30EAFD14" w14:textId="77777777" w:rsidR="00B30E8A" w:rsidRDefault="00B30E8A">
      <w:pPr>
        <w:spacing w:after="40"/>
      </w:pPr>
    </w:p>
    <w:p w14:paraId="41FBADB9" w14:textId="77777777" w:rsidR="00B30E8A" w:rsidRDefault="00B46DBC">
      <w:pPr>
        <w:pStyle w:val="Titre1"/>
      </w:pPr>
      <w:bookmarkStart w:id="1" w:name="_Toc233977598"/>
      <w:r>
        <w:t>Périmètre, méthode et convention de lecture</w:t>
      </w:r>
      <w:bookmarkEnd w:id="1"/>
    </w:p>
    <w:p w14:paraId="6F447AA8" w14:textId="77777777" w:rsidR="00B30E8A" w:rsidRDefault="00B46DBC">
      <w:r>
        <w:t>Ce rapport est issu d’une lecture statique et croisée du code, de compose.yaml, des Dockerfiles, des politiques JSON, des tests, des rapports de validation et des captures runtime. Les affirmations sur l’état actuel sont limitées aux éléments présents dans le dépôt et aux preuves datées du 25 juillet 2026.</w:t>
      </w:r>
    </w:p>
    <w:p w14:paraId="312260D0" w14:textId="77777777" w:rsidR="00B30E8A" w:rsidRDefault="00B46DBC">
      <w:pPr>
        <w:spacing w:after="80"/>
        <w:ind w:left="403" w:hanging="259"/>
      </w:pPr>
      <w:r>
        <w:lastRenderedPageBreak/>
        <w:t>•  Opérationnel : code présent, intégré dans Compose et couvert par une preuve de validation ou un test reproductible.</w:t>
      </w:r>
    </w:p>
    <w:p w14:paraId="0EE8E70E" w14:textId="77777777" w:rsidR="00B30E8A" w:rsidRDefault="00B46DBC">
      <w:pPr>
        <w:spacing w:after="80"/>
        <w:ind w:left="403" w:hanging="259"/>
      </w:pPr>
      <w:r>
        <w:t>•  Préparé : code ou configuration présents, mais dépendant d’un paramétrage externe ou non activé dans le scénario de référence.</w:t>
      </w:r>
    </w:p>
    <w:p w14:paraId="17F4AF3F" w14:textId="77777777" w:rsidR="00B30E8A" w:rsidRDefault="00B46DBC">
      <w:pPr>
        <w:spacing w:after="80"/>
        <w:ind w:left="403" w:hanging="259"/>
      </w:pPr>
      <w:r>
        <w:t>•  Cible : proposition d’architecture ou de gouvernance non encore déployée.</w:t>
      </w:r>
    </w:p>
    <w:p w14:paraId="20F3CF57" w14:textId="77777777" w:rsidR="00B30E8A" w:rsidRDefault="00B46DBC">
      <w:pPr>
        <w:spacing w:after="80"/>
        <w:ind w:left="403" w:hanging="259"/>
      </w:pPr>
      <w:r>
        <w:t>•  Estimation : ordre de grandeur budgétaire fondé sur des hypothèses explicites, jamais un devis fournisseur.</w:t>
      </w:r>
    </w:p>
    <w:p w14:paraId="44661313" w14:textId="77777777" w:rsidR="00B30E8A" w:rsidRDefault="00B46DBC">
      <w:r>
        <w:t>Les chemins en police monospace renvoient aux fichiers du dépôt. Les coûts sont exprimés hors taxes, en euros, avec une hypothèse de taux journalier chargé de 700 à 1 100 EUR par jour-personne. Les prix cloud varient selon région, engagement, trafic, support et change.</w:t>
      </w:r>
    </w:p>
    <w:p w14:paraId="1AF68AE8" w14:textId="77777777" w:rsidR="00B30E8A" w:rsidRDefault="00B46DBC">
      <w:pPr>
        <w:pStyle w:val="Titre1"/>
      </w:pPr>
      <w:bookmarkStart w:id="2" w:name="_Toc233977599"/>
      <w:r>
        <w:t>Table des matières</w:t>
      </w:r>
      <w:bookmarkEnd w:id="2"/>
    </w:p>
    <w:p w14:paraId="0D1BF7A9" w14:textId="576C2459" w:rsidR="00B35834" w:rsidRDefault="00B46DBC">
      <w:pPr>
        <w:pStyle w:val="TM1"/>
        <w:tabs>
          <w:tab w:val="right" w:leader="dot" w:pos="9350"/>
        </w:tabs>
        <w:rPr>
          <w:noProof/>
        </w:rPr>
      </w:pPr>
      <w:r>
        <w:fldChar w:fldCharType="begin"/>
      </w:r>
      <w:r>
        <w:instrText>TOC \o "1-3" \h \z \u</w:instrText>
      </w:r>
      <w:r>
        <w:fldChar w:fldCharType="separate"/>
      </w:r>
      <w:hyperlink w:anchor="_Toc233977597" w:history="1">
        <w:r w:rsidR="00B35834" w:rsidRPr="00FD329D">
          <w:rPr>
            <w:rStyle w:val="Lienhypertexte"/>
            <w:noProof/>
          </w:rPr>
          <w:t>Résumé exécutif</w:t>
        </w:r>
        <w:r w:rsidR="00B35834">
          <w:rPr>
            <w:noProof/>
            <w:webHidden/>
          </w:rPr>
          <w:tab/>
        </w:r>
        <w:r w:rsidR="00B35834">
          <w:rPr>
            <w:noProof/>
            <w:webHidden/>
          </w:rPr>
          <w:fldChar w:fldCharType="begin"/>
        </w:r>
        <w:r w:rsidR="00B35834">
          <w:rPr>
            <w:noProof/>
            <w:webHidden/>
          </w:rPr>
          <w:instrText xml:space="preserve"> PAGEREF _Toc233977597 \h </w:instrText>
        </w:r>
        <w:r w:rsidR="00B35834">
          <w:rPr>
            <w:noProof/>
            <w:webHidden/>
          </w:rPr>
        </w:r>
        <w:r w:rsidR="00B35834">
          <w:rPr>
            <w:noProof/>
            <w:webHidden/>
          </w:rPr>
          <w:fldChar w:fldCharType="separate"/>
        </w:r>
        <w:r w:rsidR="00B35834">
          <w:rPr>
            <w:noProof/>
            <w:webHidden/>
          </w:rPr>
          <w:t>2</w:t>
        </w:r>
        <w:r w:rsidR="00B35834">
          <w:rPr>
            <w:noProof/>
            <w:webHidden/>
          </w:rPr>
          <w:fldChar w:fldCharType="end"/>
        </w:r>
      </w:hyperlink>
    </w:p>
    <w:p w14:paraId="04F8CD57" w14:textId="2CE2A147" w:rsidR="00B35834" w:rsidRDefault="00B35834">
      <w:pPr>
        <w:pStyle w:val="TM1"/>
        <w:tabs>
          <w:tab w:val="right" w:leader="dot" w:pos="9350"/>
        </w:tabs>
        <w:rPr>
          <w:noProof/>
        </w:rPr>
      </w:pPr>
      <w:hyperlink w:anchor="_Toc233977598" w:history="1">
        <w:r w:rsidRPr="00FD329D">
          <w:rPr>
            <w:rStyle w:val="Lienhypertexte"/>
            <w:noProof/>
          </w:rPr>
          <w:t>Périmètre, méthode et convention de lecture</w:t>
        </w:r>
        <w:r>
          <w:rPr>
            <w:noProof/>
            <w:webHidden/>
          </w:rPr>
          <w:tab/>
        </w:r>
        <w:r>
          <w:rPr>
            <w:noProof/>
            <w:webHidden/>
          </w:rPr>
          <w:fldChar w:fldCharType="begin"/>
        </w:r>
        <w:r>
          <w:rPr>
            <w:noProof/>
            <w:webHidden/>
          </w:rPr>
          <w:instrText xml:space="preserve"> PAGEREF _Toc233977598 \h </w:instrText>
        </w:r>
        <w:r>
          <w:rPr>
            <w:noProof/>
            <w:webHidden/>
          </w:rPr>
        </w:r>
        <w:r>
          <w:rPr>
            <w:noProof/>
            <w:webHidden/>
          </w:rPr>
          <w:fldChar w:fldCharType="separate"/>
        </w:r>
        <w:r>
          <w:rPr>
            <w:noProof/>
            <w:webHidden/>
          </w:rPr>
          <w:t>2</w:t>
        </w:r>
        <w:r>
          <w:rPr>
            <w:noProof/>
            <w:webHidden/>
          </w:rPr>
          <w:fldChar w:fldCharType="end"/>
        </w:r>
      </w:hyperlink>
    </w:p>
    <w:p w14:paraId="57EA25E5" w14:textId="1D032AC9" w:rsidR="00B35834" w:rsidRDefault="00B35834">
      <w:pPr>
        <w:pStyle w:val="TM1"/>
        <w:tabs>
          <w:tab w:val="right" w:leader="dot" w:pos="9350"/>
        </w:tabs>
        <w:rPr>
          <w:noProof/>
        </w:rPr>
      </w:pPr>
      <w:hyperlink w:anchor="_Toc233977599" w:history="1">
        <w:r w:rsidRPr="00FD329D">
          <w:rPr>
            <w:rStyle w:val="Lienhypertexte"/>
            <w:noProof/>
          </w:rPr>
          <w:t>Table des matières</w:t>
        </w:r>
        <w:r>
          <w:rPr>
            <w:noProof/>
            <w:webHidden/>
          </w:rPr>
          <w:tab/>
        </w:r>
        <w:r>
          <w:rPr>
            <w:noProof/>
            <w:webHidden/>
          </w:rPr>
          <w:fldChar w:fldCharType="begin"/>
        </w:r>
        <w:r>
          <w:rPr>
            <w:noProof/>
            <w:webHidden/>
          </w:rPr>
          <w:instrText xml:space="preserve"> PAGEREF _Toc233977599 \h </w:instrText>
        </w:r>
        <w:r>
          <w:rPr>
            <w:noProof/>
            <w:webHidden/>
          </w:rPr>
        </w:r>
        <w:r>
          <w:rPr>
            <w:noProof/>
            <w:webHidden/>
          </w:rPr>
          <w:fldChar w:fldCharType="separate"/>
        </w:r>
        <w:r>
          <w:rPr>
            <w:noProof/>
            <w:webHidden/>
          </w:rPr>
          <w:t>3</w:t>
        </w:r>
        <w:r>
          <w:rPr>
            <w:noProof/>
            <w:webHidden/>
          </w:rPr>
          <w:fldChar w:fldCharType="end"/>
        </w:r>
      </w:hyperlink>
    </w:p>
    <w:p w14:paraId="4CBCB13C" w14:textId="4983105C" w:rsidR="00B35834" w:rsidRDefault="00B35834">
      <w:pPr>
        <w:pStyle w:val="TM1"/>
        <w:tabs>
          <w:tab w:val="right" w:leader="dot" w:pos="9350"/>
        </w:tabs>
        <w:rPr>
          <w:noProof/>
        </w:rPr>
      </w:pPr>
      <w:hyperlink w:anchor="_Toc233977600" w:history="1">
        <w:r w:rsidRPr="00FD329D">
          <w:rPr>
            <w:rStyle w:val="Lienhypertexte"/>
            <w:noProof/>
          </w:rPr>
          <w:t>1. Ce qui est réellement opérationnel aujourd’hui</w:t>
        </w:r>
        <w:r>
          <w:rPr>
            <w:noProof/>
            <w:webHidden/>
          </w:rPr>
          <w:tab/>
        </w:r>
        <w:r>
          <w:rPr>
            <w:noProof/>
            <w:webHidden/>
          </w:rPr>
          <w:fldChar w:fldCharType="begin"/>
        </w:r>
        <w:r>
          <w:rPr>
            <w:noProof/>
            <w:webHidden/>
          </w:rPr>
          <w:instrText xml:space="preserve"> PAGEREF _Toc233977600 \h </w:instrText>
        </w:r>
        <w:r>
          <w:rPr>
            <w:noProof/>
            <w:webHidden/>
          </w:rPr>
        </w:r>
        <w:r>
          <w:rPr>
            <w:noProof/>
            <w:webHidden/>
          </w:rPr>
          <w:fldChar w:fldCharType="separate"/>
        </w:r>
        <w:r>
          <w:rPr>
            <w:noProof/>
            <w:webHidden/>
          </w:rPr>
          <w:t>6</w:t>
        </w:r>
        <w:r>
          <w:rPr>
            <w:noProof/>
            <w:webHidden/>
          </w:rPr>
          <w:fldChar w:fldCharType="end"/>
        </w:r>
      </w:hyperlink>
    </w:p>
    <w:p w14:paraId="7DE82BFA" w14:textId="519F6F2B" w:rsidR="00B35834" w:rsidRDefault="00B35834">
      <w:pPr>
        <w:pStyle w:val="TM2"/>
        <w:tabs>
          <w:tab w:val="right" w:leader="dot" w:pos="9350"/>
        </w:tabs>
        <w:rPr>
          <w:noProof/>
        </w:rPr>
      </w:pPr>
      <w:hyperlink w:anchor="_Toc233977601" w:history="1">
        <w:r w:rsidRPr="00FD329D">
          <w:rPr>
            <w:rStyle w:val="Lienhypertexte"/>
            <w:noProof/>
          </w:rPr>
          <w:t>1.1 Verdict technique</w:t>
        </w:r>
        <w:r>
          <w:rPr>
            <w:noProof/>
            <w:webHidden/>
          </w:rPr>
          <w:tab/>
        </w:r>
        <w:r>
          <w:rPr>
            <w:noProof/>
            <w:webHidden/>
          </w:rPr>
          <w:fldChar w:fldCharType="begin"/>
        </w:r>
        <w:r>
          <w:rPr>
            <w:noProof/>
            <w:webHidden/>
          </w:rPr>
          <w:instrText xml:space="preserve"> PAGEREF _Toc233977601 \h </w:instrText>
        </w:r>
        <w:r>
          <w:rPr>
            <w:noProof/>
            <w:webHidden/>
          </w:rPr>
        </w:r>
        <w:r>
          <w:rPr>
            <w:noProof/>
            <w:webHidden/>
          </w:rPr>
          <w:fldChar w:fldCharType="separate"/>
        </w:r>
        <w:r>
          <w:rPr>
            <w:noProof/>
            <w:webHidden/>
          </w:rPr>
          <w:t>6</w:t>
        </w:r>
        <w:r>
          <w:rPr>
            <w:noProof/>
            <w:webHidden/>
          </w:rPr>
          <w:fldChar w:fldCharType="end"/>
        </w:r>
      </w:hyperlink>
    </w:p>
    <w:p w14:paraId="4EEC0636" w14:textId="6AE260D9" w:rsidR="00B35834" w:rsidRDefault="00B35834">
      <w:pPr>
        <w:pStyle w:val="TM2"/>
        <w:tabs>
          <w:tab w:val="right" w:leader="dot" w:pos="9350"/>
        </w:tabs>
        <w:rPr>
          <w:noProof/>
        </w:rPr>
      </w:pPr>
      <w:hyperlink w:anchor="_Toc233977602" w:history="1">
        <w:r w:rsidRPr="00FD329D">
          <w:rPr>
            <w:rStyle w:val="Lienhypertexte"/>
            <w:noProof/>
          </w:rPr>
          <w:t>1.2 D’où arrivent les avis aujourd’hui ?</w:t>
        </w:r>
        <w:r>
          <w:rPr>
            <w:noProof/>
            <w:webHidden/>
          </w:rPr>
          <w:tab/>
        </w:r>
        <w:r>
          <w:rPr>
            <w:noProof/>
            <w:webHidden/>
          </w:rPr>
          <w:fldChar w:fldCharType="begin"/>
        </w:r>
        <w:r>
          <w:rPr>
            <w:noProof/>
            <w:webHidden/>
          </w:rPr>
          <w:instrText xml:space="preserve"> PAGEREF _Toc233977602 \h </w:instrText>
        </w:r>
        <w:r>
          <w:rPr>
            <w:noProof/>
            <w:webHidden/>
          </w:rPr>
        </w:r>
        <w:r>
          <w:rPr>
            <w:noProof/>
            <w:webHidden/>
          </w:rPr>
          <w:fldChar w:fldCharType="separate"/>
        </w:r>
        <w:r>
          <w:rPr>
            <w:noProof/>
            <w:webHidden/>
          </w:rPr>
          <w:t>6</w:t>
        </w:r>
        <w:r>
          <w:rPr>
            <w:noProof/>
            <w:webHidden/>
          </w:rPr>
          <w:fldChar w:fldCharType="end"/>
        </w:r>
      </w:hyperlink>
    </w:p>
    <w:p w14:paraId="4FB73123" w14:textId="64BA0CA4" w:rsidR="00B35834" w:rsidRDefault="00B35834">
      <w:pPr>
        <w:pStyle w:val="TM2"/>
        <w:tabs>
          <w:tab w:val="right" w:leader="dot" w:pos="9350"/>
        </w:tabs>
        <w:rPr>
          <w:noProof/>
        </w:rPr>
      </w:pPr>
      <w:hyperlink w:anchor="_Toc233977603" w:history="1">
        <w:r w:rsidRPr="00FD329D">
          <w:rPr>
            <w:rStyle w:val="Lienhypertexte"/>
            <w:noProof/>
          </w:rPr>
          <w:t>1.3 Les 17 services actifs et le job de bootstrap</w:t>
        </w:r>
        <w:r>
          <w:rPr>
            <w:noProof/>
            <w:webHidden/>
          </w:rPr>
          <w:tab/>
        </w:r>
        <w:r>
          <w:rPr>
            <w:noProof/>
            <w:webHidden/>
          </w:rPr>
          <w:fldChar w:fldCharType="begin"/>
        </w:r>
        <w:r>
          <w:rPr>
            <w:noProof/>
            <w:webHidden/>
          </w:rPr>
          <w:instrText xml:space="preserve"> PAGEREF _Toc233977603 \h </w:instrText>
        </w:r>
        <w:r>
          <w:rPr>
            <w:noProof/>
            <w:webHidden/>
          </w:rPr>
        </w:r>
        <w:r>
          <w:rPr>
            <w:noProof/>
            <w:webHidden/>
          </w:rPr>
          <w:fldChar w:fldCharType="separate"/>
        </w:r>
        <w:r>
          <w:rPr>
            <w:noProof/>
            <w:webHidden/>
          </w:rPr>
          <w:t>7</w:t>
        </w:r>
        <w:r>
          <w:rPr>
            <w:noProof/>
            <w:webHidden/>
          </w:rPr>
          <w:fldChar w:fldCharType="end"/>
        </w:r>
      </w:hyperlink>
    </w:p>
    <w:p w14:paraId="41E4FEA8" w14:textId="6E0BDA6D" w:rsidR="00B35834" w:rsidRDefault="00B35834">
      <w:pPr>
        <w:pStyle w:val="TM1"/>
        <w:tabs>
          <w:tab w:val="right" w:leader="dot" w:pos="9350"/>
        </w:tabs>
        <w:rPr>
          <w:noProof/>
        </w:rPr>
      </w:pPr>
      <w:hyperlink w:anchor="_Toc233977604" w:history="1">
        <w:r w:rsidRPr="00FD329D">
          <w:rPr>
            <w:rStyle w:val="Lienhypertexte"/>
            <w:noProof/>
          </w:rPr>
          <w:t>2. Architecture complète actuelle</w:t>
        </w:r>
        <w:r>
          <w:rPr>
            <w:noProof/>
            <w:webHidden/>
          </w:rPr>
          <w:tab/>
        </w:r>
        <w:r>
          <w:rPr>
            <w:noProof/>
            <w:webHidden/>
          </w:rPr>
          <w:fldChar w:fldCharType="begin"/>
        </w:r>
        <w:r>
          <w:rPr>
            <w:noProof/>
            <w:webHidden/>
          </w:rPr>
          <w:instrText xml:space="preserve"> PAGEREF _Toc233977604 \h </w:instrText>
        </w:r>
        <w:r>
          <w:rPr>
            <w:noProof/>
            <w:webHidden/>
          </w:rPr>
        </w:r>
        <w:r>
          <w:rPr>
            <w:noProof/>
            <w:webHidden/>
          </w:rPr>
          <w:fldChar w:fldCharType="separate"/>
        </w:r>
        <w:r>
          <w:rPr>
            <w:noProof/>
            <w:webHidden/>
          </w:rPr>
          <w:t>8</w:t>
        </w:r>
        <w:r>
          <w:rPr>
            <w:noProof/>
            <w:webHidden/>
          </w:rPr>
          <w:fldChar w:fldCharType="end"/>
        </w:r>
      </w:hyperlink>
    </w:p>
    <w:p w14:paraId="090A3EF0" w14:textId="17DAACE3" w:rsidR="00B35834" w:rsidRDefault="00B35834">
      <w:pPr>
        <w:pStyle w:val="TM2"/>
        <w:tabs>
          <w:tab w:val="right" w:leader="dot" w:pos="9350"/>
        </w:tabs>
        <w:rPr>
          <w:noProof/>
        </w:rPr>
      </w:pPr>
      <w:hyperlink w:anchor="_Toc233977605" w:history="1">
        <w:r w:rsidRPr="00FD329D">
          <w:rPr>
            <w:rStyle w:val="Lienhypertexte"/>
            <w:noProof/>
          </w:rPr>
          <w:t>2.1 Lecture par plans de responsabilité</w:t>
        </w:r>
        <w:r>
          <w:rPr>
            <w:noProof/>
            <w:webHidden/>
          </w:rPr>
          <w:tab/>
        </w:r>
        <w:r>
          <w:rPr>
            <w:noProof/>
            <w:webHidden/>
          </w:rPr>
          <w:fldChar w:fldCharType="begin"/>
        </w:r>
        <w:r>
          <w:rPr>
            <w:noProof/>
            <w:webHidden/>
          </w:rPr>
          <w:instrText xml:space="preserve"> PAGEREF _Toc233977605 \h </w:instrText>
        </w:r>
        <w:r>
          <w:rPr>
            <w:noProof/>
            <w:webHidden/>
          </w:rPr>
        </w:r>
        <w:r>
          <w:rPr>
            <w:noProof/>
            <w:webHidden/>
          </w:rPr>
          <w:fldChar w:fldCharType="separate"/>
        </w:r>
        <w:r>
          <w:rPr>
            <w:noProof/>
            <w:webHidden/>
          </w:rPr>
          <w:t>8</w:t>
        </w:r>
        <w:r>
          <w:rPr>
            <w:noProof/>
            <w:webHidden/>
          </w:rPr>
          <w:fldChar w:fldCharType="end"/>
        </w:r>
      </w:hyperlink>
    </w:p>
    <w:p w14:paraId="691D30BC" w14:textId="6BA70336" w:rsidR="00B35834" w:rsidRDefault="00B35834">
      <w:pPr>
        <w:pStyle w:val="TM2"/>
        <w:tabs>
          <w:tab w:val="right" w:leader="dot" w:pos="9350"/>
        </w:tabs>
        <w:rPr>
          <w:noProof/>
        </w:rPr>
      </w:pPr>
      <w:hyperlink w:anchor="_Toc233977606" w:history="1">
        <w:r w:rsidRPr="00FD329D">
          <w:rPr>
            <w:rStyle w:val="Lienhypertexte"/>
            <w:noProof/>
          </w:rPr>
          <w:t>2.2 Ordre de démarrage logique</w:t>
        </w:r>
        <w:r>
          <w:rPr>
            <w:noProof/>
            <w:webHidden/>
          </w:rPr>
          <w:tab/>
        </w:r>
        <w:r>
          <w:rPr>
            <w:noProof/>
            <w:webHidden/>
          </w:rPr>
          <w:fldChar w:fldCharType="begin"/>
        </w:r>
        <w:r>
          <w:rPr>
            <w:noProof/>
            <w:webHidden/>
          </w:rPr>
          <w:instrText xml:space="preserve"> PAGEREF _Toc233977606 \h </w:instrText>
        </w:r>
        <w:r>
          <w:rPr>
            <w:noProof/>
            <w:webHidden/>
          </w:rPr>
        </w:r>
        <w:r>
          <w:rPr>
            <w:noProof/>
            <w:webHidden/>
          </w:rPr>
          <w:fldChar w:fldCharType="separate"/>
        </w:r>
        <w:r>
          <w:rPr>
            <w:noProof/>
            <w:webHidden/>
          </w:rPr>
          <w:t>9</w:t>
        </w:r>
        <w:r>
          <w:rPr>
            <w:noProof/>
            <w:webHidden/>
          </w:rPr>
          <w:fldChar w:fldCharType="end"/>
        </w:r>
      </w:hyperlink>
    </w:p>
    <w:p w14:paraId="1FE39B4D" w14:textId="1EFA951E" w:rsidR="00B35834" w:rsidRDefault="00B35834">
      <w:pPr>
        <w:pStyle w:val="TM2"/>
        <w:tabs>
          <w:tab w:val="right" w:leader="dot" w:pos="9350"/>
        </w:tabs>
        <w:rPr>
          <w:noProof/>
        </w:rPr>
      </w:pPr>
      <w:hyperlink w:anchor="_Toc233977607" w:history="1">
        <w:r w:rsidRPr="00FD329D">
          <w:rPr>
            <w:rStyle w:val="Lienhypertexte"/>
            <w:noProof/>
          </w:rPr>
          <w:t>2.3 Réseau et dépendances</w:t>
        </w:r>
        <w:r>
          <w:rPr>
            <w:noProof/>
            <w:webHidden/>
          </w:rPr>
          <w:tab/>
        </w:r>
        <w:r>
          <w:rPr>
            <w:noProof/>
            <w:webHidden/>
          </w:rPr>
          <w:fldChar w:fldCharType="begin"/>
        </w:r>
        <w:r>
          <w:rPr>
            <w:noProof/>
            <w:webHidden/>
          </w:rPr>
          <w:instrText xml:space="preserve"> PAGEREF _Toc233977607 \h </w:instrText>
        </w:r>
        <w:r>
          <w:rPr>
            <w:noProof/>
            <w:webHidden/>
          </w:rPr>
        </w:r>
        <w:r>
          <w:rPr>
            <w:noProof/>
            <w:webHidden/>
          </w:rPr>
          <w:fldChar w:fldCharType="separate"/>
        </w:r>
        <w:r>
          <w:rPr>
            <w:noProof/>
            <w:webHidden/>
          </w:rPr>
          <w:t>10</w:t>
        </w:r>
        <w:r>
          <w:rPr>
            <w:noProof/>
            <w:webHidden/>
          </w:rPr>
          <w:fldChar w:fldCharType="end"/>
        </w:r>
      </w:hyperlink>
    </w:p>
    <w:p w14:paraId="79C9AE3D" w14:textId="7C527DDD" w:rsidR="00B35834" w:rsidRDefault="00B35834">
      <w:pPr>
        <w:pStyle w:val="TM2"/>
        <w:tabs>
          <w:tab w:val="right" w:leader="dot" w:pos="9350"/>
        </w:tabs>
        <w:rPr>
          <w:noProof/>
        </w:rPr>
      </w:pPr>
      <w:hyperlink w:anchor="_Toc233977608" w:history="1">
        <w:r w:rsidRPr="00FD329D">
          <w:rPr>
            <w:rStyle w:val="Lienhypertexte"/>
            <w:noProof/>
          </w:rPr>
          <w:t>2.4 Stockages persistants</w:t>
        </w:r>
        <w:r>
          <w:rPr>
            <w:noProof/>
            <w:webHidden/>
          </w:rPr>
          <w:tab/>
        </w:r>
        <w:r>
          <w:rPr>
            <w:noProof/>
            <w:webHidden/>
          </w:rPr>
          <w:fldChar w:fldCharType="begin"/>
        </w:r>
        <w:r>
          <w:rPr>
            <w:noProof/>
            <w:webHidden/>
          </w:rPr>
          <w:instrText xml:space="preserve"> PAGEREF _Toc233977608 \h </w:instrText>
        </w:r>
        <w:r>
          <w:rPr>
            <w:noProof/>
            <w:webHidden/>
          </w:rPr>
        </w:r>
        <w:r>
          <w:rPr>
            <w:noProof/>
            <w:webHidden/>
          </w:rPr>
          <w:fldChar w:fldCharType="separate"/>
        </w:r>
        <w:r>
          <w:rPr>
            <w:noProof/>
            <w:webHidden/>
          </w:rPr>
          <w:t>10</w:t>
        </w:r>
        <w:r>
          <w:rPr>
            <w:noProof/>
            <w:webHidden/>
          </w:rPr>
          <w:fldChar w:fldCharType="end"/>
        </w:r>
      </w:hyperlink>
    </w:p>
    <w:p w14:paraId="492E4F1F" w14:textId="17E79921" w:rsidR="00B35834" w:rsidRDefault="00B35834">
      <w:pPr>
        <w:pStyle w:val="TM1"/>
        <w:tabs>
          <w:tab w:val="right" w:leader="dot" w:pos="9350"/>
        </w:tabs>
        <w:rPr>
          <w:noProof/>
        </w:rPr>
      </w:pPr>
      <w:hyperlink w:anchor="_Toc233977609" w:history="1">
        <w:r w:rsidRPr="00FD329D">
          <w:rPr>
            <w:rStyle w:val="Lienhypertexte"/>
            <w:noProof/>
          </w:rPr>
          <w:t>3. Flux A - analyser un avis interactif</w:t>
        </w:r>
        <w:r>
          <w:rPr>
            <w:noProof/>
            <w:webHidden/>
          </w:rPr>
          <w:tab/>
        </w:r>
        <w:r>
          <w:rPr>
            <w:noProof/>
            <w:webHidden/>
          </w:rPr>
          <w:fldChar w:fldCharType="begin"/>
        </w:r>
        <w:r>
          <w:rPr>
            <w:noProof/>
            <w:webHidden/>
          </w:rPr>
          <w:instrText xml:space="preserve"> PAGEREF _Toc233977609 \h </w:instrText>
        </w:r>
        <w:r>
          <w:rPr>
            <w:noProof/>
            <w:webHidden/>
          </w:rPr>
        </w:r>
        <w:r>
          <w:rPr>
            <w:noProof/>
            <w:webHidden/>
          </w:rPr>
          <w:fldChar w:fldCharType="separate"/>
        </w:r>
        <w:r>
          <w:rPr>
            <w:noProof/>
            <w:webHidden/>
          </w:rPr>
          <w:t>11</w:t>
        </w:r>
        <w:r>
          <w:rPr>
            <w:noProof/>
            <w:webHidden/>
          </w:rPr>
          <w:fldChar w:fldCharType="end"/>
        </w:r>
      </w:hyperlink>
    </w:p>
    <w:p w14:paraId="109E46EF" w14:textId="77FF8B52" w:rsidR="00B35834" w:rsidRDefault="00B35834">
      <w:pPr>
        <w:pStyle w:val="TM2"/>
        <w:tabs>
          <w:tab w:val="right" w:leader="dot" w:pos="9350"/>
        </w:tabs>
        <w:rPr>
          <w:noProof/>
        </w:rPr>
      </w:pPr>
      <w:hyperlink w:anchor="_Toc233977610" w:history="1">
        <w:r w:rsidRPr="00FD329D">
          <w:rPr>
            <w:rStyle w:val="Lienhypertexte"/>
            <w:noProof/>
          </w:rPr>
          <w:t>3.1 Séquence exacte</w:t>
        </w:r>
        <w:r>
          <w:rPr>
            <w:noProof/>
            <w:webHidden/>
          </w:rPr>
          <w:tab/>
        </w:r>
        <w:r>
          <w:rPr>
            <w:noProof/>
            <w:webHidden/>
          </w:rPr>
          <w:fldChar w:fldCharType="begin"/>
        </w:r>
        <w:r>
          <w:rPr>
            <w:noProof/>
            <w:webHidden/>
          </w:rPr>
          <w:instrText xml:space="preserve"> PAGEREF _Toc233977610 \h </w:instrText>
        </w:r>
        <w:r>
          <w:rPr>
            <w:noProof/>
            <w:webHidden/>
          </w:rPr>
        </w:r>
        <w:r>
          <w:rPr>
            <w:noProof/>
            <w:webHidden/>
          </w:rPr>
          <w:fldChar w:fldCharType="separate"/>
        </w:r>
        <w:r>
          <w:rPr>
            <w:noProof/>
            <w:webHidden/>
          </w:rPr>
          <w:t>11</w:t>
        </w:r>
        <w:r>
          <w:rPr>
            <w:noProof/>
            <w:webHidden/>
          </w:rPr>
          <w:fldChar w:fldCharType="end"/>
        </w:r>
      </w:hyperlink>
    </w:p>
    <w:p w14:paraId="2313FD2B" w14:textId="48CF3D5D" w:rsidR="00B35834" w:rsidRDefault="00B35834">
      <w:pPr>
        <w:pStyle w:val="TM2"/>
        <w:tabs>
          <w:tab w:val="right" w:leader="dot" w:pos="9350"/>
        </w:tabs>
        <w:rPr>
          <w:noProof/>
        </w:rPr>
      </w:pPr>
      <w:hyperlink w:anchor="_Toc233977611" w:history="1">
        <w:r w:rsidRPr="00FD329D">
          <w:rPr>
            <w:rStyle w:val="Lienhypertexte"/>
            <w:noProof/>
          </w:rPr>
          <w:t>3.2 Exemple pratique</w:t>
        </w:r>
        <w:r>
          <w:rPr>
            <w:noProof/>
            <w:webHidden/>
          </w:rPr>
          <w:tab/>
        </w:r>
        <w:r>
          <w:rPr>
            <w:noProof/>
            <w:webHidden/>
          </w:rPr>
          <w:fldChar w:fldCharType="begin"/>
        </w:r>
        <w:r>
          <w:rPr>
            <w:noProof/>
            <w:webHidden/>
          </w:rPr>
          <w:instrText xml:space="preserve"> PAGEREF _Toc233977611 \h </w:instrText>
        </w:r>
        <w:r>
          <w:rPr>
            <w:noProof/>
            <w:webHidden/>
          </w:rPr>
        </w:r>
        <w:r>
          <w:rPr>
            <w:noProof/>
            <w:webHidden/>
          </w:rPr>
          <w:fldChar w:fldCharType="separate"/>
        </w:r>
        <w:r>
          <w:rPr>
            <w:noProof/>
            <w:webHidden/>
          </w:rPr>
          <w:t>11</w:t>
        </w:r>
        <w:r>
          <w:rPr>
            <w:noProof/>
            <w:webHidden/>
          </w:rPr>
          <w:fldChar w:fldCharType="end"/>
        </w:r>
      </w:hyperlink>
    </w:p>
    <w:p w14:paraId="50E412E4" w14:textId="1D83BE22" w:rsidR="00B35834" w:rsidRDefault="00B35834">
      <w:pPr>
        <w:pStyle w:val="TM2"/>
        <w:tabs>
          <w:tab w:val="right" w:leader="dot" w:pos="9350"/>
        </w:tabs>
        <w:rPr>
          <w:noProof/>
        </w:rPr>
      </w:pPr>
      <w:hyperlink w:anchor="_Toc233977612" w:history="1">
        <w:r w:rsidRPr="00FD329D">
          <w:rPr>
            <w:rStyle w:val="Lienhypertexte"/>
            <w:noProof/>
          </w:rPr>
          <w:t>3.3 Ce qui est synchrone et ce qui ne l’est pas</w:t>
        </w:r>
        <w:r>
          <w:rPr>
            <w:noProof/>
            <w:webHidden/>
          </w:rPr>
          <w:tab/>
        </w:r>
        <w:r>
          <w:rPr>
            <w:noProof/>
            <w:webHidden/>
          </w:rPr>
          <w:fldChar w:fldCharType="begin"/>
        </w:r>
        <w:r>
          <w:rPr>
            <w:noProof/>
            <w:webHidden/>
          </w:rPr>
          <w:instrText xml:space="preserve"> PAGEREF _Toc233977612 \h </w:instrText>
        </w:r>
        <w:r>
          <w:rPr>
            <w:noProof/>
            <w:webHidden/>
          </w:rPr>
        </w:r>
        <w:r>
          <w:rPr>
            <w:noProof/>
            <w:webHidden/>
          </w:rPr>
          <w:fldChar w:fldCharType="separate"/>
        </w:r>
        <w:r>
          <w:rPr>
            <w:noProof/>
            <w:webHidden/>
          </w:rPr>
          <w:t>12</w:t>
        </w:r>
        <w:r>
          <w:rPr>
            <w:noProof/>
            <w:webHidden/>
          </w:rPr>
          <w:fldChar w:fldCharType="end"/>
        </w:r>
      </w:hyperlink>
    </w:p>
    <w:p w14:paraId="58B59E7A" w14:textId="48614DD5" w:rsidR="00B35834" w:rsidRDefault="00B35834">
      <w:pPr>
        <w:pStyle w:val="TM1"/>
        <w:tabs>
          <w:tab w:val="right" w:leader="dot" w:pos="9350"/>
        </w:tabs>
        <w:rPr>
          <w:noProof/>
        </w:rPr>
      </w:pPr>
      <w:hyperlink w:anchor="_Toc233977613" w:history="1">
        <w:r w:rsidRPr="00FD329D">
          <w:rPr>
            <w:rStyle w:val="Lienhypertexte"/>
            <w:noProof/>
          </w:rPr>
          <w:t>4. Logique NLP et décisions du modèle</w:t>
        </w:r>
        <w:r>
          <w:rPr>
            <w:noProof/>
            <w:webHidden/>
          </w:rPr>
          <w:tab/>
        </w:r>
        <w:r>
          <w:rPr>
            <w:noProof/>
            <w:webHidden/>
          </w:rPr>
          <w:fldChar w:fldCharType="begin"/>
        </w:r>
        <w:r>
          <w:rPr>
            <w:noProof/>
            <w:webHidden/>
          </w:rPr>
          <w:instrText xml:space="preserve"> PAGEREF _Toc233977613 \h </w:instrText>
        </w:r>
        <w:r>
          <w:rPr>
            <w:noProof/>
            <w:webHidden/>
          </w:rPr>
        </w:r>
        <w:r>
          <w:rPr>
            <w:noProof/>
            <w:webHidden/>
          </w:rPr>
          <w:fldChar w:fldCharType="separate"/>
        </w:r>
        <w:r>
          <w:rPr>
            <w:noProof/>
            <w:webHidden/>
          </w:rPr>
          <w:t>12</w:t>
        </w:r>
        <w:r>
          <w:rPr>
            <w:noProof/>
            <w:webHidden/>
          </w:rPr>
          <w:fldChar w:fldCharType="end"/>
        </w:r>
      </w:hyperlink>
    </w:p>
    <w:p w14:paraId="4A8D8C81" w14:textId="3BE0E702" w:rsidR="00B35834" w:rsidRDefault="00B35834">
      <w:pPr>
        <w:pStyle w:val="TM2"/>
        <w:tabs>
          <w:tab w:val="right" w:leader="dot" w:pos="9350"/>
        </w:tabs>
        <w:rPr>
          <w:noProof/>
        </w:rPr>
      </w:pPr>
      <w:hyperlink w:anchor="_Toc233977614" w:history="1">
        <w:r w:rsidRPr="00FD329D">
          <w:rPr>
            <w:rStyle w:val="Lienhypertexte"/>
            <w:noProof/>
          </w:rPr>
          <w:t>4.1 Modèles réellement utilisés</w:t>
        </w:r>
        <w:r>
          <w:rPr>
            <w:noProof/>
            <w:webHidden/>
          </w:rPr>
          <w:tab/>
        </w:r>
        <w:r>
          <w:rPr>
            <w:noProof/>
            <w:webHidden/>
          </w:rPr>
          <w:fldChar w:fldCharType="begin"/>
        </w:r>
        <w:r>
          <w:rPr>
            <w:noProof/>
            <w:webHidden/>
          </w:rPr>
          <w:instrText xml:space="preserve"> PAGEREF _Toc233977614 \h </w:instrText>
        </w:r>
        <w:r>
          <w:rPr>
            <w:noProof/>
            <w:webHidden/>
          </w:rPr>
        </w:r>
        <w:r>
          <w:rPr>
            <w:noProof/>
            <w:webHidden/>
          </w:rPr>
          <w:fldChar w:fldCharType="separate"/>
        </w:r>
        <w:r>
          <w:rPr>
            <w:noProof/>
            <w:webHidden/>
          </w:rPr>
          <w:t>12</w:t>
        </w:r>
        <w:r>
          <w:rPr>
            <w:noProof/>
            <w:webHidden/>
          </w:rPr>
          <w:fldChar w:fldCharType="end"/>
        </w:r>
      </w:hyperlink>
    </w:p>
    <w:p w14:paraId="33541711" w14:textId="4A5D1175" w:rsidR="00B35834" w:rsidRDefault="00B35834">
      <w:pPr>
        <w:pStyle w:val="TM2"/>
        <w:tabs>
          <w:tab w:val="right" w:leader="dot" w:pos="9350"/>
        </w:tabs>
        <w:rPr>
          <w:noProof/>
        </w:rPr>
      </w:pPr>
      <w:hyperlink w:anchor="_Toc233977615" w:history="1">
        <w:r w:rsidRPr="00FD329D">
          <w:rPr>
            <w:rStyle w:val="Lienhypertexte"/>
            <w:noProof/>
          </w:rPr>
          <w:t>4.2 Calcul de confiance et revue humaine</w:t>
        </w:r>
        <w:r>
          <w:rPr>
            <w:noProof/>
            <w:webHidden/>
          </w:rPr>
          <w:tab/>
        </w:r>
        <w:r>
          <w:rPr>
            <w:noProof/>
            <w:webHidden/>
          </w:rPr>
          <w:fldChar w:fldCharType="begin"/>
        </w:r>
        <w:r>
          <w:rPr>
            <w:noProof/>
            <w:webHidden/>
          </w:rPr>
          <w:instrText xml:space="preserve"> PAGEREF _Toc233977615 \h </w:instrText>
        </w:r>
        <w:r>
          <w:rPr>
            <w:noProof/>
            <w:webHidden/>
          </w:rPr>
        </w:r>
        <w:r>
          <w:rPr>
            <w:noProof/>
            <w:webHidden/>
          </w:rPr>
          <w:fldChar w:fldCharType="separate"/>
        </w:r>
        <w:r>
          <w:rPr>
            <w:noProof/>
            <w:webHidden/>
          </w:rPr>
          <w:t>12</w:t>
        </w:r>
        <w:r>
          <w:rPr>
            <w:noProof/>
            <w:webHidden/>
          </w:rPr>
          <w:fldChar w:fldCharType="end"/>
        </w:r>
      </w:hyperlink>
    </w:p>
    <w:p w14:paraId="3C05B7B9" w14:textId="41CFF7CD" w:rsidR="00B35834" w:rsidRDefault="00B35834">
      <w:pPr>
        <w:pStyle w:val="TM2"/>
        <w:tabs>
          <w:tab w:val="right" w:leader="dot" w:pos="9350"/>
        </w:tabs>
        <w:rPr>
          <w:noProof/>
        </w:rPr>
      </w:pPr>
      <w:hyperlink w:anchor="_Toc233977616" w:history="1">
        <w:r w:rsidRPr="00FD329D">
          <w:rPr>
            <w:rStyle w:val="Lienhypertexte"/>
            <w:noProof/>
          </w:rPr>
          <w:t>4.3 Supervision des sentiments par thème</w:t>
        </w:r>
        <w:r>
          <w:rPr>
            <w:noProof/>
            <w:webHidden/>
          </w:rPr>
          <w:tab/>
        </w:r>
        <w:r>
          <w:rPr>
            <w:noProof/>
            <w:webHidden/>
          </w:rPr>
          <w:fldChar w:fldCharType="begin"/>
        </w:r>
        <w:r>
          <w:rPr>
            <w:noProof/>
            <w:webHidden/>
          </w:rPr>
          <w:instrText xml:space="preserve"> PAGEREF _Toc233977616 \h </w:instrText>
        </w:r>
        <w:r>
          <w:rPr>
            <w:noProof/>
            <w:webHidden/>
          </w:rPr>
        </w:r>
        <w:r>
          <w:rPr>
            <w:noProof/>
            <w:webHidden/>
          </w:rPr>
          <w:fldChar w:fldCharType="separate"/>
        </w:r>
        <w:r>
          <w:rPr>
            <w:noProof/>
            <w:webHidden/>
          </w:rPr>
          <w:t>13</w:t>
        </w:r>
        <w:r>
          <w:rPr>
            <w:noProof/>
            <w:webHidden/>
          </w:rPr>
          <w:fldChar w:fldCharType="end"/>
        </w:r>
      </w:hyperlink>
    </w:p>
    <w:p w14:paraId="42661829" w14:textId="70708567" w:rsidR="00B35834" w:rsidRDefault="00B35834">
      <w:pPr>
        <w:pStyle w:val="TM2"/>
        <w:tabs>
          <w:tab w:val="right" w:leader="dot" w:pos="9350"/>
        </w:tabs>
        <w:rPr>
          <w:noProof/>
        </w:rPr>
      </w:pPr>
      <w:hyperlink w:anchor="_Toc233977617" w:history="1">
        <w:r w:rsidRPr="00FD329D">
          <w:rPr>
            <w:rStyle w:val="Lienhypertexte"/>
            <w:noProof/>
          </w:rPr>
          <w:t>4.4 Performance mesurée</w:t>
        </w:r>
        <w:r>
          <w:rPr>
            <w:noProof/>
            <w:webHidden/>
          </w:rPr>
          <w:tab/>
        </w:r>
        <w:r>
          <w:rPr>
            <w:noProof/>
            <w:webHidden/>
          </w:rPr>
          <w:fldChar w:fldCharType="begin"/>
        </w:r>
        <w:r>
          <w:rPr>
            <w:noProof/>
            <w:webHidden/>
          </w:rPr>
          <w:instrText xml:space="preserve"> PAGEREF _Toc233977617 \h </w:instrText>
        </w:r>
        <w:r>
          <w:rPr>
            <w:noProof/>
            <w:webHidden/>
          </w:rPr>
        </w:r>
        <w:r>
          <w:rPr>
            <w:noProof/>
            <w:webHidden/>
          </w:rPr>
          <w:fldChar w:fldCharType="separate"/>
        </w:r>
        <w:r>
          <w:rPr>
            <w:noProof/>
            <w:webHidden/>
          </w:rPr>
          <w:t>13</w:t>
        </w:r>
        <w:r>
          <w:rPr>
            <w:noProof/>
            <w:webHidden/>
          </w:rPr>
          <w:fldChar w:fldCharType="end"/>
        </w:r>
      </w:hyperlink>
    </w:p>
    <w:p w14:paraId="61B9C292" w14:textId="42CCE1E3" w:rsidR="00B35834" w:rsidRDefault="00B35834">
      <w:pPr>
        <w:pStyle w:val="TM1"/>
        <w:tabs>
          <w:tab w:val="right" w:leader="dot" w:pos="9350"/>
        </w:tabs>
        <w:rPr>
          <w:noProof/>
        </w:rPr>
      </w:pPr>
      <w:hyperlink w:anchor="_Toc233977618" w:history="1">
        <w:r w:rsidRPr="00FD329D">
          <w:rPr>
            <w:rStyle w:val="Lienhypertexte"/>
            <w:noProof/>
          </w:rPr>
          <w:t>5. Flux B - ingestion et gouvernance des données</w:t>
        </w:r>
        <w:r>
          <w:rPr>
            <w:noProof/>
            <w:webHidden/>
          </w:rPr>
          <w:tab/>
        </w:r>
        <w:r>
          <w:rPr>
            <w:noProof/>
            <w:webHidden/>
          </w:rPr>
          <w:fldChar w:fldCharType="begin"/>
        </w:r>
        <w:r>
          <w:rPr>
            <w:noProof/>
            <w:webHidden/>
          </w:rPr>
          <w:instrText xml:space="preserve"> PAGEREF _Toc233977618 \h </w:instrText>
        </w:r>
        <w:r>
          <w:rPr>
            <w:noProof/>
            <w:webHidden/>
          </w:rPr>
        </w:r>
        <w:r>
          <w:rPr>
            <w:noProof/>
            <w:webHidden/>
          </w:rPr>
          <w:fldChar w:fldCharType="separate"/>
        </w:r>
        <w:r>
          <w:rPr>
            <w:noProof/>
            <w:webHidden/>
          </w:rPr>
          <w:t>14</w:t>
        </w:r>
        <w:r>
          <w:rPr>
            <w:noProof/>
            <w:webHidden/>
          </w:rPr>
          <w:fldChar w:fldCharType="end"/>
        </w:r>
      </w:hyperlink>
    </w:p>
    <w:p w14:paraId="2E6A4789" w14:textId="04FB6647" w:rsidR="00B35834" w:rsidRDefault="00B35834">
      <w:pPr>
        <w:pStyle w:val="TM2"/>
        <w:tabs>
          <w:tab w:val="right" w:leader="dot" w:pos="9350"/>
        </w:tabs>
        <w:rPr>
          <w:noProof/>
        </w:rPr>
      </w:pPr>
      <w:hyperlink w:anchor="_Toc233977619" w:history="1">
        <w:r w:rsidRPr="00FD329D">
          <w:rPr>
            <w:rStyle w:val="Lienhypertexte"/>
            <w:noProof/>
          </w:rPr>
          <w:t>5.1 Qui orchestre le pipeline ?</w:t>
        </w:r>
        <w:r>
          <w:rPr>
            <w:noProof/>
            <w:webHidden/>
          </w:rPr>
          <w:tab/>
        </w:r>
        <w:r>
          <w:rPr>
            <w:noProof/>
            <w:webHidden/>
          </w:rPr>
          <w:fldChar w:fldCharType="begin"/>
        </w:r>
        <w:r>
          <w:rPr>
            <w:noProof/>
            <w:webHidden/>
          </w:rPr>
          <w:instrText xml:space="preserve"> PAGEREF _Toc233977619 \h </w:instrText>
        </w:r>
        <w:r>
          <w:rPr>
            <w:noProof/>
            <w:webHidden/>
          </w:rPr>
        </w:r>
        <w:r>
          <w:rPr>
            <w:noProof/>
            <w:webHidden/>
          </w:rPr>
          <w:fldChar w:fldCharType="separate"/>
        </w:r>
        <w:r>
          <w:rPr>
            <w:noProof/>
            <w:webHidden/>
          </w:rPr>
          <w:t>14</w:t>
        </w:r>
        <w:r>
          <w:rPr>
            <w:noProof/>
            <w:webHidden/>
          </w:rPr>
          <w:fldChar w:fldCharType="end"/>
        </w:r>
      </w:hyperlink>
    </w:p>
    <w:p w14:paraId="3E472D35" w14:textId="079734F5" w:rsidR="00B35834" w:rsidRDefault="00B35834">
      <w:pPr>
        <w:pStyle w:val="TM2"/>
        <w:tabs>
          <w:tab w:val="right" w:leader="dot" w:pos="9350"/>
        </w:tabs>
        <w:rPr>
          <w:noProof/>
        </w:rPr>
      </w:pPr>
      <w:hyperlink w:anchor="_Toc233977620" w:history="1">
        <w:r w:rsidRPr="00FD329D">
          <w:rPr>
            <w:rStyle w:val="Lienhypertexte"/>
            <w:noProof/>
          </w:rPr>
          <w:t>5.2 Ingestion étape par étape</w:t>
        </w:r>
        <w:r>
          <w:rPr>
            <w:noProof/>
            <w:webHidden/>
          </w:rPr>
          <w:tab/>
        </w:r>
        <w:r>
          <w:rPr>
            <w:noProof/>
            <w:webHidden/>
          </w:rPr>
          <w:fldChar w:fldCharType="begin"/>
        </w:r>
        <w:r>
          <w:rPr>
            <w:noProof/>
            <w:webHidden/>
          </w:rPr>
          <w:instrText xml:space="preserve"> PAGEREF _Toc233977620 \h </w:instrText>
        </w:r>
        <w:r>
          <w:rPr>
            <w:noProof/>
            <w:webHidden/>
          </w:rPr>
        </w:r>
        <w:r>
          <w:rPr>
            <w:noProof/>
            <w:webHidden/>
          </w:rPr>
          <w:fldChar w:fldCharType="separate"/>
        </w:r>
        <w:r>
          <w:rPr>
            <w:noProof/>
            <w:webHidden/>
          </w:rPr>
          <w:t>14</w:t>
        </w:r>
        <w:r>
          <w:rPr>
            <w:noProof/>
            <w:webHidden/>
          </w:rPr>
          <w:fldChar w:fldCharType="end"/>
        </w:r>
      </w:hyperlink>
    </w:p>
    <w:p w14:paraId="4B9E2D4F" w14:textId="34FEB573" w:rsidR="00B35834" w:rsidRDefault="00B35834">
      <w:pPr>
        <w:pStyle w:val="TM2"/>
        <w:tabs>
          <w:tab w:val="right" w:leader="dot" w:pos="9350"/>
        </w:tabs>
        <w:rPr>
          <w:noProof/>
        </w:rPr>
      </w:pPr>
      <w:hyperlink w:anchor="_Toc233977621" w:history="1">
        <w:r w:rsidRPr="00FD329D">
          <w:rPr>
            <w:rStyle w:val="Lienhypertexte"/>
            <w:noProof/>
          </w:rPr>
          <w:t>5.3 Quality gates actuelles</w:t>
        </w:r>
        <w:r>
          <w:rPr>
            <w:noProof/>
            <w:webHidden/>
          </w:rPr>
          <w:tab/>
        </w:r>
        <w:r>
          <w:rPr>
            <w:noProof/>
            <w:webHidden/>
          </w:rPr>
          <w:fldChar w:fldCharType="begin"/>
        </w:r>
        <w:r>
          <w:rPr>
            <w:noProof/>
            <w:webHidden/>
          </w:rPr>
          <w:instrText xml:space="preserve"> PAGEREF _Toc233977621 \h </w:instrText>
        </w:r>
        <w:r>
          <w:rPr>
            <w:noProof/>
            <w:webHidden/>
          </w:rPr>
        </w:r>
        <w:r>
          <w:rPr>
            <w:noProof/>
            <w:webHidden/>
          </w:rPr>
          <w:fldChar w:fldCharType="separate"/>
        </w:r>
        <w:r>
          <w:rPr>
            <w:noProof/>
            <w:webHidden/>
          </w:rPr>
          <w:t>14</w:t>
        </w:r>
        <w:r>
          <w:rPr>
            <w:noProof/>
            <w:webHidden/>
          </w:rPr>
          <w:fldChar w:fldCharType="end"/>
        </w:r>
      </w:hyperlink>
    </w:p>
    <w:p w14:paraId="0E3D0E7D" w14:textId="20290D6D" w:rsidR="00B35834" w:rsidRDefault="00B35834">
      <w:pPr>
        <w:pStyle w:val="TM2"/>
        <w:tabs>
          <w:tab w:val="right" w:leader="dot" w:pos="9350"/>
        </w:tabs>
        <w:rPr>
          <w:noProof/>
        </w:rPr>
      </w:pPr>
      <w:hyperlink w:anchor="_Toc233977622" w:history="1">
        <w:r w:rsidRPr="00FD329D">
          <w:rPr>
            <w:rStyle w:val="Lienhypertexte"/>
            <w:noProof/>
          </w:rPr>
          <w:t>5.4 Exemple de lignée</w:t>
        </w:r>
        <w:r>
          <w:rPr>
            <w:noProof/>
            <w:webHidden/>
          </w:rPr>
          <w:tab/>
        </w:r>
        <w:r>
          <w:rPr>
            <w:noProof/>
            <w:webHidden/>
          </w:rPr>
          <w:fldChar w:fldCharType="begin"/>
        </w:r>
        <w:r>
          <w:rPr>
            <w:noProof/>
            <w:webHidden/>
          </w:rPr>
          <w:instrText xml:space="preserve"> PAGEREF _Toc233977622 \h </w:instrText>
        </w:r>
        <w:r>
          <w:rPr>
            <w:noProof/>
            <w:webHidden/>
          </w:rPr>
        </w:r>
        <w:r>
          <w:rPr>
            <w:noProof/>
            <w:webHidden/>
          </w:rPr>
          <w:fldChar w:fldCharType="separate"/>
        </w:r>
        <w:r>
          <w:rPr>
            <w:noProof/>
            <w:webHidden/>
          </w:rPr>
          <w:t>15</w:t>
        </w:r>
        <w:r>
          <w:rPr>
            <w:noProof/>
            <w:webHidden/>
          </w:rPr>
          <w:fldChar w:fldCharType="end"/>
        </w:r>
      </w:hyperlink>
    </w:p>
    <w:p w14:paraId="57617C45" w14:textId="05B7C53A" w:rsidR="00B35834" w:rsidRDefault="00B35834">
      <w:pPr>
        <w:pStyle w:val="TM1"/>
        <w:tabs>
          <w:tab w:val="right" w:leader="dot" w:pos="9350"/>
        </w:tabs>
        <w:rPr>
          <w:noProof/>
        </w:rPr>
      </w:pPr>
      <w:hyperlink w:anchor="_Toc233977623" w:history="1">
        <w:r w:rsidRPr="00FD329D">
          <w:rPr>
            <w:rStyle w:val="Lienhypertexte"/>
            <w:noProof/>
          </w:rPr>
          <w:t>6. Flux C - training, drift et réentraînement contrôlé</w:t>
        </w:r>
        <w:r>
          <w:rPr>
            <w:noProof/>
            <w:webHidden/>
          </w:rPr>
          <w:tab/>
        </w:r>
        <w:r>
          <w:rPr>
            <w:noProof/>
            <w:webHidden/>
          </w:rPr>
          <w:fldChar w:fldCharType="begin"/>
        </w:r>
        <w:r>
          <w:rPr>
            <w:noProof/>
            <w:webHidden/>
          </w:rPr>
          <w:instrText xml:space="preserve"> PAGEREF _Toc233977623 \h </w:instrText>
        </w:r>
        <w:r>
          <w:rPr>
            <w:noProof/>
            <w:webHidden/>
          </w:rPr>
        </w:r>
        <w:r>
          <w:rPr>
            <w:noProof/>
            <w:webHidden/>
          </w:rPr>
          <w:fldChar w:fldCharType="separate"/>
        </w:r>
        <w:r>
          <w:rPr>
            <w:noProof/>
            <w:webHidden/>
          </w:rPr>
          <w:t>15</w:t>
        </w:r>
        <w:r>
          <w:rPr>
            <w:noProof/>
            <w:webHidden/>
          </w:rPr>
          <w:fldChar w:fldCharType="end"/>
        </w:r>
      </w:hyperlink>
    </w:p>
    <w:p w14:paraId="51E93902" w14:textId="40BF4CF5" w:rsidR="00B35834" w:rsidRDefault="00B35834">
      <w:pPr>
        <w:pStyle w:val="TM2"/>
        <w:tabs>
          <w:tab w:val="right" w:leader="dot" w:pos="9350"/>
        </w:tabs>
        <w:rPr>
          <w:noProof/>
        </w:rPr>
      </w:pPr>
      <w:hyperlink w:anchor="_Toc233977624" w:history="1">
        <w:r w:rsidRPr="00FD329D">
          <w:rPr>
            <w:rStyle w:val="Lienhypertexte"/>
            <w:noProof/>
          </w:rPr>
          <w:t>6.1 Training de bout en bout</w:t>
        </w:r>
        <w:r>
          <w:rPr>
            <w:noProof/>
            <w:webHidden/>
          </w:rPr>
          <w:tab/>
        </w:r>
        <w:r>
          <w:rPr>
            <w:noProof/>
            <w:webHidden/>
          </w:rPr>
          <w:fldChar w:fldCharType="begin"/>
        </w:r>
        <w:r>
          <w:rPr>
            <w:noProof/>
            <w:webHidden/>
          </w:rPr>
          <w:instrText xml:space="preserve"> PAGEREF _Toc233977624 \h </w:instrText>
        </w:r>
        <w:r>
          <w:rPr>
            <w:noProof/>
            <w:webHidden/>
          </w:rPr>
        </w:r>
        <w:r>
          <w:rPr>
            <w:noProof/>
            <w:webHidden/>
          </w:rPr>
          <w:fldChar w:fldCharType="separate"/>
        </w:r>
        <w:r>
          <w:rPr>
            <w:noProof/>
            <w:webHidden/>
          </w:rPr>
          <w:t>15</w:t>
        </w:r>
        <w:r>
          <w:rPr>
            <w:noProof/>
            <w:webHidden/>
          </w:rPr>
          <w:fldChar w:fldCharType="end"/>
        </w:r>
      </w:hyperlink>
    </w:p>
    <w:p w14:paraId="7B3CE8AD" w14:textId="1D6725EF" w:rsidR="00B35834" w:rsidRDefault="00B35834">
      <w:pPr>
        <w:pStyle w:val="TM2"/>
        <w:tabs>
          <w:tab w:val="right" w:leader="dot" w:pos="9350"/>
        </w:tabs>
        <w:rPr>
          <w:noProof/>
        </w:rPr>
      </w:pPr>
      <w:hyperlink w:anchor="_Toc233977625" w:history="1">
        <w:r w:rsidRPr="00FD329D">
          <w:rPr>
            <w:rStyle w:val="Lienhypertexte"/>
            <w:noProof/>
          </w:rPr>
          <w:t>6.2 Comment le drift est calculé</w:t>
        </w:r>
        <w:r>
          <w:rPr>
            <w:noProof/>
            <w:webHidden/>
          </w:rPr>
          <w:tab/>
        </w:r>
        <w:r>
          <w:rPr>
            <w:noProof/>
            <w:webHidden/>
          </w:rPr>
          <w:fldChar w:fldCharType="begin"/>
        </w:r>
        <w:r>
          <w:rPr>
            <w:noProof/>
            <w:webHidden/>
          </w:rPr>
          <w:instrText xml:space="preserve"> PAGEREF _Toc233977625 \h </w:instrText>
        </w:r>
        <w:r>
          <w:rPr>
            <w:noProof/>
            <w:webHidden/>
          </w:rPr>
        </w:r>
        <w:r>
          <w:rPr>
            <w:noProof/>
            <w:webHidden/>
          </w:rPr>
          <w:fldChar w:fldCharType="separate"/>
        </w:r>
        <w:r>
          <w:rPr>
            <w:noProof/>
            <w:webHidden/>
          </w:rPr>
          <w:t>16</w:t>
        </w:r>
        <w:r>
          <w:rPr>
            <w:noProof/>
            <w:webHidden/>
          </w:rPr>
          <w:fldChar w:fldCharType="end"/>
        </w:r>
      </w:hyperlink>
    </w:p>
    <w:p w14:paraId="6AB724B7" w14:textId="0B65E58E" w:rsidR="00B35834" w:rsidRDefault="00B35834">
      <w:pPr>
        <w:pStyle w:val="TM2"/>
        <w:tabs>
          <w:tab w:val="right" w:leader="dot" w:pos="9350"/>
        </w:tabs>
        <w:rPr>
          <w:noProof/>
        </w:rPr>
      </w:pPr>
      <w:hyperlink w:anchor="_Toc233977626" w:history="1">
        <w:r w:rsidRPr="00FD329D">
          <w:rPr>
            <w:rStyle w:val="Lienhypertexte"/>
            <w:noProof/>
          </w:rPr>
          <w:t>6.3 Les cinq conditions du réentraînement</w:t>
        </w:r>
        <w:r>
          <w:rPr>
            <w:noProof/>
            <w:webHidden/>
          </w:rPr>
          <w:tab/>
        </w:r>
        <w:r>
          <w:rPr>
            <w:noProof/>
            <w:webHidden/>
          </w:rPr>
          <w:fldChar w:fldCharType="begin"/>
        </w:r>
        <w:r>
          <w:rPr>
            <w:noProof/>
            <w:webHidden/>
          </w:rPr>
          <w:instrText xml:space="preserve"> PAGEREF _Toc233977626 \h </w:instrText>
        </w:r>
        <w:r>
          <w:rPr>
            <w:noProof/>
            <w:webHidden/>
          </w:rPr>
        </w:r>
        <w:r>
          <w:rPr>
            <w:noProof/>
            <w:webHidden/>
          </w:rPr>
          <w:fldChar w:fldCharType="separate"/>
        </w:r>
        <w:r>
          <w:rPr>
            <w:noProof/>
            <w:webHidden/>
          </w:rPr>
          <w:t>16</w:t>
        </w:r>
        <w:r>
          <w:rPr>
            <w:noProof/>
            <w:webHidden/>
          </w:rPr>
          <w:fldChar w:fldCharType="end"/>
        </w:r>
      </w:hyperlink>
    </w:p>
    <w:p w14:paraId="0F0861AA" w14:textId="0B08A47C" w:rsidR="00B35834" w:rsidRDefault="00B35834">
      <w:pPr>
        <w:pStyle w:val="TM2"/>
        <w:tabs>
          <w:tab w:val="right" w:leader="dot" w:pos="9350"/>
        </w:tabs>
        <w:rPr>
          <w:noProof/>
        </w:rPr>
      </w:pPr>
      <w:hyperlink w:anchor="_Toc233977627" w:history="1">
        <w:r w:rsidRPr="00FD329D">
          <w:rPr>
            <w:rStyle w:val="Lienhypertexte"/>
            <w:noProof/>
          </w:rPr>
          <w:t>6.4 Promotion et rollback</w:t>
        </w:r>
        <w:r>
          <w:rPr>
            <w:noProof/>
            <w:webHidden/>
          </w:rPr>
          <w:tab/>
        </w:r>
        <w:r>
          <w:rPr>
            <w:noProof/>
            <w:webHidden/>
          </w:rPr>
          <w:fldChar w:fldCharType="begin"/>
        </w:r>
        <w:r>
          <w:rPr>
            <w:noProof/>
            <w:webHidden/>
          </w:rPr>
          <w:instrText xml:space="preserve"> PAGEREF _Toc233977627 \h </w:instrText>
        </w:r>
        <w:r>
          <w:rPr>
            <w:noProof/>
            <w:webHidden/>
          </w:rPr>
        </w:r>
        <w:r>
          <w:rPr>
            <w:noProof/>
            <w:webHidden/>
          </w:rPr>
          <w:fldChar w:fldCharType="separate"/>
        </w:r>
        <w:r>
          <w:rPr>
            <w:noProof/>
            <w:webHidden/>
          </w:rPr>
          <w:t>17</w:t>
        </w:r>
        <w:r>
          <w:rPr>
            <w:noProof/>
            <w:webHidden/>
          </w:rPr>
          <w:fldChar w:fldCharType="end"/>
        </w:r>
      </w:hyperlink>
    </w:p>
    <w:p w14:paraId="4F9780C9" w14:textId="0412EF70" w:rsidR="00B35834" w:rsidRDefault="00B35834">
      <w:pPr>
        <w:pStyle w:val="TM1"/>
        <w:tabs>
          <w:tab w:val="right" w:leader="dot" w:pos="9350"/>
        </w:tabs>
        <w:rPr>
          <w:noProof/>
        </w:rPr>
      </w:pPr>
      <w:hyperlink w:anchor="_Toc233977628" w:history="1">
        <w:r w:rsidRPr="00FD329D">
          <w:rPr>
            <w:rStyle w:val="Lienhypertexte"/>
            <w:noProof/>
          </w:rPr>
          <w:t>7. Observabilité et centre de contrôle</w:t>
        </w:r>
        <w:r>
          <w:rPr>
            <w:noProof/>
            <w:webHidden/>
          </w:rPr>
          <w:tab/>
        </w:r>
        <w:r>
          <w:rPr>
            <w:noProof/>
            <w:webHidden/>
          </w:rPr>
          <w:fldChar w:fldCharType="begin"/>
        </w:r>
        <w:r>
          <w:rPr>
            <w:noProof/>
            <w:webHidden/>
          </w:rPr>
          <w:instrText xml:space="preserve"> PAGEREF _Toc233977628 \h </w:instrText>
        </w:r>
        <w:r>
          <w:rPr>
            <w:noProof/>
            <w:webHidden/>
          </w:rPr>
        </w:r>
        <w:r>
          <w:rPr>
            <w:noProof/>
            <w:webHidden/>
          </w:rPr>
          <w:fldChar w:fldCharType="separate"/>
        </w:r>
        <w:r>
          <w:rPr>
            <w:noProof/>
            <w:webHidden/>
          </w:rPr>
          <w:t>18</w:t>
        </w:r>
        <w:r>
          <w:rPr>
            <w:noProof/>
            <w:webHidden/>
          </w:rPr>
          <w:fldChar w:fldCharType="end"/>
        </w:r>
      </w:hyperlink>
    </w:p>
    <w:p w14:paraId="02348A8C" w14:textId="536AD0F7" w:rsidR="00B35834" w:rsidRDefault="00B35834">
      <w:pPr>
        <w:pStyle w:val="TM2"/>
        <w:tabs>
          <w:tab w:val="right" w:leader="dot" w:pos="9350"/>
        </w:tabs>
        <w:rPr>
          <w:noProof/>
        </w:rPr>
      </w:pPr>
      <w:hyperlink w:anchor="_Toc233977629" w:history="1">
        <w:r w:rsidRPr="00FD329D">
          <w:rPr>
            <w:rStyle w:val="Lienhypertexte"/>
            <w:noProof/>
          </w:rPr>
          <w:t>7.1 Télémétrie applicative</w:t>
        </w:r>
        <w:r>
          <w:rPr>
            <w:noProof/>
            <w:webHidden/>
          </w:rPr>
          <w:tab/>
        </w:r>
        <w:r>
          <w:rPr>
            <w:noProof/>
            <w:webHidden/>
          </w:rPr>
          <w:fldChar w:fldCharType="begin"/>
        </w:r>
        <w:r>
          <w:rPr>
            <w:noProof/>
            <w:webHidden/>
          </w:rPr>
          <w:instrText xml:space="preserve"> PAGEREF _Toc233977629 \h </w:instrText>
        </w:r>
        <w:r>
          <w:rPr>
            <w:noProof/>
            <w:webHidden/>
          </w:rPr>
        </w:r>
        <w:r>
          <w:rPr>
            <w:noProof/>
            <w:webHidden/>
          </w:rPr>
          <w:fldChar w:fldCharType="separate"/>
        </w:r>
        <w:r>
          <w:rPr>
            <w:noProof/>
            <w:webHidden/>
          </w:rPr>
          <w:t>18</w:t>
        </w:r>
        <w:r>
          <w:rPr>
            <w:noProof/>
            <w:webHidden/>
          </w:rPr>
          <w:fldChar w:fldCharType="end"/>
        </w:r>
      </w:hyperlink>
    </w:p>
    <w:p w14:paraId="34B3C313" w14:textId="6C9B15CC" w:rsidR="00B35834" w:rsidRDefault="00B35834">
      <w:pPr>
        <w:pStyle w:val="TM2"/>
        <w:tabs>
          <w:tab w:val="right" w:leader="dot" w:pos="9350"/>
        </w:tabs>
        <w:rPr>
          <w:noProof/>
        </w:rPr>
      </w:pPr>
      <w:hyperlink w:anchor="_Toc233977630" w:history="1">
        <w:r w:rsidRPr="00FD329D">
          <w:rPr>
            <w:rStyle w:val="Lienhypertexte"/>
            <w:noProof/>
          </w:rPr>
          <w:t>7.2 Métriques batch et disponibilité</w:t>
        </w:r>
        <w:r>
          <w:rPr>
            <w:noProof/>
            <w:webHidden/>
          </w:rPr>
          <w:tab/>
        </w:r>
        <w:r>
          <w:rPr>
            <w:noProof/>
            <w:webHidden/>
          </w:rPr>
          <w:fldChar w:fldCharType="begin"/>
        </w:r>
        <w:r>
          <w:rPr>
            <w:noProof/>
            <w:webHidden/>
          </w:rPr>
          <w:instrText xml:space="preserve"> PAGEREF _Toc233977630 \h </w:instrText>
        </w:r>
        <w:r>
          <w:rPr>
            <w:noProof/>
            <w:webHidden/>
          </w:rPr>
        </w:r>
        <w:r>
          <w:rPr>
            <w:noProof/>
            <w:webHidden/>
          </w:rPr>
          <w:fldChar w:fldCharType="separate"/>
        </w:r>
        <w:r>
          <w:rPr>
            <w:noProof/>
            <w:webHidden/>
          </w:rPr>
          <w:t>18</w:t>
        </w:r>
        <w:r>
          <w:rPr>
            <w:noProof/>
            <w:webHidden/>
          </w:rPr>
          <w:fldChar w:fldCharType="end"/>
        </w:r>
      </w:hyperlink>
    </w:p>
    <w:p w14:paraId="6F4F7BCE" w14:textId="5D39FFB6" w:rsidR="00B35834" w:rsidRDefault="00B35834">
      <w:pPr>
        <w:pStyle w:val="TM2"/>
        <w:tabs>
          <w:tab w:val="right" w:leader="dot" w:pos="9350"/>
        </w:tabs>
        <w:rPr>
          <w:noProof/>
        </w:rPr>
      </w:pPr>
      <w:hyperlink w:anchor="_Toc233977631" w:history="1">
        <w:r w:rsidRPr="00FD329D">
          <w:rPr>
            <w:rStyle w:val="Lienhypertexte"/>
            <w:noProof/>
          </w:rPr>
          <w:t>7.3 Alertes actives</w:t>
        </w:r>
        <w:r>
          <w:rPr>
            <w:noProof/>
            <w:webHidden/>
          </w:rPr>
          <w:tab/>
        </w:r>
        <w:r>
          <w:rPr>
            <w:noProof/>
            <w:webHidden/>
          </w:rPr>
          <w:fldChar w:fldCharType="begin"/>
        </w:r>
        <w:r>
          <w:rPr>
            <w:noProof/>
            <w:webHidden/>
          </w:rPr>
          <w:instrText xml:space="preserve"> PAGEREF _Toc233977631 \h </w:instrText>
        </w:r>
        <w:r>
          <w:rPr>
            <w:noProof/>
            <w:webHidden/>
          </w:rPr>
        </w:r>
        <w:r>
          <w:rPr>
            <w:noProof/>
            <w:webHidden/>
          </w:rPr>
          <w:fldChar w:fldCharType="separate"/>
        </w:r>
        <w:r>
          <w:rPr>
            <w:noProof/>
            <w:webHidden/>
          </w:rPr>
          <w:t>19</w:t>
        </w:r>
        <w:r>
          <w:rPr>
            <w:noProof/>
            <w:webHidden/>
          </w:rPr>
          <w:fldChar w:fldCharType="end"/>
        </w:r>
      </w:hyperlink>
    </w:p>
    <w:p w14:paraId="574D7EC0" w14:textId="3205A45C" w:rsidR="00B35834" w:rsidRDefault="00B35834">
      <w:pPr>
        <w:pStyle w:val="TM1"/>
        <w:tabs>
          <w:tab w:val="right" w:leader="dot" w:pos="9350"/>
        </w:tabs>
        <w:rPr>
          <w:noProof/>
        </w:rPr>
      </w:pPr>
      <w:hyperlink w:anchor="_Toc233977632" w:history="1">
        <w:r w:rsidRPr="00FD329D">
          <w:rPr>
            <w:rStyle w:val="Lienhypertexte"/>
            <w:noProof/>
          </w:rPr>
          <w:t>8. Catalogue technique détaillé des 17 services</w:t>
        </w:r>
        <w:r>
          <w:rPr>
            <w:noProof/>
            <w:webHidden/>
          </w:rPr>
          <w:tab/>
        </w:r>
        <w:r>
          <w:rPr>
            <w:noProof/>
            <w:webHidden/>
          </w:rPr>
          <w:fldChar w:fldCharType="begin"/>
        </w:r>
        <w:r>
          <w:rPr>
            <w:noProof/>
            <w:webHidden/>
          </w:rPr>
          <w:instrText xml:space="preserve"> PAGEREF _Toc233977632 \h </w:instrText>
        </w:r>
        <w:r>
          <w:rPr>
            <w:noProof/>
            <w:webHidden/>
          </w:rPr>
        </w:r>
        <w:r>
          <w:rPr>
            <w:noProof/>
            <w:webHidden/>
          </w:rPr>
          <w:fldChar w:fldCharType="separate"/>
        </w:r>
        <w:r>
          <w:rPr>
            <w:noProof/>
            <w:webHidden/>
          </w:rPr>
          <w:t>19</w:t>
        </w:r>
        <w:r>
          <w:rPr>
            <w:noProof/>
            <w:webHidden/>
          </w:rPr>
          <w:fldChar w:fldCharType="end"/>
        </w:r>
      </w:hyperlink>
    </w:p>
    <w:p w14:paraId="530481C3" w14:textId="30EE5FC0" w:rsidR="00B35834" w:rsidRDefault="00B35834">
      <w:pPr>
        <w:pStyle w:val="TM2"/>
        <w:tabs>
          <w:tab w:val="right" w:leader="dot" w:pos="9350"/>
        </w:tabs>
        <w:rPr>
          <w:noProof/>
        </w:rPr>
      </w:pPr>
      <w:hyperlink w:anchor="_Toc233977633" w:history="1">
        <w:r w:rsidRPr="00FD329D">
          <w:rPr>
            <w:rStyle w:val="Lienhypertexte"/>
            <w:noProof/>
          </w:rPr>
          <w:t>8.1 api - service d’inférence</w:t>
        </w:r>
        <w:r>
          <w:rPr>
            <w:noProof/>
            <w:webHidden/>
          </w:rPr>
          <w:tab/>
        </w:r>
        <w:r>
          <w:rPr>
            <w:noProof/>
            <w:webHidden/>
          </w:rPr>
          <w:fldChar w:fldCharType="begin"/>
        </w:r>
        <w:r>
          <w:rPr>
            <w:noProof/>
            <w:webHidden/>
          </w:rPr>
          <w:instrText xml:space="preserve"> PAGEREF _Toc233977633 \h </w:instrText>
        </w:r>
        <w:r>
          <w:rPr>
            <w:noProof/>
            <w:webHidden/>
          </w:rPr>
        </w:r>
        <w:r>
          <w:rPr>
            <w:noProof/>
            <w:webHidden/>
          </w:rPr>
          <w:fldChar w:fldCharType="separate"/>
        </w:r>
        <w:r>
          <w:rPr>
            <w:noProof/>
            <w:webHidden/>
          </w:rPr>
          <w:t>20</w:t>
        </w:r>
        <w:r>
          <w:rPr>
            <w:noProof/>
            <w:webHidden/>
          </w:rPr>
          <w:fldChar w:fldCharType="end"/>
        </w:r>
      </w:hyperlink>
    </w:p>
    <w:p w14:paraId="6EF2F2E6" w14:textId="6E27F809" w:rsidR="00B35834" w:rsidRDefault="00B35834">
      <w:pPr>
        <w:pStyle w:val="TM2"/>
        <w:tabs>
          <w:tab w:val="right" w:leader="dot" w:pos="9350"/>
        </w:tabs>
        <w:rPr>
          <w:noProof/>
        </w:rPr>
      </w:pPr>
      <w:hyperlink w:anchor="_Toc233977634" w:history="1">
        <w:r w:rsidRPr="00FD329D">
          <w:rPr>
            <w:rStyle w:val="Lienhypertexte"/>
            <w:noProof/>
          </w:rPr>
          <w:t>8.2 data - service de données et feedback</w:t>
        </w:r>
        <w:r>
          <w:rPr>
            <w:noProof/>
            <w:webHidden/>
          </w:rPr>
          <w:tab/>
        </w:r>
        <w:r>
          <w:rPr>
            <w:noProof/>
            <w:webHidden/>
          </w:rPr>
          <w:fldChar w:fldCharType="begin"/>
        </w:r>
        <w:r>
          <w:rPr>
            <w:noProof/>
            <w:webHidden/>
          </w:rPr>
          <w:instrText xml:space="preserve"> PAGEREF _Toc233977634 \h </w:instrText>
        </w:r>
        <w:r>
          <w:rPr>
            <w:noProof/>
            <w:webHidden/>
          </w:rPr>
        </w:r>
        <w:r>
          <w:rPr>
            <w:noProof/>
            <w:webHidden/>
          </w:rPr>
          <w:fldChar w:fldCharType="separate"/>
        </w:r>
        <w:r>
          <w:rPr>
            <w:noProof/>
            <w:webHidden/>
          </w:rPr>
          <w:t>20</w:t>
        </w:r>
        <w:r>
          <w:rPr>
            <w:noProof/>
            <w:webHidden/>
          </w:rPr>
          <w:fldChar w:fldCharType="end"/>
        </w:r>
      </w:hyperlink>
    </w:p>
    <w:p w14:paraId="795D5252" w14:textId="156CFE82" w:rsidR="00B35834" w:rsidRDefault="00B35834">
      <w:pPr>
        <w:pStyle w:val="TM2"/>
        <w:tabs>
          <w:tab w:val="right" w:leader="dot" w:pos="9350"/>
        </w:tabs>
        <w:rPr>
          <w:noProof/>
        </w:rPr>
      </w:pPr>
      <w:hyperlink w:anchor="_Toc233977635" w:history="1">
        <w:r w:rsidRPr="00FD329D">
          <w:rPr>
            <w:rStyle w:val="Lienhypertexte"/>
            <w:noProof/>
          </w:rPr>
          <w:t>8.3 monitoring - passerelle de métriques</w:t>
        </w:r>
        <w:r>
          <w:rPr>
            <w:noProof/>
            <w:webHidden/>
          </w:rPr>
          <w:tab/>
        </w:r>
        <w:r>
          <w:rPr>
            <w:noProof/>
            <w:webHidden/>
          </w:rPr>
          <w:fldChar w:fldCharType="begin"/>
        </w:r>
        <w:r>
          <w:rPr>
            <w:noProof/>
            <w:webHidden/>
          </w:rPr>
          <w:instrText xml:space="preserve"> PAGEREF _Toc233977635 \h </w:instrText>
        </w:r>
        <w:r>
          <w:rPr>
            <w:noProof/>
            <w:webHidden/>
          </w:rPr>
        </w:r>
        <w:r>
          <w:rPr>
            <w:noProof/>
            <w:webHidden/>
          </w:rPr>
          <w:fldChar w:fldCharType="separate"/>
        </w:r>
        <w:r>
          <w:rPr>
            <w:noProof/>
            <w:webHidden/>
          </w:rPr>
          <w:t>20</w:t>
        </w:r>
        <w:r>
          <w:rPr>
            <w:noProof/>
            <w:webHidden/>
          </w:rPr>
          <w:fldChar w:fldCharType="end"/>
        </w:r>
      </w:hyperlink>
    </w:p>
    <w:p w14:paraId="0C2BFBDE" w14:textId="07A39C21" w:rsidR="00B35834" w:rsidRDefault="00B35834">
      <w:pPr>
        <w:pStyle w:val="TM2"/>
        <w:tabs>
          <w:tab w:val="right" w:leader="dot" w:pos="9350"/>
        </w:tabs>
        <w:rPr>
          <w:noProof/>
        </w:rPr>
      </w:pPr>
      <w:hyperlink w:anchor="_Toc233977636" w:history="1">
        <w:r w:rsidRPr="00FD329D">
          <w:rPr>
            <w:rStyle w:val="Lienhypertexte"/>
            <w:noProof/>
          </w:rPr>
          <w:t>8.4 streamlit - interface métier</w:t>
        </w:r>
        <w:r>
          <w:rPr>
            <w:noProof/>
            <w:webHidden/>
          </w:rPr>
          <w:tab/>
        </w:r>
        <w:r>
          <w:rPr>
            <w:noProof/>
            <w:webHidden/>
          </w:rPr>
          <w:fldChar w:fldCharType="begin"/>
        </w:r>
        <w:r>
          <w:rPr>
            <w:noProof/>
            <w:webHidden/>
          </w:rPr>
          <w:instrText xml:space="preserve"> PAGEREF _Toc233977636 \h </w:instrText>
        </w:r>
        <w:r>
          <w:rPr>
            <w:noProof/>
            <w:webHidden/>
          </w:rPr>
        </w:r>
        <w:r>
          <w:rPr>
            <w:noProof/>
            <w:webHidden/>
          </w:rPr>
          <w:fldChar w:fldCharType="separate"/>
        </w:r>
        <w:r>
          <w:rPr>
            <w:noProof/>
            <w:webHidden/>
          </w:rPr>
          <w:t>20</w:t>
        </w:r>
        <w:r>
          <w:rPr>
            <w:noProof/>
            <w:webHidden/>
          </w:rPr>
          <w:fldChar w:fldCharType="end"/>
        </w:r>
      </w:hyperlink>
    </w:p>
    <w:p w14:paraId="0E6A32AB" w14:textId="3BB87EA3" w:rsidR="00B35834" w:rsidRDefault="00B35834">
      <w:pPr>
        <w:pStyle w:val="TM2"/>
        <w:tabs>
          <w:tab w:val="right" w:leader="dot" w:pos="9350"/>
        </w:tabs>
        <w:rPr>
          <w:noProof/>
        </w:rPr>
      </w:pPr>
      <w:hyperlink w:anchor="_Toc233977637" w:history="1">
        <w:r w:rsidRPr="00FD329D">
          <w:rPr>
            <w:rStyle w:val="Lienhypertexte"/>
            <w:noProof/>
          </w:rPr>
          <w:t>8.5 postgres - backend MLflow</w:t>
        </w:r>
        <w:r>
          <w:rPr>
            <w:noProof/>
            <w:webHidden/>
          </w:rPr>
          <w:tab/>
        </w:r>
        <w:r>
          <w:rPr>
            <w:noProof/>
            <w:webHidden/>
          </w:rPr>
          <w:fldChar w:fldCharType="begin"/>
        </w:r>
        <w:r>
          <w:rPr>
            <w:noProof/>
            <w:webHidden/>
          </w:rPr>
          <w:instrText xml:space="preserve"> PAGEREF _Toc233977637 \h </w:instrText>
        </w:r>
        <w:r>
          <w:rPr>
            <w:noProof/>
            <w:webHidden/>
          </w:rPr>
        </w:r>
        <w:r>
          <w:rPr>
            <w:noProof/>
            <w:webHidden/>
          </w:rPr>
          <w:fldChar w:fldCharType="separate"/>
        </w:r>
        <w:r>
          <w:rPr>
            <w:noProof/>
            <w:webHidden/>
          </w:rPr>
          <w:t>21</w:t>
        </w:r>
        <w:r>
          <w:rPr>
            <w:noProof/>
            <w:webHidden/>
          </w:rPr>
          <w:fldChar w:fldCharType="end"/>
        </w:r>
      </w:hyperlink>
    </w:p>
    <w:p w14:paraId="1B267462" w14:textId="1A77CA19" w:rsidR="00B35834" w:rsidRDefault="00B35834">
      <w:pPr>
        <w:pStyle w:val="TM2"/>
        <w:tabs>
          <w:tab w:val="right" w:leader="dot" w:pos="9350"/>
        </w:tabs>
        <w:rPr>
          <w:noProof/>
        </w:rPr>
      </w:pPr>
      <w:hyperlink w:anchor="_Toc233977638" w:history="1">
        <w:r w:rsidRPr="00FD329D">
          <w:rPr>
            <w:rStyle w:val="Lienhypertexte"/>
            <w:noProof/>
          </w:rPr>
          <w:t>8.6 minio - stockage objet</w:t>
        </w:r>
        <w:r>
          <w:rPr>
            <w:noProof/>
            <w:webHidden/>
          </w:rPr>
          <w:tab/>
        </w:r>
        <w:r>
          <w:rPr>
            <w:noProof/>
            <w:webHidden/>
          </w:rPr>
          <w:fldChar w:fldCharType="begin"/>
        </w:r>
        <w:r>
          <w:rPr>
            <w:noProof/>
            <w:webHidden/>
          </w:rPr>
          <w:instrText xml:space="preserve"> PAGEREF _Toc233977638 \h </w:instrText>
        </w:r>
        <w:r>
          <w:rPr>
            <w:noProof/>
            <w:webHidden/>
          </w:rPr>
        </w:r>
        <w:r>
          <w:rPr>
            <w:noProof/>
            <w:webHidden/>
          </w:rPr>
          <w:fldChar w:fldCharType="separate"/>
        </w:r>
        <w:r>
          <w:rPr>
            <w:noProof/>
            <w:webHidden/>
          </w:rPr>
          <w:t>21</w:t>
        </w:r>
        <w:r>
          <w:rPr>
            <w:noProof/>
            <w:webHidden/>
          </w:rPr>
          <w:fldChar w:fldCharType="end"/>
        </w:r>
      </w:hyperlink>
    </w:p>
    <w:p w14:paraId="2D4B982A" w14:textId="50AA12F0" w:rsidR="00B35834" w:rsidRDefault="00B35834">
      <w:pPr>
        <w:pStyle w:val="TM2"/>
        <w:tabs>
          <w:tab w:val="right" w:leader="dot" w:pos="9350"/>
        </w:tabs>
        <w:rPr>
          <w:noProof/>
        </w:rPr>
      </w:pPr>
      <w:hyperlink w:anchor="_Toc233977639" w:history="1">
        <w:r w:rsidRPr="00FD329D">
          <w:rPr>
            <w:rStyle w:val="Lienhypertexte"/>
            <w:noProof/>
          </w:rPr>
          <w:t>8.7 mlflow - tracking et Model Registry</w:t>
        </w:r>
        <w:r>
          <w:rPr>
            <w:noProof/>
            <w:webHidden/>
          </w:rPr>
          <w:tab/>
        </w:r>
        <w:r>
          <w:rPr>
            <w:noProof/>
            <w:webHidden/>
          </w:rPr>
          <w:fldChar w:fldCharType="begin"/>
        </w:r>
        <w:r>
          <w:rPr>
            <w:noProof/>
            <w:webHidden/>
          </w:rPr>
          <w:instrText xml:space="preserve"> PAGEREF _Toc233977639 \h </w:instrText>
        </w:r>
        <w:r>
          <w:rPr>
            <w:noProof/>
            <w:webHidden/>
          </w:rPr>
        </w:r>
        <w:r>
          <w:rPr>
            <w:noProof/>
            <w:webHidden/>
          </w:rPr>
          <w:fldChar w:fldCharType="separate"/>
        </w:r>
        <w:r>
          <w:rPr>
            <w:noProof/>
            <w:webHidden/>
          </w:rPr>
          <w:t>21</w:t>
        </w:r>
        <w:r>
          <w:rPr>
            <w:noProof/>
            <w:webHidden/>
          </w:rPr>
          <w:fldChar w:fldCharType="end"/>
        </w:r>
      </w:hyperlink>
    </w:p>
    <w:p w14:paraId="48193E73" w14:textId="0E629004" w:rsidR="00B35834" w:rsidRDefault="00B35834">
      <w:pPr>
        <w:pStyle w:val="TM2"/>
        <w:tabs>
          <w:tab w:val="right" w:leader="dot" w:pos="9350"/>
        </w:tabs>
        <w:rPr>
          <w:noProof/>
        </w:rPr>
      </w:pPr>
      <w:hyperlink w:anchor="_Toc233977640" w:history="1">
        <w:r w:rsidRPr="00FD329D">
          <w:rPr>
            <w:rStyle w:val="Lienhypertexte"/>
            <w:noProof/>
          </w:rPr>
          <w:t>8.8 dagster-postgres - état d’orchestration</w:t>
        </w:r>
        <w:r>
          <w:rPr>
            <w:noProof/>
            <w:webHidden/>
          </w:rPr>
          <w:tab/>
        </w:r>
        <w:r>
          <w:rPr>
            <w:noProof/>
            <w:webHidden/>
          </w:rPr>
          <w:fldChar w:fldCharType="begin"/>
        </w:r>
        <w:r>
          <w:rPr>
            <w:noProof/>
            <w:webHidden/>
          </w:rPr>
          <w:instrText xml:space="preserve"> PAGEREF _Toc233977640 \h </w:instrText>
        </w:r>
        <w:r>
          <w:rPr>
            <w:noProof/>
            <w:webHidden/>
          </w:rPr>
        </w:r>
        <w:r>
          <w:rPr>
            <w:noProof/>
            <w:webHidden/>
          </w:rPr>
          <w:fldChar w:fldCharType="separate"/>
        </w:r>
        <w:r>
          <w:rPr>
            <w:noProof/>
            <w:webHidden/>
          </w:rPr>
          <w:t>21</w:t>
        </w:r>
        <w:r>
          <w:rPr>
            <w:noProof/>
            <w:webHidden/>
          </w:rPr>
          <w:fldChar w:fldCharType="end"/>
        </w:r>
      </w:hyperlink>
    </w:p>
    <w:p w14:paraId="0B7DAEA7" w14:textId="6B58C197" w:rsidR="00B35834" w:rsidRDefault="00B35834">
      <w:pPr>
        <w:pStyle w:val="TM2"/>
        <w:tabs>
          <w:tab w:val="right" w:leader="dot" w:pos="9350"/>
        </w:tabs>
        <w:rPr>
          <w:noProof/>
        </w:rPr>
      </w:pPr>
      <w:hyperlink w:anchor="_Toc233977641" w:history="1">
        <w:r w:rsidRPr="00FD329D">
          <w:rPr>
            <w:rStyle w:val="Lienhypertexte"/>
            <w:noProof/>
          </w:rPr>
          <w:t>8.9 dagster-code - code server</w:t>
        </w:r>
        <w:r>
          <w:rPr>
            <w:noProof/>
            <w:webHidden/>
          </w:rPr>
          <w:tab/>
        </w:r>
        <w:r>
          <w:rPr>
            <w:noProof/>
            <w:webHidden/>
          </w:rPr>
          <w:fldChar w:fldCharType="begin"/>
        </w:r>
        <w:r>
          <w:rPr>
            <w:noProof/>
            <w:webHidden/>
          </w:rPr>
          <w:instrText xml:space="preserve"> PAGEREF _Toc233977641 \h </w:instrText>
        </w:r>
        <w:r>
          <w:rPr>
            <w:noProof/>
            <w:webHidden/>
          </w:rPr>
        </w:r>
        <w:r>
          <w:rPr>
            <w:noProof/>
            <w:webHidden/>
          </w:rPr>
          <w:fldChar w:fldCharType="separate"/>
        </w:r>
        <w:r>
          <w:rPr>
            <w:noProof/>
            <w:webHidden/>
          </w:rPr>
          <w:t>21</w:t>
        </w:r>
        <w:r>
          <w:rPr>
            <w:noProof/>
            <w:webHidden/>
          </w:rPr>
          <w:fldChar w:fldCharType="end"/>
        </w:r>
      </w:hyperlink>
    </w:p>
    <w:p w14:paraId="6FA1ED38" w14:textId="0EF098C0" w:rsidR="00B35834" w:rsidRDefault="00B35834">
      <w:pPr>
        <w:pStyle w:val="TM2"/>
        <w:tabs>
          <w:tab w:val="right" w:leader="dot" w:pos="9350"/>
        </w:tabs>
        <w:rPr>
          <w:noProof/>
        </w:rPr>
      </w:pPr>
      <w:hyperlink w:anchor="_Toc233977642" w:history="1">
        <w:r w:rsidRPr="00FD329D">
          <w:rPr>
            <w:rStyle w:val="Lienhypertexte"/>
            <w:noProof/>
          </w:rPr>
          <w:t>8.10 dagster-daemon - moteur d’automatisation</w:t>
        </w:r>
        <w:r>
          <w:rPr>
            <w:noProof/>
            <w:webHidden/>
          </w:rPr>
          <w:tab/>
        </w:r>
        <w:r>
          <w:rPr>
            <w:noProof/>
            <w:webHidden/>
          </w:rPr>
          <w:fldChar w:fldCharType="begin"/>
        </w:r>
        <w:r>
          <w:rPr>
            <w:noProof/>
            <w:webHidden/>
          </w:rPr>
          <w:instrText xml:space="preserve"> PAGEREF _Toc233977642 \h </w:instrText>
        </w:r>
        <w:r>
          <w:rPr>
            <w:noProof/>
            <w:webHidden/>
          </w:rPr>
        </w:r>
        <w:r>
          <w:rPr>
            <w:noProof/>
            <w:webHidden/>
          </w:rPr>
          <w:fldChar w:fldCharType="separate"/>
        </w:r>
        <w:r>
          <w:rPr>
            <w:noProof/>
            <w:webHidden/>
          </w:rPr>
          <w:t>22</w:t>
        </w:r>
        <w:r>
          <w:rPr>
            <w:noProof/>
            <w:webHidden/>
          </w:rPr>
          <w:fldChar w:fldCharType="end"/>
        </w:r>
      </w:hyperlink>
    </w:p>
    <w:p w14:paraId="32167228" w14:textId="66DF5159" w:rsidR="00B35834" w:rsidRDefault="00B35834">
      <w:pPr>
        <w:pStyle w:val="TM2"/>
        <w:tabs>
          <w:tab w:val="right" w:leader="dot" w:pos="9350"/>
        </w:tabs>
        <w:rPr>
          <w:noProof/>
        </w:rPr>
      </w:pPr>
      <w:hyperlink w:anchor="_Toc233977643" w:history="1">
        <w:r w:rsidRPr="00FD329D">
          <w:rPr>
            <w:rStyle w:val="Lienhypertexte"/>
            <w:noProof/>
          </w:rPr>
          <w:t>8.11 dagster-webserver - console</w:t>
        </w:r>
        <w:r>
          <w:rPr>
            <w:noProof/>
            <w:webHidden/>
          </w:rPr>
          <w:tab/>
        </w:r>
        <w:r>
          <w:rPr>
            <w:noProof/>
            <w:webHidden/>
          </w:rPr>
          <w:fldChar w:fldCharType="begin"/>
        </w:r>
        <w:r>
          <w:rPr>
            <w:noProof/>
            <w:webHidden/>
          </w:rPr>
          <w:instrText xml:space="preserve"> PAGEREF _Toc233977643 \h </w:instrText>
        </w:r>
        <w:r>
          <w:rPr>
            <w:noProof/>
            <w:webHidden/>
          </w:rPr>
        </w:r>
        <w:r>
          <w:rPr>
            <w:noProof/>
            <w:webHidden/>
          </w:rPr>
          <w:fldChar w:fldCharType="separate"/>
        </w:r>
        <w:r>
          <w:rPr>
            <w:noProof/>
            <w:webHidden/>
          </w:rPr>
          <w:t>22</w:t>
        </w:r>
        <w:r>
          <w:rPr>
            <w:noProof/>
            <w:webHidden/>
          </w:rPr>
          <w:fldChar w:fldCharType="end"/>
        </w:r>
      </w:hyperlink>
    </w:p>
    <w:p w14:paraId="22264944" w14:textId="6E21A161" w:rsidR="00B35834" w:rsidRDefault="00B35834">
      <w:pPr>
        <w:pStyle w:val="TM2"/>
        <w:tabs>
          <w:tab w:val="right" w:leader="dot" w:pos="9350"/>
        </w:tabs>
        <w:rPr>
          <w:noProof/>
        </w:rPr>
      </w:pPr>
      <w:hyperlink w:anchor="_Toc233977644" w:history="1">
        <w:r w:rsidRPr="00FD329D">
          <w:rPr>
            <w:rStyle w:val="Lienhypertexte"/>
            <w:noProof/>
          </w:rPr>
          <w:t>8.12 pushgateway - métriques batch</w:t>
        </w:r>
        <w:r>
          <w:rPr>
            <w:noProof/>
            <w:webHidden/>
          </w:rPr>
          <w:tab/>
        </w:r>
        <w:r>
          <w:rPr>
            <w:noProof/>
            <w:webHidden/>
          </w:rPr>
          <w:fldChar w:fldCharType="begin"/>
        </w:r>
        <w:r>
          <w:rPr>
            <w:noProof/>
            <w:webHidden/>
          </w:rPr>
          <w:instrText xml:space="preserve"> PAGEREF _Toc233977644 \h </w:instrText>
        </w:r>
        <w:r>
          <w:rPr>
            <w:noProof/>
            <w:webHidden/>
          </w:rPr>
        </w:r>
        <w:r>
          <w:rPr>
            <w:noProof/>
            <w:webHidden/>
          </w:rPr>
          <w:fldChar w:fldCharType="separate"/>
        </w:r>
        <w:r>
          <w:rPr>
            <w:noProof/>
            <w:webHidden/>
          </w:rPr>
          <w:t>22</w:t>
        </w:r>
        <w:r>
          <w:rPr>
            <w:noProof/>
            <w:webHidden/>
          </w:rPr>
          <w:fldChar w:fldCharType="end"/>
        </w:r>
      </w:hyperlink>
    </w:p>
    <w:p w14:paraId="31D57C49" w14:textId="76120ADC" w:rsidR="00B35834" w:rsidRDefault="00B35834">
      <w:pPr>
        <w:pStyle w:val="TM2"/>
        <w:tabs>
          <w:tab w:val="right" w:leader="dot" w:pos="9350"/>
        </w:tabs>
        <w:rPr>
          <w:noProof/>
        </w:rPr>
      </w:pPr>
      <w:hyperlink w:anchor="_Toc233977645" w:history="1">
        <w:r w:rsidRPr="00FD329D">
          <w:rPr>
            <w:rStyle w:val="Lienhypertexte"/>
            <w:noProof/>
          </w:rPr>
          <w:t>8.13 blackbox-exporter - disponibilité externe</w:t>
        </w:r>
        <w:r>
          <w:rPr>
            <w:noProof/>
            <w:webHidden/>
          </w:rPr>
          <w:tab/>
        </w:r>
        <w:r>
          <w:rPr>
            <w:noProof/>
            <w:webHidden/>
          </w:rPr>
          <w:fldChar w:fldCharType="begin"/>
        </w:r>
        <w:r>
          <w:rPr>
            <w:noProof/>
            <w:webHidden/>
          </w:rPr>
          <w:instrText xml:space="preserve"> PAGEREF _Toc233977645 \h </w:instrText>
        </w:r>
        <w:r>
          <w:rPr>
            <w:noProof/>
            <w:webHidden/>
          </w:rPr>
        </w:r>
        <w:r>
          <w:rPr>
            <w:noProof/>
            <w:webHidden/>
          </w:rPr>
          <w:fldChar w:fldCharType="separate"/>
        </w:r>
        <w:r>
          <w:rPr>
            <w:noProof/>
            <w:webHidden/>
          </w:rPr>
          <w:t>22</w:t>
        </w:r>
        <w:r>
          <w:rPr>
            <w:noProof/>
            <w:webHidden/>
          </w:rPr>
          <w:fldChar w:fldCharType="end"/>
        </w:r>
      </w:hyperlink>
    </w:p>
    <w:p w14:paraId="660DDA67" w14:textId="49402E06" w:rsidR="00B35834" w:rsidRDefault="00B35834">
      <w:pPr>
        <w:pStyle w:val="TM2"/>
        <w:tabs>
          <w:tab w:val="right" w:leader="dot" w:pos="9350"/>
        </w:tabs>
        <w:rPr>
          <w:noProof/>
        </w:rPr>
      </w:pPr>
      <w:hyperlink w:anchor="_Toc233977646" w:history="1">
        <w:r w:rsidRPr="00FD329D">
          <w:rPr>
            <w:rStyle w:val="Lienhypertexte"/>
            <w:noProof/>
          </w:rPr>
          <w:t>8.14 cadvisor - ressources conteneurs</w:t>
        </w:r>
        <w:r>
          <w:rPr>
            <w:noProof/>
            <w:webHidden/>
          </w:rPr>
          <w:tab/>
        </w:r>
        <w:r>
          <w:rPr>
            <w:noProof/>
            <w:webHidden/>
          </w:rPr>
          <w:fldChar w:fldCharType="begin"/>
        </w:r>
        <w:r>
          <w:rPr>
            <w:noProof/>
            <w:webHidden/>
          </w:rPr>
          <w:instrText xml:space="preserve"> PAGEREF _Toc233977646 \h </w:instrText>
        </w:r>
        <w:r>
          <w:rPr>
            <w:noProof/>
            <w:webHidden/>
          </w:rPr>
        </w:r>
        <w:r>
          <w:rPr>
            <w:noProof/>
            <w:webHidden/>
          </w:rPr>
          <w:fldChar w:fldCharType="separate"/>
        </w:r>
        <w:r>
          <w:rPr>
            <w:noProof/>
            <w:webHidden/>
          </w:rPr>
          <w:t>23</w:t>
        </w:r>
        <w:r>
          <w:rPr>
            <w:noProof/>
            <w:webHidden/>
          </w:rPr>
          <w:fldChar w:fldCharType="end"/>
        </w:r>
      </w:hyperlink>
    </w:p>
    <w:p w14:paraId="3C80921C" w14:textId="31E0843D" w:rsidR="00B35834" w:rsidRDefault="00B35834">
      <w:pPr>
        <w:pStyle w:val="TM2"/>
        <w:tabs>
          <w:tab w:val="right" w:leader="dot" w:pos="9350"/>
        </w:tabs>
        <w:rPr>
          <w:noProof/>
        </w:rPr>
      </w:pPr>
      <w:hyperlink w:anchor="_Toc233977647" w:history="1">
        <w:r w:rsidRPr="00FD329D">
          <w:rPr>
            <w:rStyle w:val="Lienhypertexte"/>
            <w:noProof/>
          </w:rPr>
          <w:t>8.15 prometheus - séries et règles</w:t>
        </w:r>
        <w:r>
          <w:rPr>
            <w:noProof/>
            <w:webHidden/>
          </w:rPr>
          <w:tab/>
        </w:r>
        <w:r>
          <w:rPr>
            <w:noProof/>
            <w:webHidden/>
          </w:rPr>
          <w:fldChar w:fldCharType="begin"/>
        </w:r>
        <w:r>
          <w:rPr>
            <w:noProof/>
            <w:webHidden/>
          </w:rPr>
          <w:instrText xml:space="preserve"> PAGEREF _Toc233977647 \h </w:instrText>
        </w:r>
        <w:r>
          <w:rPr>
            <w:noProof/>
            <w:webHidden/>
          </w:rPr>
        </w:r>
        <w:r>
          <w:rPr>
            <w:noProof/>
            <w:webHidden/>
          </w:rPr>
          <w:fldChar w:fldCharType="separate"/>
        </w:r>
        <w:r>
          <w:rPr>
            <w:noProof/>
            <w:webHidden/>
          </w:rPr>
          <w:t>23</w:t>
        </w:r>
        <w:r>
          <w:rPr>
            <w:noProof/>
            <w:webHidden/>
          </w:rPr>
          <w:fldChar w:fldCharType="end"/>
        </w:r>
      </w:hyperlink>
    </w:p>
    <w:p w14:paraId="2B721D35" w14:textId="1A6BB357" w:rsidR="00B35834" w:rsidRDefault="00B35834">
      <w:pPr>
        <w:pStyle w:val="TM2"/>
        <w:tabs>
          <w:tab w:val="right" w:leader="dot" w:pos="9350"/>
        </w:tabs>
        <w:rPr>
          <w:noProof/>
        </w:rPr>
      </w:pPr>
      <w:hyperlink w:anchor="_Toc233977648" w:history="1">
        <w:r w:rsidRPr="00FD329D">
          <w:rPr>
            <w:rStyle w:val="Lienhypertexte"/>
            <w:noProof/>
          </w:rPr>
          <w:t>8.16 alertmanager - routage des alertes</w:t>
        </w:r>
        <w:r>
          <w:rPr>
            <w:noProof/>
            <w:webHidden/>
          </w:rPr>
          <w:tab/>
        </w:r>
        <w:r>
          <w:rPr>
            <w:noProof/>
            <w:webHidden/>
          </w:rPr>
          <w:fldChar w:fldCharType="begin"/>
        </w:r>
        <w:r>
          <w:rPr>
            <w:noProof/>
            <w:webHidden/>
          </w:rPr>
          <w:instrText xml:space="preserve"> PAGEREF _Toc233977648 \h </w:instrText>
        </w:r>
        <w:r>
          <w:rPr>
            <w:noProof/>
            <w:webHidden/>
          </w:rPr>
        </w:r>
        <w:r>
          <w:rPr>
            <w:noProof/>
            <w:webHidden/>
          </w:rPr>
          <w:fldChar w:fldCharType="separate"/>
        </w:r>
        <w:r>
          <w:rPr>
            <w:noProof/>
            <w:webHidden/>
          </w:rPr>
          <w:t>23</w:t>
        </w:r>
        <w:r>
          <w:rPr>
            <w:noProof/>
            <w:webHidden/>
          </w:rPr>
          <w:fldChar w:fldCharType="end"/>
        </w:r>
      </w:hyperlink>
    </w:p>
    <w:p w14:paraId="53D73658" w14:textId="17E5A07F" w:rsidR="00B35834" w:rsidRDefault="00B35834">
      <w:pPr>
        <w:pStyle w:val="TM2"/>
        <w:tabs>
          <w:tab w:val="right" w:leader="dot" w:pos="9350"/>
        </w:tabs>
        <w:rPr>
          <w:noProof/>
        </w:rPr>
      </w:pPr>
      <w:hyperlink w:anchor="_Toc233977649" w:history="1">
        <w:r w:rsidRPr="00FD329D">
          <w:rPr>
            <w:rStyle w:val="Lienhypertexte"/>
            <w:noProof/>
          </w:rPr>
          <w:t>8.17 grafana - visualisation</w:t>
        </w:r>
        <w:r>
          <w:rPr>
            <w:noProof/>
            <w:webHidden/>
          </w:rPr>
          <w:tab/>
        </w:r>
        <w:r>
          <w:rPr>
            <w:noProof/>
            <w:webHidden/>
          </w:rPr>
          <w:fldChar w:fldCharType="begin"/>
        </w:r>
        <w:r>
          <w:rPr>
            <w:noProof/>
            <w:webHidden/>
          </w:rPr>
          <w:instrText xml:space="preserve"> PAGEREF _Toc233977649 \h </w:instrText>
        </w:r>
        <w:r>
          <w:rPr>
            <w:noProof/>
            <w:webHidden/>
          </w:rPr>
        </w:r>
        <w:r>
          <w:rPr>
            <w:noProof/>
            <w:webHidden/>
          </w:rPr>
          <w:fldChar w:fldCharType="separate"/>
        </w:r>
        <w:r>
          <w:rPr>
            <w:noProof/>
            <w:webHidden/>
          </w:rPr>
          <w:t>23</w:t>
        </w:r>
        <w:r>
          <w:rPr>
            <w:noProof/>
            <w:webHidden/>
          </w:rPr>
          <w:fldChar w:fldCharType="end"/>
        </w:r>
      </w:hyperlink>
    </w:p>
    <w:p w14:paraId="024CC1BD" w14:textId="58532B20" w:rsidR="00B35834" w:rsidRDefault="00B35834">
      <w:pPr>
        <w:pStyle w:val="TM1"/>
        <w:tabs>
          <w:tab w:val="right" w:leader="dot" w:pos="9350"/>
        </w:tabs>
        <w:rPr>
          <w:noProof/>
        </w:rPr>
      </w:pPr>
      <w:hyperlink w:anchor="_Toc233977650" w:history="1">
        <w:r w:rsidRPr="00FD329D">
          <w:rPr>
            <w:rStyle w:val="Lienhypertexte"/>
            <w:noProof/>
          </w:rPr>
          <w:t>9. Sécurité, confidentialité et RGPD - état réel</w:t>
        </w:r>
        <w:r>
          <w:rPr>
            <w:noProof/>
            <w:webHidden/>
          </w:rPr>
          <w:tab/>
        </w:r>
        <w:r>
          <w:rPr>
            <w:noProof/>
            <w:webHidden/>
          </w:rPr>
          <w:fldChar w:fldCharType="begin"/>
        </w:r>
        <w:r>
          <w:rPr>
            <w:noProof/>
            <w:webHidden/>
          </w:rPr>
          <w:instrText xml:space="preserve"> PAGEREF _Toc233977650 \h </w:instrText>
        </w:r>
        <w:r>
          <w:rPr>
            <w:noProof/>
            <w:webHidden/>
          </w:rPr>
        </w:r>
        <w:r>
          <w:rPr>
            <w:noProof/>
            <w:webHidden/>
          </w:rPr>
          <w:fldChar w:fldCharType="separate"/>
        </w:r>
        <w:r>
          <w:rPr>
            <w:noProof/>
            <w:webHidden/>
          </w:rPr>
          <w:t>24</w:t>
        </w:r>
        <w:r>
          <w:rPr>
            <w:noProof/>
            <w:webHidden/>
          </w:rPr>
          <w:fldChar w:fldCharType="end"/>
        </w:r>
      </w:hyperlink>
    </w:p>
    <w:p w14:paraId="55B11520" w14:textId="657E6A7A" w:rsidR="00B35834" w:rsidRDefault="00B35834">
      <w:pPr>
        <w:pStyle w:val="TM2"/>
        <w:tabs>
          <w:tab w:val="right" w:leader="dot" w:pos="9350"/>
        </w:tabs>
        <w:rPr>
          <w:noProof/>
        </w:rPr>
      </w:pPr>
      <w:hyperlink w:anchor="_Toc233977651" w:history="1">
        <w:r w:rsidRPr="00FD329D">
          <w:rPr>
            <w:rStyle w:val="Lienhypertexte"/>
            <w:noProof/>
          </w:rPr>
          <w:t>9.1 Contrôles implémentés</w:t>
        </w:r>
        <w:r>
          <w:rPr>
            <w:noProof/>
            <w:webHidden/>
          </w:rPr>
          <w:tab/>
        </w:r>
        <w:r>
          <w:rPr>
            <w:noProof/>
            <w:webHidden/>
          </w:rPr>
          <w:fldChar w:fldCharType="begin"/>
        </w:r>
        <w:r>
          <w:rPr>
            <w:noProof/>
            <w:webHidden/>
          </w:rPr>
          <w:instrText xml:space="preserve"> PAGEREF _Toc233977651 \h </w:instrText>
        </w:r>
        <w:r>
          <w:rPr>
            <w:noProof/>
            <w:webHidden/>
          </w:rPr>
        </w:r>
        <w:r>
          <w:rPr>
            <w:noProof/>
            <w:webHidden/>
          </w:rPr>
          <w:fldChar w:fldCharType="separate"/>
        </w:r>
        <w:r>
          <w:rPr>
            <w:noProof/>
            <w:webHidden/>
          </w:rPr>
          <w:t>24</w:t>
        </w:r>
        <w:r>
          <w:rPr>
            <w:noProof/>
            <w:webHidden/>
          </w:rPr>
          <w:fldChar w:fldCharType="end"/>
        </w:r>
      </w:hyperlink>
    </w:p>
    <w:p w14:paraId="05843F94" w14:textId="30EE53AD" w:rsidR="00B35834" w:rsidRDefault="00B35834">
      <w:pPr>
        <w:pStyle w:val="TM2"/>
        <w:tabs>
          <w:tab w:val="right" w:leader="dot" w:pos="9350"/>
        </w:tabs>
        <w:rPr>
          <w:noProof/>
        </w:rPr>
      </w:pPr>
      <w:hyperlink w:anchor="_Toc233977652" w:history="1">
        <w:r w:rsidRPr="00FD329D">
          <w:rPr>
            <w:rStyle w:val="Lienhypertexte"/>
            <w:noProof/>
          </w:rPr>
          <w:t>9.2 Ce qui n’est pas implémenté</w:t>
        </w:r>
        <w:r>
          <w:rPr>
            <w:noProof/>
            <w:webHidden/>
          </w:rPr>
          <w:tab/>
        </w:r>
        <w:r>
          <w:rPr>
            <w:noProof/>
            <w:webHidden/>
          </w:rPr>
          <w:fldChar w:fldCharType="begin"/>
        </w:r>
        <w:r>
          <w:rPr>
            <w:noProof/>
            <w:webHidden/>
          </w:rPr>
          <w:instrText xml:space="preserve"> PAGEREF _Toc233977652 \h </w:instrText>
        </w:r>
        <w:r>
          <w:rPr>
            <w:noProof/>
            <w:webHidden/>
          </w:rPr>
        </w:r>
        <w:r>
          <w:rPr>
            <w:noProof/>
            <w:webHidden/>
          </w:rPr>
          <w:fldChar w:fldCharType="separate"/>
        </w:r>
        <w:r>
          <w:rPr>
            <w:noProof/>
            <w:webHidden/>
          </w:rPr>
          <w:t>24</w:t>
        </w:r>
        <w:r>
          <w:rPr>
            <w:noProof/>
            <w:webHidden/>
          </w:rPr>
          <w:fldChar w:fldCharType="end"/>
        </w:r>
      </w:hyperlink>
    </w:p>
    <w:p w14:paraId="3D87B7CE" w14:textId="04E1EC4B" w:rsidR="00B35834" w:rsidRDefault="00B35834">
      <w:pPr>
        <w:pStyle w:val="TM2"/>
        <w:tabs>
          <w:tab w:val="right" w:leader="dot" w:pos="9350"/>
        </w:tabs>
        <w:rPr>
          <w:noProof/>
        </w:rPr>
      </w:pPr>
      <w:hyperlink w:anchor="_Toc233977653" w:history="1">
        <w:r w:rsidRPr="00FD329D">
          <w:rPr>
            <w:rStyle w:val="Lienhypertexte"/>
            <w:noProof/>
          </w:rPr>
          <w:t>9.3 Lecture RGPD pragmatique</w:t>
        </w:r>
        <w:r>
          <w:rPr>
            <w:noProof/>
            <w:webHidden/>
          </w:rPr>
          <w:tab/>
        </w:r>
        <w:r>
          <w:rPr>
            <w:noProof/>
            <w:webHidden/>
          </w:rPr>
          <w:fldChar w:fldCharType="begin"/>
        </w:r>
        <w:r>
          <w:rPr>
            <w:noProof/>
            <w:webHidden/>
          </w:rPr>
          <w:instrText xml:space="preserve"> PAGEREF _Toc233977653 \h </w:instrText>
        </w:r>
        <w:r>
          <w:rPr>
            <w:noProof/>
            <w:webHidden/>
          </w:rPr>
        </w:r>
        <w:r>
          <w:rPr>
            <w:noProof/>
            <w:webHidden/>
          </w:rPr>
          <w:fldChar w:fldCharType="separate"/>
        </w:r>
        <w:r>
          <w:rPr>
            <w:noProof/>
            <w:webHidden/>
          </w:rPr>
          <w:t>24</w:t>
        </w:r>
        <w:r>
          <w:rPr>
            <w:noProof/>
            <w:webHidden/>
          </w:rPr>
          <w:fldChar w:fldCharType="end"/>
        </w:r>
      </w:hyperlink>
    </w:p>
    <w:p w14:paraId="1AA325AA" w14:textId="374F4D67" w:rsidR="00B35834" w:rsidRDefault="00B35834">
      <w:pPr>
        <w:pStyle w:val="TM1"/>
        <w:tabs>
          <w:tab w:val="right" w:leader="dot" w:pos="9350"/>
        </w:tabs>
        <w:rPr>
          <w:noProof/>
        </w:rPr>
      </w:pPr>
      <w:hyperlink w:anchor="_Toc233977654" w:history="1">
        <w:r w:rsidRPr="00FD329D">
          <w:rPr>
            <w:rStyle w:val="Lienhypertexte"/>
            <w:noProof/>
          </w:rPr>
          <w:t>10. CI/CD, tests et reproductibilité</w:t>
        </w:r>
        <w:r>
          <w:rPr>
            <w:noProof/>
            <w:webHidden/>
          </w:rPr>
          <w:tab/>
        </w:r>
        <w:r>
          <w:rPr>
            <w:noProof/>
            <w:webHidden/>
          </w:rPr>
          <w:fldChar w:fldCharType="begin"/>
        </w:r>
        <w:r>
          <w:rPr>
            <w:noProof/>
            <w:webHidden/>
          </w:rPr>
          <w:instrText xml:space="preserve"> PAGEREF _Toc233977654 \h </w:instrText>
        </w:r>
        <w:r>
          <w:rPr>
            <w:noProof/>
            <w:webHidden/>
          </w:rPr>
        </w:r>
        <w:r>
          <w:rPr>
            <w:noProof/>
            <w:webHidden/>
          </w:rPr>
          <w:fldChar w:fldCharType="separate"/>
        </w:r>
        <w:r>
          <w:rPr>
            <w:noProof/>
            <w:webHidden/>
          </w:rPr>
          <w:t>25</w:t>
        </w:r>
        <w:r>
          <w:rPr>
            <w:noProof/>
            <w:webHidden/>
          </w:rPr>
          <w:fldChar w:fldCharType="end"/>
        </w:r>
      </w:hyperlink>
    </w:p>
    <w:p w14:paraId="7FE8BDB3" w14:textId="124FDB29" w:rsidR="00B35834" w:rsidRDefault="00B35834">
      <w:pPr>
        <w:pStyle w:val="TM1"/>
        <w:tabs>
          <w:tab w:val="right" w:leader="dot" w:pos="9350"/>
        </w:tabs>
        <w:rPr>
          <w:noProof/>
        </w:rPr>
      </w:pPr>
      <w:hyperlink w:anchor="_Toc233977655" w:history="1">
        <w:r w:rsidRPr="00FD329D">
          <w:rPr>
            <w:rStyle w:val="Lienhypertexte"/>
            <w:noProof/>
          </w:rPr>
          <w:t>11. Limites et dette technique prioritaires</w:t>
        </w:r>
        <w:r>
          <w:rPr>
            <w:noProof/>
            <w:webHidden/>
          </w:rPr>
          <w:tab/>
        </w:r>
        <w:r>
          <w:rPr>
            <w:noProof/>
            <w:webHidden/>
          </w:rPr>
          <w:fldChar w:fldCharType="begin"/>
        </w:r>
        <w:r>
          <w:rPr>
            <w:noProof/>
            <w:webHidden/>
          </w:rPr>
          <w:instrText xml:space="preserve"> PAGEREF _Toc233977655 \h </w:instrText>
        </w:r>
        <w:r>
          <w:rPr>
            <w:noProof/>
            <w:webHidden/>
          </w:rPr>
        </w:r>
        <w:r>
          <w:rPr>
            <w:noProof/>
            <w:webHidden/>
          </w:rPr>
          <w:fldChar w:fldCharType="separate"/>
        </w:r>
        <w:r>
          <w:rPr>
            <w:noProof/>
            <w:webHidden/>
          </w:rPr>
          <w:t>25</w:t>
        </w:r>
        <w:r>
          <w:rPr>
            <w:noProof/>
            <w:webHidden/>
          </w:rPr>
          <w:fldChar w:fldCharType="end"/>
        </w:r>
      </w:hyperlink>
    </w:p>
    <w:p w14:paraId="1EC27F27" w14:textId="7A9014B6" w:rsidR="00B35834" w:rsidRDefault="00B35834">
      <w:pPr>
        <w:pStyle w:val="TM1"/>
        <w:tabs>
          <w:tab w:val="right" w:leader="dot" w:pos="9350"/>
        </w:tabs>
        <w:rPr>
          <w:noProof/>
        </w:rPr>
      </w:pPr>
      <w:hyperlink w:anchor="_Toc233977656" w:history="1">
        <w:r w:rsidRPr="00FD329D">
          <w:rPr>
            <w:rStyle w:val="Lienhypertexte"/>
            <w:noProof/>
          </w:rPr>
          <w:t>12. Options concrètes d’évolution</w:t>
        </w:r>
        <w:r>
          <w:rPr>
            <w:noProof/>
            <w:webHidden/>
          </w:rPr>
          <w:tab/>
        </w:r>
        <w:r>
          <w:rPr>
            <w:noProof/>
            <w:webHidden/>
          </w:rPr>
          <w:fldChar w:fldCharType="begin"/>
        </w:r>
        <w:r>
          <w:rPr>
            <w:noProof/>
            <w:webHidden/>
          </w:rPr>
          <w:instrText xml:space="preserve"> PAGEREF _Toc233977656 \h </w:instrText>
        </w:r>
        <w:r>
          <w:rPr>
            <w:noProof/>
            <w:webHidden/>
          </w:rPr>
        </w:r>
        <w:r>
          <w:rPr>
            <w:noProof/>
            <w:webHidden/>
          </w:rPr>
          <w:fldChar w:fldCharType="separate"/>
        </w:r>
        <w:r>
          <w:rPr>
            <w:noProof/>
            <w:webHidden/>
          </w:rPr>
          <w:t>26</w:t>
        </w:r>
        <w:r>
          <w:rPr>
            <w:noProof/>
            <w:webHidden/>
          </w:rPr>
          <w:fldChar w:fldCharType="end"/>
        </w:r>
      </w:hyperlink>
    </w:p>
    <w:p w14:paraId="2694D037" w14:textId="7741D1B5" w:rsidR="00B35834" w:rsidRDefault="00B35834">
      <w:pPr>
        <w:pStyle w:val="TM2"/>
        <w:tabs>
          <w:tab w:val="right" w:leader="dot" w:pos="9350"/>
        </w:tabs>
        <w:rPr>
          <w:noProof/>
        </w:rPr>
      </w:pPr>
      <w:hyperlink w:anchor="_Toc233977657" w:history="1">
        <w:r w:rsidRPr="00FD329D">
          <w:rPr>
            <w:rStyle w:val="Lienhypertexte"/>
            <w:noProof/>
          </w:rPr>
          <w:t>12.1 Acquisition des avis</w:t>
        </w:r>
        <w:r>
          <w:rPr>
            <w:noProof/>
            <w:webHidden/>
          </w:rPr>
          <w:tab/>
        </w:r>
        <w:r>
          <w:rPr>
            <w:noProof/>
            <w:webHidden/>
          </w:rPr>
          <w:fldChar w:fldCharType="begin"/>
        </w:r>
        <w:r>
          <w:rPr>
            <w:noProof/>
            <w:webHidden/>
          </w:rPr>
          <w:instrText xml:space="preserve"> PAGEREF _Toc233977657 \h </w:instrText>
        </w:r>
        <w:r>
          <w:rPr>
            <w:noProof/>
            <w:webHidden/>
          </w:rPr>
        </w:r>
        <w:r>
          <w:rPr>
            <w:noProof/>
            <w:webHidden/>
          </w:rPr>
          <w:fldChar w:fldCharType="separate"/>
        </w:r>
        <w:r>
          <w:rPr>
            <w:noProof/>
            <w:webHidden/>
          </w:rPr>
          <w:t>26</w:t>
        </w:r>
        <w:r>
          <w:rPr>
            <w:noProof/>
            <w:webHidden/>
          </w:rPr>
          <w:fldChar w:fldCharType="end"/>
        </w:r>
      </w:hyperlink>
    </w:p>
    <w:p w14:paraId="360487AD" w14:textId="15EE899D" w:rsidR="00B35834" w:rsidRDefault="00B35834">
      <w:pPr>
        <w:pStyle w:val="TM2"/>
        <w:tabs>
          <w:tab w:val="right" w:leader="dot" w:pos="9350"/>
        </w:tabs>
        <w:rPr>
          <w:noProof/>
        </w:rPr>
      </w:pPr>
      <w:hyperlink w:anchor="_Toc233977658" w:history="1">
        <w:r w:rsidRPr="00FD329D">
          <w:rPr>
            <w:rStyle w:val="Lienhypertexte"/>
            <w:noProof/>
          </w:rPr>
          <w:t>12.2 Runtime et déploiement</w:t>
        </w:r>
        <w:r>
          <w:rPr>
            <w:noProof/>
            <w:webHidden/>
          </w:rPr>
          <w:tab/>
        </w:r>
        <w:r>
          <w:rPr>
            <w:noProof/>
            <w:webHidden/>
          </w:rPr>
          <w:fldChar w:fldCharType="begin"/>
        </w:r>
        <w:r>
          <w:rPr>
            <w:noProof/>
            <w:webHidden/>
          </w:rPr>
          <w:instrText xml:space="preserve"> PAGEREF _Toc233977658 \h </w:instrText>
        </w:r>
        <w:r>
          <w:rPr>
            <w:noProof/>
            <w:webHidden/>
          </w:rPr>
        </w:r>
        <w:r>
          <w:rPr>
            <w:noProof/>
            <w:webHidden/>
          </w:rPr>
          <w:fldChar w:fldCharType="separate"/>
        </w:r>
        <w:r>
          <w:rPr>
            <w:noProof/>
            <w:webHidden/>
          </w:rPr>
          <w:t>26</w:t>
        </w:r>
        <w:r>
          <w:rPr>
            <w:noProof/>
            <w:webHidden/>
          </w:rPr>
          <w:fldChar w:fldCharType="end"/>
        </w:r>
      </w:hyperlink>
    </w:p>
    <w:p w14:paraId="66D5CC71" w14:textId="643420AA" w:rsidR="00B35834" w:rsidRDefault="00B35834">
      <w:pPr>
        <w:pStyle w:val="TM2"/>
        <w:tabs>
          <w:tab w:val="right" w:leader="dot" w:pos="9350"/>
        </w:tabs>
        <w:rPr>
          <w:noProof/>
        </w:rPr>
      </w:pPr>
      <w:hyperlink w:anchor="_Toc233977659" w:history="1">
        <w:r w:rsidRPr="00FD329D">
          <w:rPr>
            <w:rStyle w:val="Lienhypertexte"/>
            <w:noProof/>
          </w:rPr>
          <w:t>12.3 Orchestration</w:t>
        </w:r>
        <w:r>
          <w:rPr>
            <w:noProof/>
            <w:webHidden/>
          </w:rPr>
          <w:tab/>
        </w:r>
        <w:r>
          <w:rPr>
            <w:noProof/>
            <w:webHidden/>
          </w:rPr>
          <w:fldChar w:fldCharType="begin"/>
        </w:r>
        <w:r>
          <w:rPr>
            <w:noProof/>
            <w:webHidden/>
          </w:rPr>
          <w:instrText xml:space="preserve"> PAGEREF _Toc233977659 \h </w:instrText>
        </w:r>
        <w:r>
          <w:rPr>
            <w:noProof/>
            <w:webHidden/>
          </w:rPr>
        </w:r>
        <w:r>
          <w:rPr>
            <w:noProof/>
            <w:webHidden/>
          </w:rPr>
          <w:fldChar w:fldCharType="separate"/>
        </w:r>
        <w:r>
          <w:rPr>
            <w:noProof/>
            <w:webHidden/>
          </w:rPr>
          <w:t>26</w:t>
        </w:r>
        <w:r>
          <w:rPr>
            <w:noProof/>
            <w:webHidden/>
          </w:rPr>
          <w:fldChar w:fldCharType="end"/>
        </w:r>
      </w:hyperlink>
    </w:p>
    <w:p w14:paraId="3310E7AA" w14:textId="3139C2E5" w:rsidR="00B35834" w:rsidRDefault="00B35834">
      <w:pPr>
        <w:pStyle w:val="TM2"/>
        <w:tabs>
          <w:tab w:val="right" w:leader="dot" w:pos="9350"/>
        </w:tabs>
        <w:rPr>
          <w:noProof/>
        </w:rPr>
      </w:pPr>
      <w:hyperlink w:anchor="_Toc233977660" w:history="1">
        <w:r w:rsidRPr="00FD329D">
          <w:rPr>
            <w:rStyle w:val="Lienhypertexte"/>
            <w:noProof/>
          </w:rPr>
          <w:t>12.4 Évolution du modèle</w:t>
        </w:r>
        <w:r>
          <w:rPr>
            <w:noProof/>
            <w:webHidden/>
          </w:rPr>
          <w:tab/>
        </w:r>
        <w:r>
          <w:rPr>
            <w:noProof/>
            <w:webHidden/>
          </w:rPr>
          <w:fldChar w:fldCharType="begin"/>
        </w:r>
        <w:r>
          <w:rPr>
            <w:noProof/>
            <w:webHidden/>
          </w:rPr>
          <w:instrText xml:space="preserve"> PAGEREF _Toc233977660 \h </w:instrText>
        </w:r>
        <w:r>
          <w:rPr>
            <w:noProof/>
            <w:webHidden/>
          </w:rPr>
        </w:r>
        <w:r>
          <w:rPr>
            <w:noProof/>
            <w:webHidden/>
          </w:rPr>
          <w:fldChar w:fldCharType="separate"/>
        </w:r>
        <w:r>
          <w:rPr>
            <w:noProof/>
            <w:webHidden/>
          </w:rPr>
          <w:t>27</w:t>
        </w:r>
        <w:r>
          <w:rPr>
            <w:noProof/>
            <w:webHidden/>
          </w:rPr>
          <w:fldChar w:fldCharType="end"/>
        </w:r>
      </w:hyperlink>
    </w:p>
    <w:p w14:paraId="2A942BB7" w14:textId="7F85AADB" w:rsidR="00B35834" w:rsidRDefault="00B35834">
      <w:pPr>
        <w:pStyle w:val="TM1"/>
        <w:tabs>
          <w:tab w:val="right" w:leader="dot" w:pos="9350"/>
        </w:tabs>
        <w:rPr>
          <w:noProof/>
        </w:rPr>
      </w:pPr>
      <w:hyperlink w:anchor="_Toc233977661" w:history="1">
        <w:r w:rsidRPr="00FD329D">
          <w:rPr>
            <w:rStyle w:val="Lienhypertexte"/>
            <w:noProof/>
          </w:rPr>
          <w:t>13. Quatre visions de développement</w:t>
        </w:r>
        <w:r>
          <w:rPr>
            <w:noProof/>
            <w:webHidden/>
          </w:rPr>
          <w:tab/>
        </w:r>
        <w:r>
          <w:rPr>
            <w:noProof/>
            <w:webHidden/>
          </w:rPr>
          <w:fldChar w:fldCharType="begin"/>
        </w:r>
        <w:r>
          <w:rPr>
            <w:noProof/>
            <w:webHidden/>
          </w:rPr>
          <w:instrText xml:space="preserve"> PAGEREF _Toc233977661 \h </w:instrText>
        </w:r>
        <w:r>
          <w:rPr>
            <w:noProof/>
            <w:webHidden/>
          </w:rPr>
        </w:r>
        <w:r>
          <w:rPr>
            <w:noProof/>
            <w:webHidden/>
          </w:rPr>
          <w:fldChar w:fldCharType="separate"/>
        </w:r>
        <w:r>
          <w:rPr>
            <w:noProof/>
            <w:webHidden/>
          </w:rPr>
          <w:t>27</w:t>
        </w:r>
        <w:r>
          <w:rPr>
            <w:noProof/>
            <w:webHidden/>
          </w:rPr>
          <w:fldChar w:fldCharType="end"/>
        </w:r>
      </w:hyperlink>
    </w:p>
    <w:p w14:paraId="115DE5D9" w14:textId="6DB3A14A" w:rsidR="00B35834" w:rsidRDefault="00B35834">
      <w:pPr>
        <w:pStyle w:val="TM2"/>
        <w:tabs>
          <w:tab w:val="right" w:leader="dot" w:pos="9350"/>
        </w:tabs>
        <w:rPr>
          <w:noProof/>
        </w:rPr>
      </w:pPr>
      <w:hyperlink w:anchor="_Toc233977662" w:history="1">
        <w:r w:rsidRPr="00FD329D">
          <w:rPr>
            <w:rStyle w:val="Lienhypertexte"/>
            <w:noProof/>
          </w:rPr>
          <w:t>13.1 Vision recommandée : pilote métier contrôlé</w:t>
        </w:r>
        <w:r>
          <w:rPr>
            <w:noProof/>
            <w:webHidden/>
          </w:rPr>
          <w:tab/>
        </w:r>
        <w:r>
          <w:rPr>
            <w:noProof/>
            <w:webHidden/>
          </w:rPr>
          <w:fldChar w:fldCharType="begin"/>
        </w:r>
        <w:r>
          <w:rPr>
            <w:noProof/>
            <w:webHidden/>
          </w:rPr>
          <w:instrText xml:space="preserve"> PAGEREF _Toc233977662 \h </w:instrText>
        </w:r>
        <w:r>
          <w:rPr>
            <w:noProof/>
            <w:webHidden/>
          </w:rPr>
        </w:r>
        <w:r>
          <w:rPr>
            <w:noProof/>
            <w:webHidden/>
          </w:rPr>
          <w:fldChar w:fldCharType="separate"/>
        </w:r>
        <w:r>
          <w:rPr>
            <w:noProof/>
            <w:webHidden/>
          </w:rPr>
          <w:t>27</w:t>
        </w:r>
        <w:r>
          <w:rPr>
            <w:noProof/>
            <w:webHidden/>
          </w:rPr>
          <w:fldChar w:fldCharType="end"/>
        </w:r>
      </w:hyperlink>
    </w:p>
    <w:p w14:paraId="5A476B8E" w14:textId="630759D9" w:rsidR="00B35834" w:rsidRDefault="00B35834">
      <w:pPr>
        <w:pStyle w:val="TM1"/>
        <w:tabs>
          <w:tab w:val="right" w:leader="dot" w:pos="9350"/>
        </w:tabs>
        <w:rPr>
          <w:noProof/>
        </w:rPr>
      </w:pPr>
      <w:hyperlink w:anchor="_Toc233977663" w:history="1">
        <w:r w:rsidRPr="00FD329D">
          <w:rPr>
            <w:rStyle w:val="Lienhypertexte"/>
            <w:noProof/>
          </w:rPr>
          <w:t>14. Forecast budgétaire</w:t>
        </w:r>
        <w:r>
          <w:rPr>
            <w:noProof/>
            <w:webHidden/>
          </w:rPr>
          <w:tab/>
        </w:r>
        <w:r>
          <w:rPr>
            <w:noProof/>
            <w:webHidden/>
          </w:rPr>
          <w:fldChar w:fldCharType="begin"/>
        </w:r>
        <w:r>
          <w:rPr>
            <w:noProof/>
            <w:webHidden/>
          </w:rPr>
          <w:instrText xml:space="preserve"> PAGEREF _Toc233977663 \h </w:instrText>
        </w:r>
        <w:r>
          <w:rPr>
            <w:noProof/>
            <w:webHidden/>
          </w:rPr>
        </w:r>
        <w:r>
          <w:rPr>
            <w:noProof/>
            <w:webHidden/>
          </w:rPr>
          <w:fldChar w:fldCharType="separate"/>
        </w:r>
        <w:r>
          <w:rPr>
            <w:noProof/>
            <w:webHidden/>
          </w:rPr>
          <w:t>28</w:t>
        </w:r>
        <w:r>
          <w:rPr>
            <w:noProof/>
            <w:webHidden/>
          </w:rPr>
          <w:fldChar w:fldCharType="end"/>
        </w:r>
      </w:hyperlink>
    </w:p>
    <w:p w14:paraId="00F6097F" w14:textId="4B7FBA1D" w:rsidR="00B35834" w:rsidRDefault="00B35834">
      <w:pPr>
        <w:pStyle w:val="TM2"/>
        <w:tabs>
          <w:tab w:val="right" w:leader="dot" w:pos="9350"/>
        </w:tabs>
        <w:rPr>
          <w:noProof/>
        </w:rPr>
      </w:pPr>
      <w:hyperlink w:anchor="_Toc233977664" w:history="1">
        <w:r w:rsidRPr="00FD329D">
          <w:rPr>
            <w:rStyle w:val="Lienhypertexte"/>
            <w:noProof/>
          </w:rPr>
          <w:t>14.1 Hypothèses</w:t>
        </w:r>
        <w:r>
          <w:rPr>
            <w:noProof/>
            <w:webHidden/>
          </w:rPr>
          <w:tab/>
        </w:r>
        <w:r>
          <w:rPr>
            <w:noProof/>
            <w:webHidden/>
          </w:rPr>
          <w:fldChar w:fldCharType="begin"/>
        </w:r>
        <w:r>
          <w:rPr>
            <w:noProof/>
            <w:webHidden/>
          </w:rPr>
          <w:instrText xml:space="preserve"> PAGEREF _Toc233977664 \h </w:instrText>
        </w:r>
        <w:r>
          <w:rPr>
            <w:noProof/>
            <w:webHidden/>
          </w:rPr>
        </w:r>
        <w:r>
          <w:rPr>
            <w:noProof/>
            <w:webHidden/>
          </w:rPr>
          <w:fldChar w:fldCharType="separate"/>
        </w:r>
        <w:r>
          <w:rPr>
            <w:noProof/>
            <w:webHidden/>
          </w:rPr>
          <w:t>28</w:t>
        </w:r>
        <w:r>
          <w:rPr>
            <w:noProof/>
            <w:webHidden/>
          </w:rPr>
          <w:fldChar w:fldCharType="end"/>
        </w:r>
      </w:hyperlink>
    </w:p>
    <w:p w14:paraId="79D6F79E" w14:textId="563955DE" w:rsidR="00B35834" w:rsidRDefault="00B35834">
      <w:pPr>
        <w:pStyle w:val="TM2"/>
        <w:tabs>
          <w:tab w:val="right" w:leader="dot" w:pos="9350"/>
        </w:tabs>
        <w:rPr>
          <w:noProof/>
        </w:rPr>
      </w:pPr>
      <w:hyperlink w:anchor="_Toc233977665" w:history="1">
        <w:r w:rsidRPr="00FD329D">
          <w:rPr>
            <w:rStyle w:val="Lienhypertexte"/>
            <w:noProof/>
          </w:rPr>
          <w:t>14.2 Coût d’implémentation initial</w:t>
        </w:r>
        <w:r>
          <w:rPr>
            <w:noProof/>
            <w:webHidden/>
          </w:rPr>
          <w:tab/>
        </w:r>
        <w:r>
          <w:rPr>
            <w:noProof/>
            <w:webHidden/>
          </w:rPr>
          <w:fldChar w:fldCharType="begin"/>
        </w:r>
        <w:r>
          <w:rPr>
            <w:noProof/>
            <w:webHidden/>
          </w:rPr>
          <w:instrText xml:space="preserve"> PAGEREF _Toc233977665 \h </w:instrText>
        </w:r>
        <w:r>
          <w:rPr>
            <w:noProof/>
            <w:webHidden/>
          </w:rPr>
        </w:r>
        <w:r>
          <w:rPr>
            <w:noProof/>
            <w:webHidden/>
          </w:rPr>
          <w:fldChar w:fldCharType="separate"/>
        </w:r>
        <w:r>
          <w:rPr>
            <w:noProof/>
            <w:webHidden/>
          </w:rPr>
          <w:t>28</w:t>
        </w:r>
        <w:r>
          <w:rPr>
            <w:noProof/>
            <w:webHidden/>
          </w:rPr>
          <w:fldChar w:fldCharType="end"/>
        </w:r>
      </w:hyperlink>
    </w:p>
    <w:p w14:paraId="46E6683A" w14:textId="4569AC76" w:rsidR="00B35834" w:rsidRDefault="00B35834">
      <w:pPr>
        <w:pStyle w:val="TM2"/>
        <w:tabs>
          <w:tab w:val="right" w:leader="dot" w:pos="9350"/>
        </w:tabs>
        <w:rPr>
          <w:noProof/>
        </w:rPr>
      </w:pPr>
      <w:hyperlink w:anchor="_Toc233977666" w:history="1">
        <w:r w:rsidRPr="00FD329D">
          <w:rPr>
            <w:rStyle w:val="Lienhypertexte"/>
            <w:noProof/>
          </w:rPr>
          <w:t>14.3 Coût mensuel d’infrastructure</w:t>
        </w:r>
        <w:r>
          <w:rPr>
            <w:noProof/>
            <w:webHidden/>
          </w:rPr>
          <w:tab/>
        </w:r>
        <w:r>
          <w:rPr>
            <w:noProof/>
            <w:webHidden/>
          </w:rPr>
          <w:fldChar w:fldCharType="begin"/>
        </w:r>
        <w:r>
          <w:rPr>
            <w:noProof/>
            <w:webHidden/>
          </w:rPr>
          <w:instrText xml:space="preserve"> PAGEREF _Toc233977666 \h </w:instrText>
        </w:r>
        <w:r>
          <w:rPr>
            <w:noProof/>
            <w:webHidden/>
          </w:rPr>
        </w:r>
        <w:r>
          <w:rPr>
            <w:noProof/>
            <w:webHidden/>
          </w:rPr>
          <w:fldChar w:fldCharType="separate"/>
        </w:r>
        <w:r>
          <w:rPr>
            <w:noProof/>
            <w:webHidden/>
          </w:rPr>
          <w:t>28</w:t>
        </w:r>
        <w:r>
          <w:rPr>
            <w:noProof/>
            <w:webHidden/>
          </w:rPr>
          <w:fldChar w:fldCharType="end"/>
        </w:r>
      </w:hyperlink>
    </w:p>
    <w:p w14:paraId="103959CE" w14:textId="554C6676" w:rsidR="00B35834" w:rsidRDefault="00B35834">
      <w:pPr>
        <w:pStyle w:val="TM2"/>
        <w:tabs>
          <w:tab w:val="right" w:leader="dot" w:pos="9350"/>
        </w:tabs>
        <w:rPr>
          <w:noProof/>
        </w:rPr>
      </w:pPr>
      <w:hyperlink w:anchor="_Toc233977667" w:history="1">
        <w:r w:rsidRPr="00FD329D">
          <w:rPr>
            <w:rStyle w:val="Lienhypertexte"/>
            <w:noProof/>
          </w:rPr>
          <w:t>14.4 Coût de l’annotation</w:t>
        </w:r>
        <w:r>
          <w:rPr>
            <w:noProof/>
            <w:webHidden/>
          </w:rPr>
          <w:tab/>
        </w:r>
        <w:r>
          <w:rPr>
            <w:noProof/>
            <w:webHidden/>
          </w:rPr>
          <w:fldChar w:fldCharType="begin"/>
        </w:r>
        <w:r>
          <w:rPr>
            <w:noProof/>
            <w:webHidden/>
          </w:rPr>
          <w:instrText xml:space="preserve"> PAGEREF _Toc233977667 \h </w:instrText>
        </w:r>
        <w:r>
          <w:rPr>
            <w:noProof/>
            <w:webHidden/>
          </w:rPr>
        </w:r>
        <w:r>
          <w:rPr>
            <w:noProof/>
            <w:webHidden/>
          </w:rPr>
          <w:fldChar w:fldCharType="separate"/>
        </w:r>
        <w:r>
          <w:rPr>
            <w:noProof/>
            <w:webHidden/>
          </w:rPr>
          <w:t>29</w:t>
        </w:r>
        <w:r>
          <w:rPr>
            <w:noProof/>
            <w:webHidden/>
          </w:rPr>
          <w:fldChar w:fldCharType="end"/>
        </w:r>
      </w:hyperlink>
    </w:p>
    <w:p w14:paraId="0336FA6C" w14:textId="76D95083" w:rsidR="00B35834" w:rsidRDefault="00B35834">
      <w:pPr>
        <w:pStyle w:val="TM2"/>
        <w:tabs>
          <w:tab w:val="right" w:leader="dot" w:pos="9350"/>
        </w:tabs>
        <w:rPr>
          <w:noProof/>
        </w:rPr>
      </w:pPr>
      <w:hyperlink w:anchor="_Toc233977668" w:history="1">
        <w:r w:rsidRPr="00FD329D">
          <w:rPr>
            <w:rStyle w:val="Lienhypertexte"/>
            <w:noProof/>
          </w:rPr>
          <w:t>14.5 Repères tarifaires officiels</w:t>
        </w:r>
        <w:r>
          <w:rPr>
            <w:noProof/>
            <w:webHidden/>
          </w:rPr>
          <w:tab/>
        </w:r>
        <w:r>
          <w:rPr>
            <w:noProof/>
            <w:webHidden/>
          </w:rPr>
          <w:fldChar w:fldCharType="begin"/>
        </w:r>
        <w:r>
          <w:rPr>
            <w:noProof/>
            <w:webHidden/>
          </w:rPr>
          <w:instrText xml:space="preserve"> PAGEREF _Toc233977668 \h </w:instrText>
        </w:r>
        <w:r>
          <w:rPr>
            <w:noProof/>
            <w:webHidden/>
          </w:rPr>
        </w:r>
        <w:r>
          <w:rPr>
            <w:noProof/>
            <w:webHidden/>
          </w:rPr>
          <w:fldChar w:fldCharType="separate"/>
        </w:r>
        <w:r>
          <w:rPr>
            <w:noProof/>
            <w:webHidden/>
          </w:rPr>
          <w:t>29</w:t>
        </w:r>
        <w:r>
          <w:rPr>
            <w:noProof/>
            <w:webHidden/>
          </w:rPr>
          <w:fldChar w:fldCharType="end"/>
        </w:r>
      </w:hyperlink>
    </w:p>
    <w:p w14:paraId="6F31B8C1" w14:textId="3F5F01B3" w:rsidR="00B35834" w:rsidRDefault="00B35834">
      <w:pPr>
        <w:pStyle w:val="TM1"/>
        <w:tabs>
          <w:tab w:val="right" w:leader="dot" w:pos="9350"/>
        </w:tabs>
        <w:rPr>
          <w:noProof/>
        </w:rPr>
      </w:pPr>
      <w:hyperlink w:anchor="_Toc233977669" w:history="1">
        <w:r w:rsidRPr="00FD329D">
          <w:rPr>
            <w:rStyle w:val="Lienhypertexte"/>
            <w:noProof/>
          </w:rPr>
          <w:t>15. Roadmap pragmatique sur 24 mois</w:t>
        </w:r>
        <w:r>
          <w:rPr>
            <w:noProof/>
            <w:webHidden/>
          </w:rPr>
          <w:tab/>
        </w:r>
        <w:r>
          <w:rPr>
            <w:noProof/>
            <w:webHidden/>
          </w:rPr>
          <w:fldChar w:fldCharType="begin"/>
        </w:r>
        <w:r>
          <w:rPr>
            <w:noProof/>
            <w:webHidden/>
          </w:rPr>
          <w:instrText xml:space="preserve"> PAGEREF _Toc233977669 \h </w:instrText>
        </w:r>
        <w:r>
          <w:rPr>
            <w:noProof/>
            <w:webHidden/>
          </w:rPr>
        </w:r>
        <w:r>
          <w:rPr>
            <w:noProof/>
            <w:webHidden/>
          </w:rPr>
          <w:fldChar w:fldCharType="separate"/>
        </w:r>
        <w:r>
          <w:rPr>
            <w:noProof/>
            <w:webHidden/>
          </w:rPr>
          <w:t>29</w:t>
        </w:r>
        <w:r>
          <w:rPr>
            <w:noProof/>
            <w:webHidden/>
          </w:rPr>
          <w:fldChar w:fldCharType="end"/>
        </w:r>
      </w:hyperlink>
    </w:p>
    <w:p w14:paraId="6189B4CE" w14:textId="7FAE043D" w:rsidR="00B35834" w:rsidRDefault="00B35834">
      <w:pPr>
        <w:pStyle w:val="TM1"/>
        <w:tabs>
          <w:tab w:val="right" w:leader="dot" w:pos="9350"/>
        </w:tabs>
        <w:rPr>
          <w:noProof/>
        </w:rPr>
      </w:pPr>
      <w:hyperlink w:anchor="_Toc233977670" w:history="1">
        <w:r w:rsidRPr="00FD329D">
          <w:rPr>
            <w:rStyle w:val="Lienhypertexte"/>
            <w:noProof/>
          </w:rPr>
          <w:t>16. Recommandation finale</w:t>
        </w:r>
        <w:r>
          <w:rPr>
            <w:noProof/>
            <w:webHidden/>
          </w:rPr>
          <w:tab/>
        </w:r>
        <w:r>
          <w:rPr>
            <w:noProof/>
            <w:webHidden/>
          </w:rPr>
          <w:fldChar w:fldCharType="begin"/>
        </w:r>
        <w:r>
          <w:rPr>
            <w:noProof/>
            <w:webHidden/>
          </w:rPr>
          <w:instrText xml:space="preserve"> PAGEREF _Toc233977670 \h </w:instrText>
        </w:r>
        <w:r>
          <w:rPr>
            <w:noProof/>
            <w:webHidden/>
          </w:rPr>
        </w:r>
        <w:r>
          <w:rPr>
            <w:noProof/>
            <w:webHidden/>
          </w:rPr>
          <w:fldChar w:fldCharType="separate"/>
        </w:r>
        <w:r>
          <w:rPr>
            <w:noProof/>
            <w:webHidden/>
          </w:rPr>
          <w:t>30</w:t>
        </w:r>
        <w:r>
          <w:rPr>
            <w:noProof/>
            <w:webHidden/>
          </w:rPr>
          <w:fldChar w:fldCharType="end"/>
        </w:r>
      </w:hyperlink>
    </w:p>
    <w:p w14:paraId="7AEA3AF1" w14:textId="72603EF1" w:rsidR="00B35834" w:rsidRDefault="00B35834">
      <w:pPr>
        <w:pStyle w:val="TM1"/>
        <w:tabs>
          <w:tab w:val="right" w:leader="dot" w:pos="9350"/>
        </w:tabs>
        <w:rPr>
          <w:noProof/>
        </w:rPr>
      </w:pPr>
      <w:hyperlink w:anchor="_Toc233977671" w:history="1">
        <w:r w:rsidRPr="00FD329D">
          <w:rPr>
            <w:rStyle w:val="Lienhypertexte"/>
            <w:noProof/>
          </w:rPr>
          <w:t>Annexe A - Matrice des endpoints</w:t>
        </w:r>
        <w:r>
          <w:rPr>
            <w:noProof/>
            <w:webHidden/>
          </w:rPr>
          <w:tab/>
        </w:r>
        <w:r>
          <w:rPr>
            <w:noProof/>
            <w:webHidden/>
          </w:rPr>
          <w:fldChar w:fldCharType="begin"/>
        </w:r>
        <w:r>
          <w:rPr>
            <w:noProof/>
            <w:webHidden/>
          </w:rPr>
          <w:instrText xml:space="preserve"> PAGEREF _Toc233977671 \h </w:instrText>
        </w:r>
        <w:r>
          <w:rPr>
            <w:noProof/>
            <w:webHidden/>
          </w:rPr>
        </w:r>
        <w:r>
          <w:rPr>
            <w:noProof/>
            <w:webHidden/>
          </w:rPr>
          <w:fldChar w:fldCharType="separate"/>
        </w:r>
        <w:r>
          <w:rPr>
            <w:noProof/>
            <w:webHidden/>
          </w:rPr>
          <w:t>30</w:t>
        </w:r>
        <w:r>
          <w:rPr>
            <w:noProof/>
            <w:webHidden/>
          </w:rPr>
          <w:fldChar w:fldCharType="end"/>
        </w:r>
      </w:hyperlink>
    </w:p>
    <w:p w14:paraId="06E43647" w14:textId="63751722" w:rsidR="00B35834" w:rsidRDefault="00B35834">
      <w:pPr>
        <w:pStyle w:val="TM1"/>
        <w:tabs>
          <w:tab w:val="right" w:leader="dot" w:pos="9350"/>
        </w:tabs>
        <w:rPr>
          <w:noProof/>
        </w:rPr>
      </w:pPr>
      <w:hyperlink w:anchor="_Toc233977672" w:history="1">
        <w:r w:rsidRPr="00FD329D">
          <w:rPr>
            <w:rStyle w:val="Lienhypertexte"/>
            <w:noProof/>
          </w:rPr>
          <w:t>Annexe B - Variables d’environnement critiques</w:t>
        </w:r>
        <w:r>
          <w:rPr>
            <w:noProof/>
            <w:webHidden/>
          </w:rPr>
          <w:tab/>
        </w:r>
        <w:r>
          <w:rPr>
            <w:noProof/>
            <w:webHidden/>
          </w:rPr>
          <w:fldChar w:fldCharType="begin"/>
        </w:r>
        <w:r>
          <w:rPr>
            <w:noProof/>
            <w:webHidden/>
          </w:rPr>
          <w:instrText xml:space="preserve"> PAGEREF _Toc233977672 \h </w:instrText>
        </w:r>
        <w:r>
          <w:rPr>
            <w:noProof/>
            <w:webHidden/>
          </w:rPr>
        </w:r>
        <w:r>
          <w:rPr>
            <w:noProof/>
            <w:webHidden/>
          </w:rPr>
          <w:fldChar w:fldCharType="separate"/>
        </w:r>
        <w:r>
          <w:rPr>
            <w:noProof/>
            <w:webHidden/>
          </w:rPr>
          <w:t>31</w:t>
        </w:r>
        <w:r>
          <w:rPr>
            <w:noProof/>
            <w:webHidden/>
          </w:rPr>
          <w:fldChar w:fldCharType="end"/>
        </w:r>
      </w:hyperlink>
    </w:p>
    <w:p w14:paraId="7C02E5AE" w14:textId="4D779693" w:rsidR="00B35834" w:rsidRDefault="00B35834">
      <w:pPr>
        <w:pStyle w:val="TM1"/>
        <w:tabs>
          <w:tab w:val="right" w:leader="dot" w:pos="9350"/>
        </w:tabs>
        <w:rPr>
          <w:noProof/>
        </w:rPr>
      </w:pPr>
      <w:hyperlink w:anchor="_Toc233977673" w:history="1">
        <w:r w:rsidRPr="00FD329D">
          <w:rPr>
            <w:rStyle w:val="Lienhypertexte"/>
            <w:noProof/>
          </w:rPr>
          <w:t>Annexe C - Glossaire</w:t>
        </w:r>
        <w:r>
          <w:rPr>
            <w:noProof/>
            <w:webHidden/>
          </w:rPr>
          <w:tab/>
        </w:r>
        <w:r>
          <w:rPr>
            <w:noProof/>
            <w:webHidden/>
          </w:rPr>
          <w:fldChar w:fldCharType="begin"/>
        </w:r>
        <w:r>
          <w:rPr>
            <w:noProof/>
            <w:webHidden/>
          </w:rPr>
          <w:instrText xml:space="preserve"> PAGEREF _Toc233977673 \h </w:instrText>
        </w:r>
        <w:r>
          <w:rPr>
            <w:noProof/>
            <w:webHidden/>
          </w:rPr>
        </w:r>
        <w:r>
          <w:rPr>
            <w:noProof/>
            <w:webHidden/>
          </w:rPr>
          <w:fldChar w:fldCharType="separate"/>
        </w:r>
        <w:r>
          <w:rPr>
            <w:noProof/>
            <w:webHidden/>
          </w:rPr>
          <w:t>31</w:t>
        </w:r>
        <w:r>
          <w:rPr>
            <w:noProof/>
            <w:webHidden/>
          </w:rPr>
          <w:fldChar w:fldCharType="end"/>
        </w:r>
      </w:hyperlink>
    </w:p>
    <w:p w14:paraId="163244A4" w14:textId="2B65D837" w:rsidR="00B35834" w:rsidRDefault="00B35834">
      <w:pPr>
        <w:pStyle w:val="TM1"/>
        <w:tabs>
          <w:tab w:val="right" w:leader="dot" w:pos="9350"/>
        </w:tabs>
        <w:rPr>
          <w:noProof/>
        </w:rPr>
      </w:pPr>
      <w:hyperlink w:anchor="_Toc233977674" w:history="1">
        <w:r w:rsidRPr="00FD329D">
          <w:rPr>
            <w:rStyle w:val="Lienhypertexte"/>
            <w:noProof/>
          </w:rPr>
          <w:t>Annexe D - Sources et traçabilité</w:t>
        </w:r>
        <w:r>
          <w:rPr>
            <w:noProof/>
            <w:webHidden/>
          </w:rPr>
          <w:tab/>
        </w:r>
        <w:r>
          <w:rPr>
            <w:noProof/>
            <w:webHidden/>
          </w:rPr>
          <w:fldChar w:fldCharType="begin"/>
        </w:r>
        <w:r>
          <w:rPr>
            <w:noProof/>
            <w:webHidden/>
          </w:rPr>
          <w:instrText xml:space="preserve"> PAGEREF _Toc233977674 \h </w:instrText>
        </w:r>
        <w:r>
          <w:rPr>
            <w:noProof/>
            <w:webHidden/>
          </w:rPr>
        </w:r>
        <w:r>
          <w:rPr>
            <w:noProof/>
            <w:webHidden/>
          </w:rPr>
          <w:fldChar w:fldCharType="separate"/>
        </w:r>
        <w:r>
          <w:rPr>
            <w:noProof/>
            <w:webHidden/>
          </w:rPr>
          <w:t>32</w:t>
        </w:r>
        <w:r>
          <w:rPr>
            <w:noProof/>
            <w:webHidden/>
          </w:rPr>
          <w:fldChar w:fldCharType="end"/>
        </w:r>
      </w:hyperlink>
    </w:p>
    <w:p w14:paraId="7F3BB94C" w14:textId="218007F2" w:rsidR="00B30E8A" w:rsidRDefault="00B46DBC">
      <w:r>
        <w:fldChar w:fldCharType="end"/>
      </w:r>
    </w:p>
    <w:p w14:paraId="3140A2B4" w14:textId="77777777" w:rsidR="00B30E8A" w:rsidRDefault="00B46DBC">
      <w:pPr>
        <w:pStyle w:val="Titre1"/>
      </w:pPr>
      <w:bookmarkStart w:id="3" w:name="_Toc233977600"/>
      <w:r>
        <w:t>1. Ce qui est réellement opérationnel aujourd’hui</w:t>
      </w:r>
      <w:bookmarkEnd w:id="3"/>
    </w:p>
    <w:p w14:paraId="17AEA43E" w14:textId="77777777" w:rsidR="00B30E8A" w:rsidRDefault="00B46DBC">
      <w:pPr>
        <w:pStyle w:val="Titre2"/>
      </w:pPr>
      <w:bookmarkStart w:id="4" w:name="_Toc233977601"/>
      <w:r>
        <w:t>1.1 Verdict technique</w:t>
      </w:r>
      <w:bookmarkEnd w:id="4"/>
    </w:p>
    <w:p w14:paraId="21DF91A0" w14:textId="77777777" w:rsidR="00B30E8A" w:rsidRDefault="00B46DBC">
      <w:r>
        <w:t>La validation finale rapporte 113 tests passés, aucun skip, 71,15 % de couverture, 10/10 smoke checks, 11/11 endpoints critiques sains, 17 services actifs et 13/13 cibles Prometheus disponibles. Les jobs Dagster de training et de drift terminent en succès ; la promotion est validée en dry-run afin de ne pas remplacer le modèle actif pendant le test.</w:t>
      </w:r>
    </w:p>
    <w:tbl>
      <w:tblPr>
        <w:tblStyle w:val="Grilledutableau"/>
        <w:tblW w:w="9360" w:type="dxa"/>
        <w:tblInd w:w="120" w:type="dxa"/>
        <w:tblLayout w:type="fixed"/>
        <w:tblLook w:val="04A0" w:firstRow="1" w:lastRow="0" w:firstColumn="1" w:lastColumn="0" w:noHBand="0" w:noVBand="1"/>
      </w:tblPr>
      <w:tblGrid>
        <w:gridCol w:w="1500"/>
        <w:gridCol w:w="2700"/>
        <w:gridCol w:w="5160"/>
      </w:tblGrid>
      <w:tr w:rsidR="00B30E8A" w14:paraId="5A744BDA" w14:textId="77777777">
        <w:trPr>
          <w:tblHeader/>
        </w:trPr>
        <w:tc>
          <w:tcPr>
            <w:tcW w:w="1500" w:type="dxa"/>
            <w:shd w:val="clear" w:color="auto" w:fill="E8EEF5"/>
            <w:tcMar>
              <w:top w:w="80" w:type="dxa"/>
              <w:left w:w="120" w:type="dxa"/>
              <w:bottom w:w="80" w:type="dxa"/>
              <w:right w:w="120" w:type="dxa"/>
            </w:tcMar>
            <w:vAlign w:val="center"/>
          </w:tcPr>
          <w:p w14:paraId="18E27C52" w14:textId="77777777" w:rsidR="00B30E8A" w:rsidRDefault="00B46DBC">
            <w:pPr>
              <w:keepNext/>
              <w:spacing w:after="0"/>
            </w:pPr>
            <w:r>
              <w:rPr>
                <w:b/>
                <w:color w:val="0B2545"/>
                <w:sz w:val="17"/>
              </w:rPr>
              <w:t>Domaine</w:t>
            </w:r>
          </w:p>
        </w:tc>
        <w:tc>
          <w:tcPr>
            <w:tcW w:w="2700" w:type="dxa"/>
            <w:shd w:val="clear" w:color="auto" w:fill="E8EEF5"/>
            <w:tcMar>
              <w:top w:w="80" w:type="dxa"/>
              <w:left w:w="120" w:type="dxa"/>
              <w:bottom w:w="80" w:type="dxa"/>
              <w:right w:w="120" w:type="dxa"/>
            </w:tcMar>
            <w:vAlign w:val="center"/>
          </w:tcPr>
          <w:p w14:paraId="43C81D6C" w14:textId="77777777" w:rsidR="00B30E8A" w:rsidRDefault="00B46DBC">
            <w:pPr>
              <w:keepNext/>
              <w:spacing w:after="0"/>
            </w:pPr>
            <w:r>
              <w:rPr>
                <w:b/>
                <w:color w:val="0B2545"/>
                <w:sz w:val="17"/>
              </w:rPr>
              <w:t>État constaté</w:t>
            </w:r>
          </w:p>
        </w:tc>
        <w:tc>
          <w:tcPr>
            <w:tcW w:w="5160" w:type="dxa"/>
            <w:shd w:val="clear" w:color="auto" w:fill="E8EEF5"/>
            <w:tcMar>
              <w:top w:w="80" w:type="dxa"/>
              <w:left w:w="120" w:type="dxa"/>
              <w:bottom w:w="80" w:type="dxa"/>
              <w:right w:w="120" w:type="dxa"/>
            </w:tcMar>
            <w:vAlign w:val="center"/>
          </w:tcPr>
          <w:p w14:paraId="6F1D8495" w14:textId="77777777" w:rsidR="00B30E8A" w:rsidRDefault="00B46DBC">
            <w:pPr>
              <w:keepNext/>
              <w:spacing w:after="0"/>
            </w:pPr>
            <w:r>
              <w:rPr>
                <w:b/>
                <w:color w:val="0B2545"/>
                <w:sz w:val="17"/>
              </w:rPr>
              <w:t>Interprétation</w:t>
            </w:r>
          </w:p>
        </w:tc>
      </w:tr>
      <w:tr w:rsidR="00B30E8A" w14:paraId="2D9DB9D8" w14:textId="77777777">
        <w:tc>
          <w:tcPr>
            <w:tcW w:w="1500" w:type="dxa"/>
            <w:tcMar>
              <w:top w:w="80" w:type="dxa"/>
              <w:left w:w="120" w:type="dxa"/>
              <w:bottom w:w="80" w:type="dxa"/>
              <w:right w:w="120" w:type="dxa"/>
            </w:tcMar>
            <w:vAlign w:val="center"/>
          </w:tcPr>
          <w:p w14:paraId="3A8ED09F" w14:textId="77777777" w:rsidR="00B30E8A" w:rsidRDefault="00B46DBC">
            <w:pPr>
              <w:spacing w:after="0"/>
            </w:pPr>
            <w:r>
              <w:rPr>
                <w:sz w:val="17"/>
              </w:rPr>
              <w:t>Inference</w:t>
            </w:r>
          </w:p>
        </w:tc>
        <w:tc>
          <w:tcPr>
            <w:tcW w:w="2700" w:type="dxa"/>
            <w:tcMar>
              <w:top w:w="80" w:type="dxa"/>
              <w:left w:w="120" w:type="dxa"/>
              <w:bottom w:w="80" w:type="dxa"/>
              <w:right w:w="120" w:type="dxa"/>
            </w:tcMar>
            <w:vAlign w:val="center"/>
          </w:tcPr>
          <w:p w14:paraId="13E64938" w14:textId="77777777" w:rsidR="00B30E8A" w:rsidRDefault="00B46DBC">
            <w:pPr>
              <w:spacing w:after="0"/>
            </w:pPr>
            <w:r>
              <w:rPr>
                <w:sz w:val="17"/>
              </w:rPr>
              <w:t>API FastAPI et backend project_models_v1</w:t>
            </w:r>
          </w:p>
        </w:tc>
        <w:tc>
          <w:tcPr>
            <w:tcW w:w="5160" w:type="dxa"/>
            <w:tcMar>
              <w:top w:w="80" w:type="dxa"/>
              <w:left w:w="120" w:type="dxa"/>
              <w:bottom w:w="80" w:type="dxa"/>
              <w:right w:w="120" w:type="dxa"/>
            </w:tcMar>
            <w:vAlign w:val="center"/>
          </w:tcPr>
          <w:p w14:paraId="04939A93" w14:textId="77777777" w:rsidR="00B30E8A" w:rsidRDefault="00B46DBC">
            <w:pPr>
              <w:spacing w:after="0"/>
            </w:pPr>
            <w:r>
              <w:rPr>
                <w:sz w:val="17"/>
              </w:rPr>
              <w:t>Analyse unitaire et batch via appels unitaires ; fallback heuristique disponible.</w:t>
            </w:r>
          </w:p>
        </w:tc>
      </w:tr>
      <w:tr w:rsidR="00B30E8A" w14:paraId="6DEE844C" w14:textId="77777777">
        <w:tc>
          <w:tcPr>
            <w:tcW w:w="1500" w:type="dxa"/>
            <w:tcMar>
              <w:top w:w="80" w:type="dxa"/>
              <w:left w:w="120" w:type="dxa"/>
              <w:bottom w:w="80" w:type="dxa"/>
              <w:right w:w="120" w:type="dxa"/>
            </w:tcMar>
            <w:vAlign w:val="center"/>
          </w:tcPr>
          <w:p w14:paraId="16EF4F0A" w14:textId="77777777" w:rsidR="00B30E8A" w:rsidRDefault="00B46DBC">
            <w:pPr>
              <w:spacing w:after="0"/>
            </w:pPr>
            <w:r>
              <w:rPr>
                <w:sz w:val="17"/>
              </w:rPr>
              <w:t>Données</w:t>
            </w:r>
          </w:p>
        </w:tc>
        <w:tc>
          <w:tcPr>
            <w:tcW w:w="2700" w:type="dxa"/>
            <w:tcMar>
              <w:top w:w="80" w:type="dxa"/>
              <w:left w:w="120" w:type="dxa"/>
              <w:bottom w:w="80" w:type="dxa"/>
              <w:right w:w="120" w:type="dxa"/>
            </w:tcMar>
            <w:vAlign w:val="center"/>
          </w:tcPr>
          <w:p w14:paraId="75B7F59E" w14:textId="77777777" w:rsidR="00B30E8A" w:rsidRDefault="00B46DBC">
            <w:pPr>
              <w:spacing w:after="0"/>
            </w:pPr>
            <w:r>
              <w:rPr>
                <w:sz w:val="17"/>
              </w:rPr>
              <w:t>Contrat, validation, quarantaine, splits, checksums</w:t>
            </w:r>
          </w:p>
        </w:tc>
        <w:tc>
          <w:tcPr>
            <w:tcW w:w="5160" w:type="dxa"/>
            <w:tcMar>
              <w:top w:w="80" w:type="dxa"/>
              <w:left w:w="120" w:type="dxa"/>
              <w:bottom w:w="80" w:type="dxa"/>
              <w:right w:w="120" w:type="dxa"/>
            </w:tcMar>
            <w:vAlign w:val="center"/>
          </w:tcPr>
          <w:p w14:paraId="2D569713" w14:textId="77777777" w:rsidR="00B30E8A" w:rsidRDefault="00B46DBC">
            <w:pPr>
              <w:spacing w:after="0"/>
            </w:pPr>
            <w:r>
              <w:rPr>
                <w:sz w:val="17"/>
              </w:rPr>
              <w:t>Le dataset non conforme est diagnostiqué et peut être bloqué avant training.</w:t>
            </w:r>
          </w:p>
        </w:tc>
      </w:tr>
      <w:tr w:rsidR="00B30E8A" w14:paraId="7EB65843" w14:textId="77777777">
        <w:tc>
          <w:tcPr>
            <w:tcW w:w="1500" w:type="dxa"/>
            <w:tcMar>
              <w:top w:w="80" w:type="dxa"/>
              <w:left w:w="120" w:type="dxa"/>
              <w:bottom w:w="80" w:type="dxa"/>
              <w:right w:w="120" w:type="dxa"/>
            </w:tcMar>
            <w:vAlign w:val="center"/>
          </w:tcPr>
          <w:p w14:paraId="725653FD" w14:textId="77777777" w:rsidR="00B30E8A" w:rsidRDefault="00B46DBC">
            <w:pPr>
              <w:spacing w:after="0"/>
            </w:pPr>
            <w:r>
              <w:rPr>
                <w:sz w:val="17"/>
              </w:rPr>
              <w:t>Training</w:t>
            </w:r>
          </w:p>
        </w:tc>
        <w:tc>
          <w:tcPr>
            <w:tcW w:w="2700" w:type="dxa"/>
            <w:tcMar>
              <w:top w:w="80" w:type="dxa"/>
              <w:left w:w="120" w:type="dxa"/>
              <w:bottom w:w="80" w:type="dxa"/>
              <w:right w:w="120" w:type="dxa"/>
            </w:tcMar>
            <w:vAlign w:val="center"/>
          </w:tcPr>
          <w:p w14:paraId="74E0FED4" w14:textId="77777777" w:rsidR="00B30E8A" w:rsidRDefault="00B46DBC">
            <w:pPr>
              <w:spacing w:after="0"/>
            </w:pPr>
            <w:r>
              <w:rPr>
                <w:sz w:val="17"/>
              </w:rPr>
              <w:t>Pipeline scikit-learn, MLflow candidate</w:t>
            </w:r>
          </w:p>
        </w:tc>
        <w:tc>
          <w:tcPr>
            <w:tcW w:w="5160" w:type="dxa"/>
            <w:tcMar>
              <w:top w:w="80" w:type="dxa"/>
              <w:left w:w="120" w:type="dxa"/>
              <w:bottom w:w="80" w:type="dxa"/>
              <w:right w:w="120" w:type="dxa"/>
            </w:tcMar>
            <w:vAlign w:val="center"/>
          </w:tcPr>
          <w:p w14:paraId="769CF6D6" w14:textId="77777777" w:rsidR="00B30E8A" w:rsidRDefault="00B46DBC">
            <w:pPr>
              <w:spacing w:after="0"/>
            </w:pPr>
            <w:r>
              <w:rPr>
                <w:sz w:val="17"/>
              </w:rPr>
              <w:t>Entraînement reproductible sur jeux distincts train/validation/test.</w:t>
            </w:r>
          </w:p>
        </w:tc>
      </w:tr>
      <w:tr w:rsidR="00B30E8A" w14:paraId="6498F2C2" w14:textId="77777777">
        <w:tc>
          <w:tcPr>
            <w:tcW w:w="1500" w:type="dxa"/>
            <w:tcMar>
              <w:top w:w="80" w:type="dxa"/>
              <w:left w:w="120" w:type="dxa"/>
              <w:bottom w:w="80" w:type="dxa"/>
              <w:right w:w="120" w:type="dxa"/>
            </w:tcMar>
            <w:vAlign w:val="center"/>
          </w:tcPr>
          <w:p w14:paraId="34651187" w14:textId="77777777" w:rsidR="00B30E8A" w:rsidRDefault="00B46DBC">
            <w:pPr>
              <w:spacing w:after="0"/>
            </w:pPr>
            <w:r>
              <w:rPr>
                <w:sz w:val="17"/>
              </w:rPr>
              <w:t>Release</w:t>
            </w:r>
          </w:p>
        </w:tc>
        <w:tc>
          <w:tcPr>
            <w:tcW w:w="2700" w:type="dxa"/>
            <w:tcMar>
              <w:top w:w="80" w:type="dxa"/>
              <w:left w:w="120" w:type="dxa"/>
              <w:bottom w:w="80" w:type="dxa"/>
              <w:right w:w="120" w:type="dxa"/>
            </w:tcMar>
            <w:vAlign w:val="center"/>
          </w:tcPr>
          <w:p w14:paraId="245E4661" w14:textId="77777777" w:rsidR="00B30E8A" w:rsidRDefault="00B46DBC">
            <w:pPr>
              <w:spacing w:after="0"/>
            </w:pPr>
            <w:r>
              <w:rPr>
                <w:sz w:val="17"/>
              </w:rPr>
              <w:t>Gates, aliases, rollback</w:t>
            </w:r>
          </w:p>
        </w:tc>
        <w:tc>
          <w:tcPr>
            <w:tcW w:w="5160" w:type="dxa"/>
            <w:tcMar>
              <w:top w:w="80" w:type="dxa"/>
              <w:left w:w="120" w:type="dxa"/>
              <w:bottom w:w="80" w:type="dxa"/>
              <w:right w:w="120" w:type="dxa"/>
            </w:tcMar>
            <w:vAlign w:val="center"/>
          </w:tcPr>
          <w:p w14:paraId="4FBEC503" w14:textId="77777777" w:rsidR="00B30E8A" w:rsidRDefault="00B46DBC">
            <w:pPr>
              <w:spacing w:after="0"/>
            </w:pPr>
            <w:r>
              <w:rPr>
                <w:sz w:val="17"/>
              </w:rPr>
              <w:t>Promotion explicite ; dry-run par défaut dans Dagster.</w:t>
            </w:r>
          </w:p>
        </w:tc>
      </w:tr>
      <w:tr w:rsidR="00B30E8A" w14:paraId="79D62095" w14:textId="77777777">
        <w:tc>
          <w:tcPr>
            <w:tcW w:w="1500" w:type="dxa"/>
            <w:tcMar>
              <w:top w:w="80" w:type="dxa"/>
              <w:left w:w="120" w:type="dxa"/>
              <w:bottom w:w="80" w:type="dxa"/>
              <w:right w:w="120" w:type="dxa"/>
            </w:tcMar>
            <w:vAlign w:val="center"/>
          </w:tcPr>
          <w:p w14:paraId="5AA5E12E" w14:textId="77777777" w:rsidR="00B30E8A" w:rsidRDefault="00B46DBC">
            <w:pPr>
              <w:spacing w:after="0"/>
            </w:pPr>
            <w:r>
              <w:rPr>
                <w:sz w:val="17"/>
              </w:rPr>
              <w:t>Drift</w:t>
            </w:r>
          </w:p>
        </w:tc>
        <w:tc>
          <w:tcPr>
            <w:tcW w:w="2700" w:type="dxa"/>
            <w:tcMar>
              <w:top w:w="80" w:type="dxa"/>
              <w:left w:w="120" w:type="dxa"/>
              <w:bottom w:w="80" w:type="dxa"/>
              <w:right w:w="120" w:type="dxa"/>
            </w:tcMar>
            <w:vAlign w:val="center"/>
          </w:tcPr>
          <w:p w14:paraId="28BC8059" w14:textId="77777777" w:rsidR="00B30E8A" w:rsidRDefault="00B46DBC">
            <w:pPr>
              <w:spacing w:after="0"/>
            </w:pPr>
            <w:r>
              <w:rPr>
                <w:sz w:val="17"/>
              </w:rPr>
              <w:t>Horaire, feedback joint, recommandations</w:t>
            </w:r>
          </w:p>
        </w:tc>
        <w:tc>
          <w:tcPr>
            <w:tcW w:w="5160" w:type="dxa"/>
            <w:tcMar>
              <w:top w:w="80" w:type="dxa"/>
              <w:left w:w="120" w:type="dxa"/>
              <w:bottom w:w="80" w:type="dxa"/>
              <w:right w:w="120" w:type="dxa"/>
            </w:tcMar>
            <w:vAlign w:val="center"/>
          </w:tcPr>
          <w:p w14:paraId="6294999E" w14:textId="77777777" w:rsidR="00B30E8A" w:rsidRDefault="00B46DBC">
            <w:pPr>
              <w:spacing w:after="0"/>
            </w:pPr>
            <w:r>
              <w:rPr>
                <w:sz w:val="17"/>
              </w:rPr>
              <w:t>Le drift produit une recommandation ; il ne promeut pas le modèle.</w:t>
            </w:r>
          </w:p>
        </w:tc>
      </w:tr>
      <w:tr w:rsidR="00B30E8A" w14:paraId="1C0EB2E7" w14:textId="77777777">
        <w:tc>
          <w:tcPr>
            <w:tcW w:w="1500" w:type="dxa"/>
            <w:tcMar>
              <w:top w:w="80" w:type="dxa"/>
              <w:left w:w="120" w:type="dxa"/>
              <w:bottom w:w="80" w:type="dxa"/>
              <w:right w:w="120" w:type="dxa"/>
            </w:tcMar>
            <w:vAlign w:val="center"/>
          </w:tcPr>
          <w:p w14:paraId="26ACDA55" w14:textId="77777777" w:rsidR="00B30E8A" w:rsidRDefault="00B46DBC">
            <w:pPr>
              <w:spacing w:after="0"/>
            </w:pPr>
            <w:r>
              <w:rPr>
                <w:sz w:val="17"/>
              </w:rPr>
              <w:t>Observabilité</w:t>
            </w:r>
          </w:p>
        </w:tc>
        <w:tc>
          <w:tcPr>
            <w:tcW w:w="2700" w:type="dxa"/>
            <w:tcMar>
              <w:top w:w="80" w:type="dxa"/>
              <w:left w:w="120" w:type="dxa"/>
              <w:bottom w:w="80" w:type="dxa"/>
              <w:right w:w="120" w:type="dxa"/>
            </w:tcMar>
            <w:vAlign w:val="center"/>
          </w:tcPr>
          <w:p w14:paraId="5040BF6D" w14:textId="77777777" w:rsidR="00B30E8A" w:rsidRDefault="00B46DBC">
            <w:pPr>
              <w:spacing w:after="0"/>
            </w:pPr>
            <w:r>
              <w:rPr>
                <w:sz w:val="17"/>
              </w:rPr>
              <w:t>Prometheus, alertes, Grafana</w:t>
            </w:r>
          </w:p>
        </w:tc>
        <w:tc>
          <w:tcPr>
            <w:tcW w:w="5160" w:type="dxa"/>
            <w:tcMar>
              <w:top w:w="80" w:type="dxa"/>
              <w:left w:w="120" w:type="dxa"/>
              <w:bottom w:w="80" w:type="dxa"/>
              <w:right w:w="120" w:type="dxa"/>
            </w:tcMar>
            <w:vAlign w:val="center"/>
          </w:tcPr>
          <w:p w14:paraId="5EFC9C8D" w14:textId="77777777" w:rsidR="00B30E8A" w:rsidRDefault="00B46DBC">
            <w:pPr>
              <w:spacing w:after="0"/>
            </w:pPr>
            <w:r>
              <w:rPr>
                <w:sz w:val="17"/>
              </w:rPr>
              <w:t>Contrôle applicatif, système, data et modèle.</w:t>
            </w:r>
          </w:p>
        </w:tc>
      </w:tr>
      <w:tr w:rsidR="00B30E8A" w14:paraId="6EC9EEEE" w14:textId="77777777">
        <w:tc>
          <w:tcPr>
            <w:tcW w:w="1500" w:type="dxa"/>
            <w:tcMar>
              <w:top w:w="80" w:type="dxa"/>
              <w:left w:w="120" w:type="dxa"/>
              <w:bottom w:w="80" w:type="dxa"/>
              <w:right w:w="120" w:type="dxa"/>
            </w:tcMar>
            <w:vAlign w:val="center"/>
          </w:tcPr>
          <w:p w14:paraId="7AF20E0C" w14:textId="77777777" w:rsidR="00B30E8A" w:rsidRDefault="00B46DBC">
            <w:pPr>
              <w:spacing w:after="0"/>
            </w:pPr>
            <w:r>
              <w:rPr>
                <w:sz w:val="17"/>
              </w:rPr>
              <w:t>Sécurité</w:t>
            </w:r>
          </w:p>
        </w:tc>
        <w:tc>
          <w:tcPr>
            <w:tcW w:w="2700" w:type="dxa"/>
            <w:tcMar>
              <w:top w:w="80" w:type="dxa"/>
              <w:left w:w="120" w:type="dxa"/>
              <w:bottom w:w="80" w:type="dxa"/>
              <w:right w:w="120" w:type="dxa"/>
            </w:tcMar>
            <w:vAlign w:val="center"/>
          </w:tcPr>
          <w:p w14:paraId="3311E32A" w14:textId="77777777" w:rsidR="00B30E8A" w:rsidRDefault="00B46DBC">
            <w:pPr>
              <w:spacing w:after="0"/>
            </w:pPr>
            <w:r>
              <w:rPr>
                <w:sz w:val="17"/>
              </w:rPr>
              <w:t>Garde-fous POC</w:t>
            </w:r>
          </w:p>
        </w:tc>
        <w:tc>
          <w:tcPr>
            <w:tcW w:w="5160" w:type="dxa"/>
            <w:tcMar>
              <w:top w:w="80" w:type="dxa"/>
              <w:left w:w="120" w:type="dxa"/>
              <w:bottom w:w="80" w:type="dxa"/>
              <w:right w:w="120" w:type="dxa"/>
            </w:tcMar>
            <w:vAlign w:val="center"/>
          </w:tcPr>
          <w:p w14:paraId="50447F06" w14:textId="77777777" w:rsidR="00B30E8A" w:rsidRDefault="00B46DBC">
            <w:pPr>
              <w:spacing w:after="0"/>
            </w:pPr>
            <w:r>
              <w:rPr>
                <w:sz w:val="17"/>
              </w:rPr>
              <w:t>API key optionnelle, headers, CORS/hosts, checksums ; pas encore un dispositif B2C.</w:t>
            </w:r>
          </w:p>
        </w:tc>
      </w:tr>
    </w:tbl>
    <w:p w14:paraId="53E013ED" w14:textId="77777777" w:rsidR="00B30E8A" w:rsidRDefault="00B30E8A">
      <w:pPr>
        <w:spacing w:after="40"/>
      </w:pPr>
    </w:p>
    <w:p w14:paraId="5669417D" w14:textId="77777777" w:rsidR="00B30E8A" w:rsidRDefault="00B46DBC">
      <w:pPr>
        <w:pStyle w:val="Titre2"/>
      </w:pPr>
      <w:bookmarkStart w:id="5" w:name="_Toc233977602"/>
      <w:r>
        <w:t>1.2 D’où arrivent les avis aujourd’hui ?</w:t>
      </w:r>
      <w:bookmarkEnd w:id="5"/>
    </w:p>
    <w:p w14:paraId="1F0242D0" w14:textId="77777777" w:rsidR="00B30E8A" w:rsidRDefault="00B46DBC">
      <w:r>
        <w:t>Le mot source doit être pris au sens littéral. Le code ne va pas chercher des avis sur Trustpilot. Il offre quatre points d’entrée locaux :</w:t>
      </w:r>
    </w:p>
    <w:p w14:paraId="34C9D658" w14:textId="77777777" w:rsidR="00B30E8A" w:rsidRDefault="00B46DBC">
      <w:pPr>
        <w:spacing w:after="80"/>
        <w:ind w:left="461" w:hanging="317"/>
      </w:pPr>
      <w:r>
        <w:t>1.  Saisie interactive : l’utilisateur écrit ou colle un avis dans Streamlit. L’interface appelle POST /v1/analyze sur l’API.</w:t>
      </w:r>
    </w:p>
    <w:p w14:paraId="3E30AAF6" w14:textId="77777777" w:rsidR="00B30E8A" w:rsidRDefault="00B46DBC">
      <w:pPr>
        <w:spacing w:after="80"/>
        <w:ind w:left="461" w:hanging="317"/>
      </w:pPr>
      <w:r>
        <w:t>2.  Import CSV dans Streamlit : l’utilisateur téléverse un fichier ; l’interface lit le CSV puis appelle l’API une fois par ligne. Ce chemin sert à la démonstration et à l’analyse ad hoc, pas au training gouverné.</w:t>
      </w:r>
    </w:p>
    <w:p w14:paraId="6C1B73A9" w14:textId="77777777" w:rsidR="00B30E8A" w:rsidRDefault="00B46DBC">
      <w:pPr>
        <w:spacing w:after="80"/>
        <w:ind w:left="461" w:hanging="317"/>
      </w:pPr>
      <w:r>
        <w:t>3.  Dataset actif du service data : si Dagster a produit un dataset validé et ready, le service data le retourne ; sinon il retombe sur l’échantillon embarqué.</w:t>
      </w:r>
    </w:p>
    <w:p w14:paraId="7431017E" w14:textId="77777777" w:rsidR="00B30E8A" w:rsidRDefault="00B46DBC">
      <w:pPr>
        <w:spacing w:after="80"/>
        <w:ind w:left="461" w:hanging="317"/>
      </w:pPr>
      <w:r>
        <w:t>4.  Dépôt d’un CSV étiqueté dans data/raw/incoming : Dagster peut l’ingérer via le schedule quotidien, un lancement manuel ou le sensor CSV. C’est le seul chemin prévu pour alimenter un retraining contrôlé.</w:t>
      </w:r>
    </w:p>
    <w:tbl>
      <w:tblPr>
        <w:tblW w:w="9360" w:type="dxa"/>
        <w:tblInd w:w="120" w:type="dxa"/>
        <w:tblLayout w:type="fixed"/>
        <w:tblLook w:val="04A0" w:firstRow="1" w:lastRow="0" w:firstColumn="1" w:lastColumn="0" w:noHBand="0" w:noVBand="1"/>
      </w:tblPr>
      <w:tblGrid>
        <w:gridCol w:w="9360"/>
      </w:tblGrid>
      <w:tr w:rsidR="00B30E8A" w14:paraId="5807D2B4" w14:textId="77777777">
        <w:tc>
          <w:tcPr>
            <w:tcW w:w="9360" w:type="dxa"/>
            <w:shd w:val="clear" w:color="auto" w:fill="FFF4D6"/>
            <w:tcMar>
              <w:top w:w="80" w:type="dxa"/>
              <w:left w:w="120" w:type="dxa"/>
              <w:bottom w:w="80" w:type="dxa"/>
              <w:right w:w="120" w:type="dxa"/>
            </w:tcMar>
            <w:vAlign w:val="center"/>
          </w:tcPr>
          <w:p w14:paraId="17133C95" w14:textId="77777777" w:rsidR="00B30E8A" w:rsidRDefault="00B46DBC">
            <w:pPr>
              <w:spacing w:after="40"/>
            </w:pPr>
            <w:r>
              <w:rPr>
                <w:b/>
                <w:color w:val="8A6500"/>
                <w:sz w:val="20"/>
              </w:rPr>
              <w:t xml:space="preserve">POINT DE VIGILANCE  </w:t>
            </w:r>
            <w:r>
              <w:rPr>
                <w:sz w:val="21"/>
              </w:rPr>
              <w:t>Analyser un CSV dans Streamlit ne le rend pas automatiquement éligible au training. Pour le training, le fichier doit passer par l’ingestion versionnée, les quality gates et les splits déterministes.</w:t>
            </w:r>
          </w:p>
        </w:tc>
        <w:trPr>
          <w:tblHeader/>
        </w:trPr>
      </w:tr>
    </w:tbl>
    <w:p w14:paraId="3F2B3488" w14:textId="77777777" w:rsidR="00B30E8A" w:rsidRDefault="00B30E8A">
      <w:pPr>
        <w:spacing w:after="40"/>
      </w:pPr>
    </w:p>
    <w:p w14:paraId="778B29E2" w14:textId="77777777" w:rsidR="00B30E8A" w:rsidRDefault="00B46DBC">
      <w:pPr>
        <w:keepNext/>
        <w:jc w:val="center"/>
      </w:pPr>
      <w:r>
        <w:rPr>
          <w:noProof/>
        </w:rPr>
        <w:drawing>
          <wp:inline distT="0" distB="0" distL="0" distR="0" wp14:anchorId="44FEEC7A" wp14:editId="02C2EAC0">
            <wp:extent cx="5669280" cy="3188970"/>
            <wp:effectExtent l="0" t="0" r="0" b="0"/>
            <wp:docPr id="2" name="Picture 2" descr="Capture de l'interface Streamlit Review Insights+" title="Figure 1 - Interface Streamlit : analyse instantanée et résultat structu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reamlit_analyse.png"/>
                    <pic:cNvPicPr/>
                  </pic:nvPicPr>
                  <pic:blipFill>
                    <a:blip r:embed="rId9"/>
                    <a:stretch>
                      <a:fillRect/>
                    </a:stretch>
                  </pic:blipFill>
                  <pic:spPr>
                    <a:xfrm>
                      <a:off x="0" y="0"/>
                      <a:ext cx="5669280" cy="3188970"/>
                    </a:xfrm>
                    <a:prstGeom prst="rect">
                      <a:avLst/>
                    </a:prstGeom>
                  </pic:spPr>
                </pic:pic>
              </a:graphicData>
            </a:graphic>
          </wp:inline>
        </w:drawing>
      </w:r>
    </w:p>
    <w:p w14:paraId="30D2B332" w14:textId="77777777" w:rsidR="00B30E8A" w:rsidRDefault="00B46DBC">
      <w:pPr>
        <w:pStyle w:val="CaptionTech"/>
        <w:jc w:val="center"/>
      </w:pPr>
      <w:r>
        <w:t>Figure 1 - Interface Streamlit : analyse instantanée et résultat structuré.</w:t>
      </w:r>
    </w:p>
    <w:p w14:paraId="1E3154D1" w14:textId="77777777" w:rsidR="00B30E8A" w:rsidRDefault="00B46DBC">
      <w:pPr>
        <w:pStyle w:val="Titre2"/>
      </w:pPr>
      <w:bookmarkStart w:id="6" w:name="_Toc233977603"/>
      <w:r>
        <w:t>1.3 Les 17 services actifs et le job de bootstrap</w:t>
      </w:r>
      <w:bookmarkEnd w:id="6"/>
    </w:p>
    <w:tbl>
      <w:tblPr>
        <w:tblStyle w:val="Grilledutableau"/>
        <w:tblW w:w="9360" w:type="dxa"/>
        <w:tblInd w:w="120" w:type="dxa"/>
        <w:tblLayout w:type="fixed"/>
        <w:tblLook w:val="04A0" w:firstRow="1" w:lastRow="0" w:firstColumn="1" w:lastColumn="0" w:noHBand="0" w:noVBand="1"/>
      </w:tblPr>
      <w:tblGrid>
        <w:gridCol w:w="1500"/>
        <w:gridCol w:w="1900"/>
        <w:gridCol w:w="3960"/>
        <w:gridCol w:w="2000"/>
      </w:tblGrid>
      <w:tr w:rsidR="00B30E8A" w14:paraId="703019A7" w14:textId="77777777">
        <w:trPr>
          <w:tblHeader/>
        </w:trPr>
        <w:tc>
          <w:tcPr>
            <w:tcW w:w="1500" w:type="dxa"/>
            <w:shd w:val="clear" w:color="auto" w:fill="E8EEF5"/>
            <w:tcMar>
              <w:top w:w="80" w:type="dxa"/>
              <w:left w:w="120" w:type="dxa"/>
              <w:bottom w:w="80" w:type="dxa"/>
              <w:right w:w="120" w:type="dxa"/>
            </w:tcMar>
            <w:vAlign w:val="center"/>
          </w:tcPr>
          <w:p w14:paraId="658F8C9F" w14:textId="77777777" w:rsidR="00B30E8A" w:rsidRDefault="00B46DBC">
            <w:pPr>
              <w:keepNext/>
              <w:spacing w:after="0"/>
            </w:pPr>
            <w:r>
              <w:rPr>
                <w:b/>
                <w:color w:val="0B2545"/>
                <w:sz w:val="16"/>
              </w:rPr>
              <w:t>Plan</w:t>
            </w:r>
          </w:p>
        </w:tc>
        <w:tc>
          <w:tcPr>
            <w:tcW w:w="1900" w:type="dxa"/>
            <w:shd w:val="clear" w:color="auto" w:fill="E8EEF5"/>
            <w:tcMar>
              <w:top w:w="80" w:type="dxa"/>
              <w:left w:w="120" w:type="dxa"/>
              <w:bottom w:w="80" w:type="dxa"/>
              <w:right w:w="120" w:type="dxa"/>
            </w:tcMar>
            <w:vAlign w:val="center"/>
          </w:tcPr>
          <w:p w14:paraId="4F12A087" w14:textId="77777777" w:rsidR="00B30E8A" w:rsidRDefault="00B46DBC">
            <w:pPr>
              <w:keepNext/>
              <w:spacing w:after="0"/>
            </w:pPr>
            <w:r>
              <w:rPr>
                <w:b/>
                <w:color w:val="0B2545"/>
                <w:sz w:val="16"/>
              </w:rPr>
              <w:t>Service</w:t>
            </w:r>
          </w:p>
        </w:tc>
        <w:tc>
          <w:tcPr>
            <w:tcW w:w="3960" w:type="dxa"/>
            <w:shd w:val="clear" w:color="auto" w:fill="E8EEF5"/>
            <w:tcMar>
              <w:top w:w="80" w:type="dxa"/>
              <w:left w:w="120" w:type="dxa"/>
              <w:bottom w:w="80" w:type="dxa"/>
              <w:right w:w="120" w:type="dxa"/>
            </w:tcMar>
            <w:vAlign w:val="center"/>
          </w:tcPr>
          <w:p w14:paraId="18A5430C" w14:textId="77777777" w:rsidR="00B30E8A" w:rsidRDefault="00B46DBC">
            <w:pPr>
              <w:keepNext/>
              <w:spacing w:after="0"/>
            </w:pPr>
            <w:r>
              <w:rPr>
                <w:b/>
                <w:color w:val="0B2545"/>
                <w:sz w:val="16"/>
              </w:rPr>
              <w:t>Responsabilité</w:t>
            </w:r>
          </w:p>
        </w:tc>
        <w:tc>
          <w:tcPr>
            <w:tcW w:w="2000" w:type="dxa"/>
            <w:shd w:val="clear" w:color="auto" w:fill="E8EEF5"/>
            <w:tcMar>
              <w:top w:w="80" w:type="dxa"/>
              <w:left w:w="120" w:type="dxa"/>
              <w:bottom w:w="80" w:type="dxa"/>
              <w:right w:w="120" w:type="dxa"/>
            </w:tcMar>
            <w:vAlign w:val="center"/>
          </w:tcPr>
          <w:p w14:paraId="1709DB55" w14:textId="77777777" w:rsidR="00B30E8A" w:rsidRDefault="00B46DBC">
            <w:pPr>
              <w:keepNext/>
              <w:spacing w:after="0"/>
            </w:pPr>
            <w:r>
              <w:rPr>
                <w:b/>
                <w:color w:val="0B2545"/>
                <w:sz w:val="16"/>
              </w:rPr>
              <w:t>Port hôte</w:t>
            </w:r>
          </w:p>
        </w:tc>
      </w:tr>
      <w:tr w:rsidR="00B30E8A" w14:paraId="6DD623C8" w14:textId="77777777">
        <w:tc>
          <w:tcPr>
            <w:tcW w:w="1500" w:type="dxa"/>
            <w:tcMar>
              <w:top w:w="80" w:type="dxa"/>
              <w:left w:w="120" w:type="dxa"/>
              <w:bottom w:w="80" w:type="dxa"/>
              <w:right w:w="120" w:type="dxa"/>
            </w:tcMar>
            <w:vAlign w:val="center"/>
          </w:tcPr>
          <w:p w14:paraId="00550A57" w14:textId="77777777" w:rsidR="00B30E8A" w:rsidRDefault="00B46DBC">
            <w:pPr>
              <w:spacing w:after="0"/>
            </w:pPr>
            <w:r>
              <w:rPr>
                <w:sz w:val="16"/>
              </w:rPr>
              <w:t>Application</w:t>
            </w:r>
          </w:p>
        </w:tc>
        <w:tc>
          <w:tcPr>
            <w:tcW w:w="1900" w:type="dxa"/>
            <w:tcMar>
              <w:top w:w="80" w:type="dxa"/>
              <w:left w:w="120" w:type="dxa"/>
              <w:bottom w:w="80" w:type="dxa"/>
              <w:right w:w="120" w:type="dxa"/>
            </w:tcMar>
            <w:vAlign w:val="center"/>
          </w:tcPr>
          <w:p w14:paraId="597A6A05" w14:textId="77777777" w:rsidR="00B30E8A" w:rsidRDefault="00B46DBC">
            <w:pPr>
              <w:spacing w:after="0"/>
            </w:pPr>
            <w:r>
              <w:rPr>
                <w:sz w:val="16"/>
              </w:rPr>
              <w:t>api</w:t>
            </w:r>
          </w:p>
        </w:tc>
        <w:tc>
          <w:tcPr>
            <w:tcW w:w="3960" w:type="dxa"/>
            <w:tcMar>
              <w:top w:w="80" w:type="dxa"/>
              <w:left w:w="120" w:type="dxa"/>
              <w:bottom w:w="80" w:type="dxa"/>
              <w:right w:w="120" w:type="dxa"/>
            </w:tcMar>
            <w:vAlign w:val="center"/>
          </w:tcPr>
          <w:p w14:paraId="4842276C" w14:textId="77777777" w:rsidR="00B30E8A" w:rsidRDefault="00B46DBC">
            <w:pPr>
              <w:spacing w:after="0"/>
            </w:pPr>
            <w:r>
              <w:rPr>
                <w:sz w:val="16"/>
              </w:rPr>
              <w:t>Inference et télémétrie</w:t>
            </w:r>
          </w:p>
        </w:tc>
        <w:tc>
          <w:tcPr>
            <w:tcW w:w="2000" w:type="dxa"/>
            <w:tcMar>
              <w:top w:w="80" w:type="dxa"/>
              <w:left w:w="120" w:type="dxa"/>
              <w:bottom w:w="80" w:type="dxa"/>
              <w:right w:w="120" w:type="dxa"/>
            </w:tcMar>
            <w:vAlign w:val="center"/>
          </w:tcPr>
          <w:p w14:paraId="2CEF27C9" w14:textId="77777777" w:rsidR="00B30E8A" w:rsidRDefault="00B46DBC">
            <w:pPr>
              <w:spacing w:after="0"/>
            </w:pPr>
            <w:r>
              <w:rPr>
                <w:sz w:val="16"/>
              </w:rPr>
              <w:t>8000</w:t>
            </w:r>
          </w:p>
        </w:tc>
      </w:tr>
      <w:tr w:rsidR="00B30E8A" w14:paraId="455EC4F9" w14:textId="77777777">
        <w:tc>
          <w:tcPr>
            <w:tcW w:w="1500" w:type="dxa"/>
            <w:tcMar>
              <w:top w:w="80" w:type="dxa"/>
              <w:left w:w="120" w:type="dxa"/>
              <w:bottom w:w="80" w:type="dxa"/>
              <w:right w:w="120" w:type="dxa"/>
            </w:tcMar>
            <w:vAlign w:val="center"/>
          </w:tcPr>
          <w:p w14:paraId="4B27A0B9" w14:textId="77777777" w:rsidR="00B30E8A" w:rsidRDefault="00B46DBC">
            <w:pPr>
              <w:spacing w:after="0"/>
            </w:pPr>
            <w:r>
              <w:rPr>
                <w:sz w:val="16"/>
              </w:rPr>
              <w:t>Application</w:t>
            </w:r>
          </w:p>
        </w:tc>
        <w:tc>
          <w:tcPr>
            <w:tcW w:w="1900" w:type="dxa"/>
            <w:tcMar>
              <w:top w:w="80" w:type="dxa"/>
              <w:left w:w="120" w:type="dxa"/>
              <w:bottom w:w="80" w:type="dxa"/>
              <w:right w:w="120" w:type="dxa"/>
            </w:tcMar>
            <w:vAlign w:val="center"/>
          </w:tcPr>
          <w:p w14:paraId="4A4DB6CB" w14:textId="77777777" w:rsidR="00B30E8A" w:rsidRDefault="00B46DBC">
            <w:pPr>
              <w:spacing w:after="0"/>
            </w:pPr>
            <w:r>
              <w:rPr>
                <w:sz w:val="16"/>
              </w:rPr>
              <w:t>data</w:t>
            </w:r>
          </w:p>
        </w:tc>
        <w:tc>
          <w:tcPr>
            <w:tcW w:w="3960" w:type="dxa"/>
            <w:tcMar>
              <w:top w:w="80" w:type="dxa"/>
              <w:left w:w="120" w:type="dxa"/>
              <w:bottom w:w="80" w:type="dxa"/>
              <w:right w:w="120" w:type="dxa"/>
            </w:tcMar>
            <w:vAlign w:val="center"/>
          </w:tcPr>
          <w:p w14:paraId="226A5E91" w14:textId="77777777" w:rsidR="00B30E8A" w:rsidRDefault="00B46DBC">
            <w:pPr>
              <w:spacing w:after="0"/>
            </w:pPr>
            <w:r>
              <w:rPr>
                <w:sz w:val="16"/>
              </w:rPr>
              <w:t>Dataset actif, feedback, drift</w:t>
            </w:r>
          </w:p>
        </w:tc>
        <w:tc>
          <w:tcPr>
            <w:tcW w:w="2000" w:type="dxa"/>
            <w:tcMar>
              <w:top w:w="80" w:type="dxa"/>
              <w:left w:w="120" w:type="dxa"/>
              <w:bottom w:w="80" w:type="dxa"/>
              <w:right w:w="120" w:type="dxa"/>
            </w:tcMar>
            <w:vAlign w:val="center"/>
          </w:tcPr>
          <w:p w14:paraId="65BAABD4" w14:textId="77777777" w:rsidR="00B30E8A" w:rsidRDefault="00B46DBC">
            <w:pPr>
              <w:spacing w:after="0"/>
            </w:pPr>
            <w:r>
              <w:rPr>
                <w:sz w:val="16"/>
              </w:rPr>
              <w:t>8001</w:t>
            </w:r>
          </w:p>
        </w:tc>
      </w:tr>
      <w:tr w:rsidR="00B30E8A" w14:paraId="2D4B60DD" w14:textId="77777777">
        <w:tc>
          <w:tcPr>
            <w:tcW w:w="1500" w:type="dxa"/>
            <w:tcMar>
              <w:top w:w="80" w:type="dxa"/>
              <w:left w:w="120" w:type="dxa"/>
              <w:bottom w:w="80" w:type="dxa"/>
              <w:right w:w="120" w:type="dxa"/>
            </w:tcMar>
            <w:vAlign w:val="center"/>
          </w:tcPr>
          <w:p w14:paraId="5FB75FF1" w14:textId="77777777" w:rsidR="00B30E8A" w:rsidRDefault="00B46DBC">
            <w:pPr>
              <w:spacing w:after="0"/>
            </w:pPr>
            <w:r>
              <w:rPr>
                <w:sz w:val="16"/>
              </w:rPr>
              <w:t>Application</w:t>
            </w:r>
          </w:p>
        </w:tc>
        <w:tc>
          <w:tcPr>
            <w:tcW w:w="1900" w:type="dxa"/>
            <w:tcMar>
              <w:top w:w="80" w:type="dxa"/>
              <w:left w:w="120" w:type="dxa"/>
              <w:bottom w:w="80" w:type="dxa"/>
              <w:right w:w="120" w:type="dxa"/>
            </w:tcMar>
            <w:vAlign w:val="center"/>
          </w:tcPr>
          <w:p w14:paraId="18E89870" w14:textId="77777777" w:rsidR="00B30E8A" w:rsidRDefault="00B46DBC">
            <w:pPr>
              <w:spacing w:after="0"/>
            </w:pPr>
            <w:r>
              <w:rPr>
                <w:sz w:val="16"/>
              </w:rPr>
              <w:t>monitoring</w:t>
            </w:r>
          </w:p>
        </w:tc>
        <w:tc>
          <w:tcPr>
            <w:tcW w:w="3960" w:type="dxa"/>
            <w:tcMar>
              <w:top w:w="80" w:type="dxa"/>
              <w:left w:w="120" w:type="dxa"/>
              <w:bottom w:w="80" w:type="dxa"/>
              <w:right w:w="120" w:type="dxa"/>
            </w:tcMar>
            <w:vAlign w:val="center"/>
          </w:tcPr>
          <w:p w14:paraId="2E2CCC24" w14:textId="77777777" w:rsidR="00B30E8A" w:rsidRDefault="00B46DBC">
            <w:pPr>
              <w:spacing w:after="0"/>
            </w:pPr>
            <w:r>
              <w:rPr>
                <w:sz w:val="16"/>
              </w:rPr>
              <w:t>Adaptateur JSON/Prometheus</w:t>
            </w:r>
          </w:p>
        </w:tc>
        <w:tc>
          <w:tcPr>
            <w:tcW w:w="2000" w:type="dxa"/>
            <w:tcMar>
              <w:top w:w="80" w:type="dxa"/>
              <w:left w:w="120" w:type="dxa"/>
              <w:bottom w:w="80" w:type="dxa"/>
              <w:right w:w="120" w:type="dxa"/>
            </w:tcMar>
            <w:vAlign w:val="center"/>
          </w:tcPr>
          <w:p w14:paraId="07A0578D" w14:textId="77777777" w:rsidR="00B30E8A" w:rsidRDefault="00B46DBC">
            <w:pPr>
              <w:spacing w:after="0"/>
            </w:pPr>
            <w:r>
              <w:rPr>
                <w:sz w:val="16"/>
              </w:rPr>
              <w:t>9000</w:t>
            </w:r>
          </w:p>
        </w:tc>
      </w:tr>
      <w:tr w:rsidR="00B30E8A" w14:paraId="11CC123F" w14:textId="77777777">
        <w:tc>
          <w:tcPr>
            <w:tcW w:w="1500" w:type="dxa"/>
            <w:tcMar>
              <w:top w:w="80" w:type="dxa"/>
              <w:left w:w="120" w:type="dxa"/>
              <w:bottom w:w="80" w:type="dxa"/>
              <w:right w:w="120" w:type="dxa"/>
            </w:tcMar>
            <w:vAlign w:val="center"/>
          </w:tcPr>
          <w:p w14:paraId="3FCFD14E" w14:textId="77777777" w:rsidR="00B30E8A" w:rsidRDefault="00B46DBC">
            <w:pPr>
              <w:spacing w:after="0"/>
            </w:pPr>
            <w:r>
              <w:rPr>
                <w:sz w:val="16"/>
              </w:rPr>
              <w:t>Application</w:t>
            </w:r>
          </w:p>
        </w:tc>
        <w:tc>
          <w:tcPr>
            <w:tcW w:w="1900" w:type="dxa"/>
            <w:tcMar>
              <w:top w:w="80" w:type="dxa"/>
              <w:left w:w="120" w:type="dxa"/>
              <w:bottom w:w="80" w:type="dxa"/>
              <w:right w:w="120" w:type="dxa"/>
            </w:tcMar>
            <w:vAlign w:val="center"/>
          </w:tcPr>
          <w:p w14:paraId="229D8111" w14:textId="77777777" w:rsidR="00B30E8A" w:rsidRDefault="00B46DBC">
            <w:pPr>
              <w:spacing w:after="0"/>
            </w:pPr>
            <w:r>
              <w:rPr>
                <w:sz w:val="16"/>
              </w:rPr>
              <w:t>streamlit</w:t>
            </w:r>
          </w:p>
        </w:tc>
        <w:tc>
          <w:tcPr>
            <w:tcW w:w="3960" w:type="dxa"/>
            <w:tcMar>
              <w:top w:w="80" w:type="dxa"/>
              <w:left w:w="120" w:type="dxa"/>
              <w:bottom w:w="80" w:type="dxa"/>
              <w:right w:w="120" w:type="dxa"/>
            </w:tcMar>
            <w:vAlign w:val="center"/>
          </w:tcPr>
          <w:p w14:paraId="0F6D39F4" w14:textId="77777777" w:rsidR="00B30E8A" w:rsidRDefault="00B46DBC">
            <w:pPr>
              <w:spacing w:after="0"/>
            </w:pPr>
            <w:r>
              <w:rPr>
                <w:sz w:val="16"/>
              </w:rPr>
              <w:t>Interface métier</w:t>
            </w:r>
          </w:p>
        </w:tc>
        <w:tc>
          <w:tcPr>
            <w:tcW w:w="2000" w:type="dxa"/>
            <w:tcMar>
              <w:top w:w="80" w:type="dxa"/>
              <w:left w:w="120" w:type="dxa"/>
              <w:bottom w:w="80" w:type="dxa"/>
              <w:right w:w="120" w:type="dxa"/>
            </w:tcMar>
            <w:vAlign w:val="center"/>
          </w:tcPr>
          <w:p w14:paraId="6C54F1C5" w14:textId="77777777" w:rsidR="00B30E8A" w:rsidRDefault="00B46DBC">
            <w:pPr>
              <w:spacing w:after="0"/>
            </w:pPr>
            <w:r>
              <w:rPr>
                <w:sz w:val="16"/>
              </w:rPr>
              <w:t>8501</w:t>
            </w:r>
          </w:p>
        </w:tc>
      </w:tr>
      <w:tr w:rsidR="00B30E8A" w14:paraId="012C2D0B" w14:textId="77777777">
        <w:tc>
          <w:tcPr>
            <w:tcW w:w="1500" w:type="dxa"/>
            <w:tcMar>
              <w:top w:w="80" w:type="dxa"/>
              <w:left w:w="120" w:type="dxa"/>
              <w:bottom w:w="80" w:type="dxa"/>
              <w:right w:w="120" w:type="dxa"/>
            </w:tcMar>
            <w:vAlign w:val="center"/>
          </w:tcPr>
          <w:p w14:paraId="5CE4C224" w14:textId="77777777" w:rsidR="00B30E8A" w:rsidRDefault="00B46DBC">
            <w:pPr>
              <w:spacing w:after="0"/>
            </w:pPr>
            <w:r>
              <w:rPr>
                <w:sz w:val="16"/>
              </w:rPr>
              <w:t>Gouvernance ML</w:t>
            </w:r>
          </w:p>
        </w:tc>
        <w:tc>
          <w:tcPr>
            <w:tcW w:w="1900" w:type="dxa"/>
            <w:tcMar>
              <w:top w:w="80" w:type="dxa"/>
              <w:left w:w="120" w:type="dxa"/>
              <w:bottom w:w="80" w:type="dxa"/>
              <w:right w:w="120" w:type="dxa"/>
            </w:tcMar>
            <w:vAlign w:val="center"/>
          </w:tcPr>
          <w:p w14:paraId="4EF8D550" w14:textId="77777777" w:rsidR="00B30E8A" w:rsidRDefault="00B46DBC">
            <w:pPr>
              <w:spacing w:after="0"/>
            </w:pPr>
            <w:r>
              <w:rPr>
                <w:sz w:val="16"/>
              </w:rPr>
              <w:t>postgres</w:t>
            </w:r>
          </w:p>
        </w:tc>
        <w:tc>
          <w:tcPr>
            <w:tcW w:w="3960" w:type="dxa"/>
            <w:tcMar>
              <w:top w:w="80" w:type="dxa"/>
              <w:left w:w="120" w:type="dxa"/>
              <w:bottom w:w="80" w:type="dxa"/>
              <w:right w:w="120" w:type="dxa"/>
            </w:tcMar>
            <w:vAlign w:val="center"/>
          </w:tcPr>
          <w:p w14:paraId="3B1C5007" w14:textId="77777777" w:rsidR="00B30E8A" w:rsidRDefault="00B46DBC">
            <w:pPr>
              <w:spacing w:after="0"/>
            </w:pPr>
            <w:r>
              <w:rPr>
                <w:sz w:val="16"/>
              </w:rPr>
              <w:t>Métadonnées MLflow</w:t>
            </w:r>
          </w:p>
        </w:tc>
        <w:tc>
          <w:tcPr>
            <w:tcW w:w="2000" w:type="dxa"/>
            <w:tcMar>
              <w:top w:w="80" w:type="dxa"/>
              <w:left w:w="120" w:type="dxa"/>
              <w:bottom w:w="80" w:type="dxa"/>
              <w:right w:w="120" w:type="dxa"/>
            </w:tcMar>
            <w:vAlign w:val="center"/>
          </w:tcPr>
          <w:p w14:paraId="483700F2" w14:textId="77777777" w:rsidR="00B30E8A" w:rsidRDefault="00B46DBC">
            <w:pPr>
              <w:spacing w:after="0"/>
            </w:pPr>
            <w:r>
              <w:rPr>
                <w:sz w:val="16"/>
              </w:rPr>
              <w:t>interne 5432</w:t>
            </w:r>
          </w:p>
        </w:tc>
      </w:tr>
      <w:tr w:rsidR="00B30E8A" w14:paraId="63F10BCF" w14:textId="77777777">
        <w:tc>
          <w:tcPr>
            <w:tcW w:w="1500" w:type="dxa"/>
            <w:tcMar>
              <w:top w:w="80" w:type="dxa"/>
              <w:left w:w="120" w:type="dxa"/>
              <w:bottom w:w="80" w:type="dxa"/>
              <w:right w:w="120" w:type="dxa"/>
            </w:tcMar>
            <w:vAlign w:val="center"/>
          </w:tcPr>
          <w:p w14:paraId="16C8AC68" w14:textId="77777777" w:rsidR="00B30E8A" w:rsidRDefault="00B46DBC">
            <w:pPr>
              <w:spacing w:after="0"/>
            </w:pPr>
            <w:r>
              <w:rPr>
                <w:sz w:val="16"/>
              </w:rPr>
              <w:t>Gouvernance ML</w:t>
            </w:r>
          </w:p>
        </w:tc>
        <w:tc>
          <w:tcPr>
            <w:tcW w:w="1900" w:type="dxa"/>
            <w:tcMar>
              <w:top w:w="80" w:type="dxa"/>
              <w:left w:w="120" w:type="dxa"/>
              <w:bottom w:w="80" w:type="dxa"/>
              <w:right w:w="120" w:type="dxa"/>
            </w:tcMar>
            <w:vAlign w:val="center"/>
          </w:tcPr>
          <w:p w14:paraId="2B8AC81B" w14:textId="77777777" w:rsidR="00B30E8A" w:rsidRDefault="00B46DBC">
            <w:pPr>
              <w:spacing w:after="0"/>
            </w:pPr>
            <w:r>
              <w:rPr>
                <w:sz w:val="16"/>
              </w:rPr>
              <w:t>minio</w:t>
            </w:r>
          </w:p>
        </w:tc>
        <w:tc>
          <w:tcPr>
            <w:tcW w:w="3960" w:type="dxa"/>
            <w:tcMar>
              <w:top w:w="80" w:type="dxa"/>
              <w:left w:w="120" w:type="dxa"/>
              <w:bottom w:w="80" w:type="dxa"/>
              <w:right w:w="120" w:type="dxa"/>
            </w:tcMar>
            <w:vAlign w:val="center"/>
          </w:tcPr>
          <w:p w14:paraId="062B8D3D" w14:textId="77777777" w:rsidR="00B30E8A" w:rsidRDefault="00B46DBC">
            <w:pPr>
              <w:spacing w:after="0"/>
            </w:pPr>
            <w:r>
              <w:rPr>
                <w:sz w:val="16"/>
              </w:rPr>
              <w:t>Artefacts et objets</w:t>
            </w:r>
          </w:p>
        </w:tc>
        <w:tc>
          <w:tcPr>
            <w:tcW w:w="2000" w:type="dxa"/>
            <w:tcMar>
              <w:top w:w="80" w:type="dxa"/>
              <w:left w:w="120" w:type="dxa"/>
              <w:bottom w:w="80" w:type="dxa"/>
              <w:right w:w="120" w:type="dxa"/>
            </w:tcMar>
            <w:vAlign w:val="center"/>
          </w:tcPr>
          <w:p w14:paraId="4FD61BB0" w14:textId="77777777" w:rsidR="00B30E8A" w:rsidRDefault="00B46DBC">
            <w:pPr>
              <w:spacing w:after="0"/>
            </w:pPr>
            <w:r>
              <w:rPr>
                <w:sz w:val="16"/>
              </w:rPr>
              <w:t>9100 / 9101</w:t>
            </w:r>
          </w:p>
        </w:tc>
      </w:tr>
      <w:tr w:rsidR="00B30E8A" w14:paraId="55126343" w14:textId="77777777">
        <w:tc>
          <w:tcPr>
            <w:tcW w:w="1500" w:type="dxa"/>
            <w:tcMar>
              <w:top w:w="80" w:type="dxa"/>
              <w:left w:w="120" w:type="dxa"/>
              <w:bottom w:w="80" w:type="dxa"/>
              <w:right w:w="120" w:type="dxa"/>
            </w:tcMar>
            <w:vAlign w:val="center"/>
          </w:tcPr>
          <w:p w14:paraId="315EF6B1" w14:textId="77777777" w:rsidR="00B30E8A" w:rsidRDefault="00B46DBC">
            <w:pPr>
              <w:spacing w:after="0"/>
            </w:pPr>
            <w:r>
              <w:rPr>
                <w:sz w:val="16"/>
              </w:rPr>
              <w:t>Gouvernance ML</w:t>
            </w:r>
          </w:p>
        </w:tc>
        <w:tc>
          <w:tcPr>
            <w:tcW w:w="1900" w:type="dxa"/>
            <w:tcMar>
              <w:top w:w="80" w:type="dxa"/>
              <w:left w:w="120" w:type="dxa"/>
              <w:bottom w:w="80" w:type="dxa"/>
              <w:right w:w="120" w:type="dxa"/>
            </w:tcMar>
            <w:vAlign w:val="center"/>
          </w:tcPr>
          <w:p w14:paraId="232AACC2" w14:textId="77777777" w:rsidR="00B30E8A" w:rsidRDefault="00B46DBC">
            <w:pPr>
              <w:spacing w:after="0"/>
            </w:pPr>
            <w:r>
              <w:rPr>
                <w:sz w:val="16"/>
              </w:rPr>
              <w:t>mlflow</w:t>
            </w:r>
          </w:p>
        </w:tc>
        <w:tc>
          <w:tcPr>
            <w:tcW w:w="3960" w:type="dxa"/>
            <w:tcMar>
              <w:top w:w="80" w:type="dxa"/>
              <w:left w:w="120" w:type="dxa"/>
              <w:bottom w:w="80" w:type="dxa"/>
              <w:right w:w="120" w:type="dxa"/>
            </w:tcMar>
            <w:vAlign w:val="center"/>
          </w:tcPr>
          <w:p w14:paraId="37325AC1" w14:textId="77777777" w:rsidR="00B30E8A" w:rsidRDefault="00B46DBC">
            <w:pPr>
              <w:spacing w:after="0"/>
            </w:pPr>
            <w:r>
              <w:rPr>
                <w:sz w:val="16"/>
              </w:rPr>
              <w:t>Tracking et Model Registry</w:t>
            </w:r>
          </w:p>
        </w:tc>
        <w:tc>
          <w:tcPr>
            <w:tcW w:w="2000" w:type="dxa"/>
            <w:tcMar>
              <w:top w:w="80" w:type="dxa"/>
              <w:left w:w="120" w:type="dxa"/>
              <w:bottom w:w="80" w:type="dxa"/>
              <w:right w:w="120" w:type="dxa"/>
            </w:tcMar>
            <w:vAlign w:val="center"/>
          </w:tcPr>
          <w:p w14:paraId="21D07482" w14:textId="77777777" w:rsidR="00B30E8A" w:rsidRDefault="00B46DBC">
            <w:pPr>
              <w:spacing w:after="0"/>
            </w:pPr>
            <w:r>
              <w:rPr>
                <w:sz w:val="16"/>
              </w:rPr>
              <w:t>5000</w:t>
            </w:r>
          </w:p>
        </w:tc>
      </w:tr>
      <w:tr w:rsidR="00B30E8A" w14:paraId="7EAE77F7" w14:textId="77777777">
        <w:tc>
          <w:tcPr>
            <w:tcW w:w="1500" w:type="dxa"/>
            <w:tcMar>
              <w:top w:w="80" w:type="dxa"/>
              <w:left w:w="120" w:type="dxa"/>
              <w:bottom w:w="80" w:type="dxa"/>
              <w:right w:w="120" w:type="dxa"/>
            </w:tcMar>
            <w:vAlign w:val="center"/>
          </w:tcPr>
          <w:p w14:paraId="3D76D87B" w14:textId="77777777" w:rsidR="00B30E8A" w:rsidRDefault="00B46DBC">
            <w:pPr>
              <w:spacing w:after="0"/>
            </w:pPr>
            <w:r>
              <w:rPr>
                <w:sz w:val="16"/>
              </w:rPr>
              <w:t>Orchestration</w:t>
            </w:r>
          </w:p>
        </w:tc>
        <w:tc>
          <w:tcPr>
            <w:tcW w:w="1900" w:type="dxa"/>
            <w:tcMar>
              <w:top w:w="80" w:type="dxa"/>
              <w:left w:w="120" w:type="dxa"/>
              <w:bottom w:w="80" w:type="dxa"/>
              <w:right w:w="120" w:type="dxa"/>
            </w:tcMar>
            <w:vAlign w:val="center"/>
          </w:tcPr>
          <w:p w14:paraId="135BCA0B" w14:textId="77777777" w:rsidR="00B30E8A" w:rsidRDefault="00B46DBC">
            <w:pPr>
              <w:spacing w:after="0"/>
            </w:pPr>
            <w:r>
              <w:rPr>
                <w:sz w:val="16"/>
              </w:rPr>
              <w:t>dagster-postgres</w:t>
            </w:r>
          </w:p>
        </w:tc>
        <w:tc>
          <w:tcPr>
            <w:tcW w:w="3960" w:type="dxa"/>
            <w:tcMar>
              <w:top w:w="80" w:type="dxa"/>
              <w:left w:w="120" w:type="dxa"/>
              <w:bottom w:w="80" w:type="dxa"/>
              <w:right w:w="120" w:type="dxa"/>
            </w:tcMar>
            <w:vAlign w:val="center"/>
          </w:tcPr>
          <w:p w14:paraId="4362B5ED" w14:textId="77777777" w:rsidR="00B30E8A" w:rsidRDefault="00B46DBC">
            <w:pPr>
              <w:spacing w:after="0"/>
            </w:pPr>
            <w:r>
              <w:rPr>
                <w:sz w:val="16"/>
              </w:rPr>
              <w:t>État Dagster</w:t>
            </w:r>
          </w:p>
        </w:tc>
        <w:tc>
          <w:tcPr>
            <w:tcW w:w="2000" w:type="dxa"/>
            <w:tcMar>
              <w:top w:w="80" w:type="dxa"/>
              <w:left w:w="120" w:type="dxa"/>
              <w:bottom w:w="80" w:type="dxa"/>
              <w:right w:w="120" w:type="dxa"/>
            </w:tcMar>
            <w:vAlign w:val="center"/>
          </w:tcPr>
          <w:p w14:paraId="3CEA2C33" w14:textId="77777777" w:rsidR="00B30E8A" w:rsidRDefault="00B46DBC">
            <w:pPr>
              <w:spacing w:after="0"/>
            </w:pPr>
            <w:r>
              <w:rPr>
                <w:sz w:val="16"/>
              </w:rPr>
              <w:t>interne 5432</w:t>
            </w:r>
          </w:p>
        </w:tc>
      </w:tr>
      <w:tr w:rsidR="00B30E8A" w14:paraId="4A7A493E" w14:textId="77777777">
        <w:tc>
          <w:tcPr>
            <w:tcW w:w="1500" w:type="dxa"/>
            <w:tcMar>
              <w:top w:w="80" w:type="dxa"/>
              <w:left w:w="120" w:type="dxa"/>
              <w:bottom w:w="80" w:type="dxa"/>
              <w:right w:w="120" w:type="dxa"/>
            </w:tcMar>
            <w:vAlign w:val="center"/>
          </w:tcPr>
          <w:p w14:paraId="063D3DF6" w14:textId="77777777" w:rsidR="00B30E8A" w:rsidRDefault="00B46DBC">
            <w:pPr>
              <w:spacing w:after="0"/>
            </w:pPr>
            <w:r>
              <w:rPr>
                <w:sz w:val="16"/>
              </w:rPr>
              <w:t>Orchestration</w:t>
            </w:r>
          </w:p>
        </w:tc>
        <w:tc>
          <w:tcPr>
            <w:tcW w:w="1900" w:type="dxa"/>
            <w:tcMar>
              <w:top w:w="80" w:type="dxa"/>
              <w:left w:w="120" w:type="dxa"/>
              <w:bottom w:w="80" w:type="dxa"/>
              <w:right w:w="120" w:type="dxa"/>
            </w:tcMar>
            <w:vAlign w:val="center"/>
          </w:tcPr>
          <w:p w14:paraId="767ECA53" w14:textId="77777777" w:rsidR="00B30E8A" w:rsidRDefault="00B46DBC">
            <w:pPr>
              <w:spacing w:after="0"/>
            </w:pPr>
            <w:r>
              <w:rPr>
                <w:sz w:val="16"/>
              </w:rPr>
              <w:t>dagster-code</w:t>
            </w:r>
          </w:p>
        </w:tc>
        <w:tc>
          <w:tcPr>
            <w:tcW w:w="3960" w:type="dxa"/>
            <w:tcMar>
              <w:top w:w="80" w:type="dxa"/>
              <w:left w:w="120" w:type="dxa"/>
              <w:bottom w:w="80" w:type="dxa"/>
              <w:right w:w="120" w:type="dxa"/>
            </w:tcMar>
            <w:vAlign w:val="center"/>
          </w:tcPr>
          <w:p w14:paraId="7924C8B0" w14:textId="77777777" w:rsidR="00B30E8A" w:rsidRDefault="00B46DBC">
            <w:pPr>
              <w:spacing w:after="0"/>
            </w:pPr>
            <w:r>
              <w:rPr>
                <w:sz w:val="16"/>
              </w:rPr>
              <w:t>Définitions gRPC</w:t>
            </w:r>
          </w:p>
        </w:tc>
        <w:tc>
          <w:tcPr>
            <w:tcW w:w="2000" w:type="dxa"/>
            <w:tcMar>
              <w:top w:w="80" w:type="dxa"/>
              <w:left w:w="120" w:type="dxa"/>
              <w:bottom w:w="80" w:type="dxa"/>
              <w:right w:w="120" w:type="dxa"/>
            </w:tcMar>
            <w:vAlign w:val="center"/>
          </w:tcPr>
          <w:p w14:paraId="1333EF91" w14:textId="77777777" w:rsidR="00B30E8A" w:rsidRDefault="00B46DBC">
            <w:pPr>
              <w:spacing w:after="0"/>
            </w:pPr>
            <w:r>
              <w:rPr>
                <w:sz w:val="16"/>
              </w:rPr>
              <w:t>interne 4000</w:t>
            </w:r>
          </w:p>
        </w:tc>
      </w:tr>
      <w:tr w:rsidR="00B30E8A" w14:paraId="53092401" w14:textId="77777777">
        <w:tc>
          <w:tcPr>
            <w:tcW w:w="1500" w:type="dxa"/>
            <w:tcMar>
              <w:top w:w="80" w:type="dxa"/>
              <w:left w:w="120" w:type="dxa"/>
              <w:bottom w:w="80" w:type="dxa"/>
              <w:right w:w="120" w:type="dxa"/>
            </w:tcMar>
            <w:vAlign w:val="center"/>
          </w:tcPr>
          <w:p w14:paraId="5058B8DF" w14:textId="77777777" w:rsidR="00B30E8A" w:rsidRDefault="00B46DBC">
            <w:pPr>
              <w:spacing w:after="0"/>
            </w:pPr>
            <w:r>
              <w:rPr>
                <w:sz w:val="16"/>
              </w:rPr>
              <w:t>Orchestration</w:t>
            </w:r>
          </w:p>
        </w:tc>
        <w:tc>
          <w:tcPr>
            <w:tcW w:w="1900" w:type="dxa"/>
            <w:tcMar>
              <w:top w:w="80" w:type="dxa"/>
              <w:left w:w="120" w:type="dxa"/>
              <w:bottom w:w="80" w:type="dxa"/>
              <w:right w:w="120" w:type="dxa"/>
            </w:tcMar>
            <w:vAlign w:val="center"/>
          </w:tcPr>
          <w:p w14:paraId="76B92BAF" w14:textId="77777777" w:rsidR="00B30E8A" w:rsidRDefault="00B46DBC">
            <w:pPr>
              <w:spacing w:after="0"/>
            </w:pPr>
            <w:r>
              <w:rPr>
                <w:sz w:val="16"/>
              </w:rPr>
              <w:t>dagster-daemon</w:t>
            </w:r>
          </w:p>
        </w:tc>
        <w:tc>
          <w:tcPr>
            <w:tcW w:w="3960" w:type="dxa"/>
            <w:tcMar>
              <w:top w:w="80" w:type="dxa"/>
              <w:left w:w="120" w:type="dxa"/>
              <w:bottom w:w="80" w:type="dxa"/>
              <w:right w:w="120" w:type="dxa"/>
            </w:tcMar>
            <w:vAlign w:val="center"/>
          </w:tcPr>
          <w:p w14:paraId="38CDCF43" w14:textId="77777777" w:rsidR="00B30E8A" w:rsidRDefault="00B46DBC">
            <w:pPr>
              <w:spacing w:after="0"/>
            </w:pPr>
            <w:r>
              <w:rPr>
                <w:sz w:val="16"/>
              </w:rPr>
              <w:t>Schedules et sensors</w:t>
            </w:r>
          </w:p>
        </w:tc>
        <w:tc>
          <w:tcPr>
            <w:tcW w:w="2000" w:type="dxa"/>
            <w:tcMar>
              <w:top w:w="80" w:type="dxa"/>
              <w:left w:w="120" w:type="dxa"/>
              <w:bottom w:w="80" w:type="dxa"/>
              <w:right w:w="120" w:type="dxa"/>
            </w:tcMar>
            <w:vAlign w:val="center"/>
          </w:tcPr>
          <w:p w14:paraId="4A950C64" w14:textId="77777777" w:rsidR="00B30E8A" w:rsidRDefault="00B46DBC">
            <w:pPr>
              <w:spacing w:after="0"/>
            </w:pPr>
            <w:r>
              <w:rPr>
                <w:sz w:val="16"/>
              </w:rPr>
              <w:t>aucun</w:t>
            </w:r>
          </w:p>
        </w:tc>
      </w:tr>
      <w:tr w:rsidR="00B30E8A" w14:paraId="0E719580" w14:textId="77777777">
        <w:tc>
          <w:tcPr>
            <w:tcW w:w="1500" w:type="dxa"/>
            <w:tcMar>
              <w:top w:w="80" w:type="dxa"/>
              <w:left w:w="120" w:type="dxa"/>
              <w:bottom w:w="80" w:type="dxa"/>
              <w:right w:w="120" w:type="dxa"/>
            </w:tcMar>
            <w:vAlign w:val="center"/>
          </w:tcPr>
          <w:p w14:paraId="20B725BD" w14:textId="77777777" w:rsidR="00B30E8A" w:rsidRDefault="00B46DBC">
            <w:pPr>
              <w:spacing w:after="0"/>
            </w:pPr>
            <w:r>
              <w:rPr>
                <w:sz w:val="16"/>
              </w:rPr>
              <w:t>Orchestration</w:t>
            </w:r>
          </w:p>
        </w:tc>
        <w:tc>
          <w:tcPr>
            <w:tcW w:w="1900" w:type="dxa"/>
            <w:tcMar>
              <w:top w:w="80" w:type="dxa"/>
              <w:left w:w="120" w:type="dxa"/>
              <w:bottom w:w="80" w:type="dxa"/>
              <w:right w:w="120" w:type="dxa"/>
            </w:tcMar>
            <w:vAlign w:val="center"/>
          </w:tcPr>
          <w:p w14:paraId="2D2F824D" w14:textId="77777777" w:rsidR="00B30E8A" w:rsidRDefault="00B46DBC">
            <w:pPr>
              <w:spacing w:after="0"/>
            </w:pPr>
            <w:r>
              <w:rPr>
                <w:sz w:val="16"/>
              </w:rPr>
              <w:t>dagster-webserver</w:t>
            </w:r>
          </w:p>
        </w:tc>
        <w:tc>
          <w:tcPr>
            <w:tcW w:w="3960" w:type="dxa"/>
            <w:tcMar>
              <w:top w:w="80" w:type="dxa"/>
              <w:left w:w="120" w:type="dxa"/>
              <w:bottom w:w="80" w:type="dxa"/>
              <w:right w:w="120" w:type="dxa"/>
            </w:tcMar>
            <w:vAlign w:val="center"/>
          </w:tcPr>
          <w:p w14:paraId="12A6981F" w14:textId="77777777" w:rsidR="00B30E8A" w:rsidRDefault="00B46DBC">
            <w:pPr>
              <w:spacing w:after="0"/>
            </w:pPr>
            <w:r>
              <w:rPr>
                <w:sz w:val="16"/>
              </w:rPr>
              <w:t>Console de contrôle</w:t>
            </w:r>
          </w:p>
        </w:tc>
        <w:tc>
          <w:tcPr>
            <w:tcW w:w="2000" w:type="dxa"/>
            <w:tcMar>
              <w:top w:w="80" w:type="dxa"/>
              <w:left w:w="120" w:type="dxa"/>
              <w:bottom w:w="80" w:type="dxa"/>
              <w:right w:w="120" w:type="dxa"/>
            </w:tcMar>
            <w:vAlign w:val="center"/>
          </w:tcPr>
          <w:p w14:paraId="1C269011" w14:textId="77777777" w:rsidR="00B30E8A" w:rsidRDefault="00B46DBC">
            <w:pPr>
              <w:spacing w:after="0"/>
            </w:pPr>
            <w:r>
              <w:rPr>
                <w:sz w:val="16"/>
              </w:rPr>
              <w:t>3001</w:t>
            </w:r>
          </w:p>
        </w:tc>
      </w:tr>
      <w:tr w:rsidR="00B30E8A" w14:paraId="3BA6F950" w14:textId="77777777">
        <w:tc>
          <w:tcPr>
            <w:tcW w:w="1500" w:type="dxa"/>
            <w:tcMar>
              <w:top w:w="80" w:type="dxa"/>
              <w:left w:w="120" w:type="dxa"/>
              <w:bottom w:w="80" w:type="dxa"/>
              <w:right w:w="120" w:type="dxa"/>
            </w:tcMar>
            <w:vAlign w:val="center"/>
          </w:tcPr>
          <w:p w14:paraId="36810141" w14:textId="77777777" w:rsidR="00B30E8A" w:rsidRDefault="00B46DBC">
            <w:pPr>
              <w:spacing w:after="0"/>
            </w:pPr>
            <w:r>
              <w:rPr>
                <w:sz w:val="16"/>
              </w:rPr>
              <w:t>Observabilité</w:t>
            </w:r>
          </w:p>
        </w:tc>
        <w:tc>
          <w:tcPr>
            <w:tcW w:w="1900" w:type="dxa"/>
            <w:tcMar>
              <w:top w:w="80" w:type="dxa"/>
              <w:left w:w="120" w:type="dxa"/>
              <w:bottom w:w="80" w:type="dxa"/>
              <w:right w:w="120" w:type="dxa"/>
            </w:tcMar>
            <w:vAlign w:val="center"/>
          </w:tcPr>
          <w:p w14:paraId="0E19E578" w14:textId="77777777" w:rsidR="00B30E8A" w:rsidRDefault="00B46DBC">
            <w:pPr>
              <w:spacing w:after="0"/>
            </w:pPr>
            <w:r>
              <w:rPr>
                <w:sz w:val="16"/>
              </w:rPr>
              <w:t>pushgateway</w:t>
            </w:r>
          </w:p>
        </w:tc>
        <w:tc>
          <w:tcPr>
            <w:tcW w:w="3960" w:type="dxa"/>
            <w:tcMar>
              <w:top w:w="80" w:type="dxa"/>
              <w:left w:w="120" w:type="dxa"/>
              <w:bottom w:w="80" w:type="dxa"/>
              <w:right w:w="120" w:type="dxa"/>
            </w:tcMar>
            <w:vAlign w:val="center"/>
          </w:tcPr>
          <w:p w14:paraId="1284F1AE" w14:textId="77777777" w:rsidR="00B30E8A" w:rsidRDefault="00B46DBC">
            <w:pPr>
              <w:spacing w:after="0"/>
            </w:pPr>
            <w:r>
              <w:rPr>
                <w:sz w:val="16"/>
              </w:rPr>
              <w:t>Métriques batch</w:t>
            </w:r>
          </w:p>
        </w:tc>
        <w:tc>
          <w:tcPr>
            <w:tcW w:w="2000" w:type="dxa"/>
            <w:tcMar>
              <w:top w:w="80" w:type="dxa"/>
              <w:left w:w="120" w:type="dxa"/>
              <w:bottom w:w="80" w:type="dxa"/>
              <w:right w:w="120" w:type="dxa"/>
            </w:tcMar>
            <w:vAlign w:val="center"/>
          </w:tcPr>
          <w:p w14:paraId="113865D3" w14:textId="77777777" w:rsidR="00B30E8A" w:rsidRDefault="00B46DBC">
            <w:pPr>
              <w:spacing w:after="0"/>
            </w:pPr>
            <w:r>
              <w:rPr>
                <w:sz w:val="16"/>
              </w:rPr>
              <w:t>9091</w:t>
            </w:r>
          </w:p>
        </w:tc>
      </w:tr>
      <w:tr w:rsidR="00B30E8A" w14:paraId="325FD9D0" w14:textId="77777777">
        <w:tc>
          <w:tcPr>
            <w:tcW w:w="1500" w:type="dxa"/>
            <w:tcMar>
              <w:top w:w="80" w:type="dxa"/>
              <w:left w:w="120" w:type="dxa"/>
              <w:bottom w:w="80" w:type="dxa"/>
              <w:right w:w="120" w:type="dxa"/>
            </w:tcMar>
            <w:vAlign w:val="center"/>
          </w:tcPr>
          <w:p w14:paraId="0FB74B9B" w14:textId="77777777" w:rsidR="00B30E8A" w:rsidRDefault="00B46DBC">
            <w:pPr>
              <w:spacing w:after="0"/>
            </w:pPr>
            <w:r>
              <w:rPr>
                <w:sz w:val="16"/>
              </w:rPr>
              <w:t>Observabilité</w:t>
            </w:r>
          </w:p>
        </w:tc>
        <w:tc>
          <w:tcPr>
            <w:tcW w:w="1900" w:type="dxa"/>
            <w:tcMar>
              <w:top w:w="80" w:type="dxa"/>
              <w:left w:w="120" w:type="dxa"/>
              <w:bottom w:w="80" w:type="dxa"/>
              <w:right w:w="120" w:type="dxa"/>
            </w:tcMar>
            <w:vAlign w:val="center"/>
          </w:tcPr>
          <w:p w14:paraId="05DC2F1C" w14:textId="77777777" w:rsidR="00B30E8A" w:rsidRDefault="00B46DBC">
            <w:pPr>
              <w:spacing w:after="0"/>
            </w:pPr>
            <w:r>
              <w:rPr>
                <w:sz w:val="16"/>
              </w:rPr>
              <w:t>blackbox-exporter</w:t>
            </w:r>
          </w:p>
        </w:tc>
        <w:tc>
          <w:tcPr>
            <w:tcW w:w="3960" w:type="dxa"/>
            <w:tcMar>
              <w:top w:w="80" w:type="dxa"/>
              <w:left w:w="120" w:type="dxa"/>
              <w:bottom w:w="80" w:type="dxa"/>
              <w:right w:w="120" w:type="dxa"/>
            </w:tcMar>
            <w:vAlign w:val="center"/>
          </w:tcPr>
          <w:p w14:paraId="6B0808AE" w14:textId="77777777" w:rsidR="00B30E8A" w:rsidRDefault="00B46DBC">
            <w:pPr>
              <w:spacing w:after="0"/>
            </w:pPr>
            <w:r>
              <w:rPr>
                <w:sz w:val="16"/>
              </w:rPr>
              <w:t>Probes HTTP</w:t>
            </w:r>
          </w:p>
        </w:tc>
        <w:tc>
          <w:tcPr>
            <w:tcW w:w="2000" w:type="dxa"/>
            <w:tcMar>
              <w:top w:w="80" w:type="dxa"/>
              <w:left w:w="120" w:type="dxa"/>
              <w:bottom w:w="80" w:type="dxa"/>
              <w:right w:w="120" w:type="dxa"/>
            </w:tcMar>
            <w:vAlign w:val="center"/>
          </w:tcPr>
          <w:p w14:paraId="2E41EE4D" w14:textId="77777777" w:rsidR="00B30E8A" w:rsidRDefault="00B46DBC">
            <w:pPr>
              <w:spacing w:after="0"/>
            </w:pPr>
            <w:r>
              <w:rPr>
                <w:sz w:val="16"/>
              </w:rPr>
              <w:t>interne 9115</w:t>
            </w:r>
          </w:p>
        </w:tc>
      </w:tr>
      <w:tr w:rsidR="00B30E8A" w14:paraId="3F6D5AA4" w14:textId="77777777">
        <w:tc>
          <w:tcPr>
            <w:tcW w:w="1500" w:type="dxa"/>
            <w:tcMar>
              <w:top w:w="80" w:type="dxa"/>
              <w:left w:w="120" w:type="dxa"/>
              <w:bottom w:w="80" w:type="dxa"/>
              <w:right w:w="120" w:type="dxa"/>
            </w:tcMar>
            <w:vAlign w:val="center"/>
          </w:tcPr>
          <w:p w14:paraId="2233D23D" w14:textId="77777777" w:rsidR="00B30E8A" w:rsidRDefault="00B46DBC">
            <w:pPr>
              <w:spacing w:after="0"/>
            </w:pPr>
            <w:r>
              <w:rPr>
                <w:sz w:val="16"/>
              </w:rPr>
              <w:t>Observabilité</w:t>
            </w:r>
          </w:p>
        </w:tc>
        <w:tc>
          <w:tcPr>
            <w:tcW w:w="1900" w:type="dxa"/>
            <w:tcMar>
              <w:top w:w="80" w:type="dxa"/>
              <w:left w:w="120" w:type="dxa"/>
              <w:bottom w:w="80" w:type="dxa"/>
              <w:right w:w="120" w:type="dxa"/>
            </w:tcMar>
            <w:vAlign w:val="center"/>
          </w:tcPr>
          <w:p w14:paraId="39152130" w14:textId="77777777" w:rsidR="00B30E8A" w:rsidRDefault="00B46DBC">
            <w:pPr>
              <w:spacing w:after="0"/>
            </w:pPr>
            <w:r>
              <w:rPr>
                <w:sz w:val="16"/>
              </w:rPr>
              <w:t>cadvisor</w:t>
            </w:r>
          </w:p>
        </w:tc>
        <w:tc>
          <w:tcPr>
            <w:tcW w:w="3960" w:type="dxa"/>
            <w:tcMar>
              <w:top w:w="80" w:type="dxa"/>
              <w:left w:w="120" w:type="dxa"/>
              <w:bottom w:w="80" w:type="dxa"/>
              <w:right w:w="120" w:type="dxa"/>
            </w:tcMar>
            <w:vAlign w:val="center"/>
          </w:tcPr>
          <w:p w14:paraId="7AA6FCA9" w14:textId="77777777" w:rsidR="00B30E8A" w:rsidRDefault="00B46DBC">
            <w:pPr>
              <w:spacing w:after="0"/>
            </w:pPr>
            <w:r>
              <w:rPr>
                <w:sz w:val="16"/>
              </w:rPr>
              <w:t>Métriques conteneurs</w:t>
            </w:r>
          </w:p>
        </w:tc>
        <w:tc>
          <w:tcPr>
            <w:tcW w:w="2000" w:type="dxa"/>
            <w:tcMar>
              <w:top w:w="80" w:type="dxa"/>
              <w:left w:w="120" w:type="dxa"/>
              <w:bottom w:w="80" w:type="dxa"/>
              <w:right w:w="120" w:type="dxa"/>
            </w:tcMar>
            <w:vAlign w:val="center"/>
          </w:tcPr>
          <w:p w14:paraId="7337D182" w14:textId="77777777" w:rsidR="00B30E8A" w:rsidRDefault="00B46DBC">
            <w:pPr>
              <w:spacing w:after="0"/>
            </w:pPr>
            <w:r>
              <w:rPr>
                <w:sz w:val="16"/>
              </w:rPr>
              <w:t>interne 8080</w:t>
            </w:r>
          </w:p>
        </w:tc>
      </w:tr>
      <w:tr w:rsidR="00B30E8A" w14:paraId="543B2B6C" w14:textId="77777777">
        <w:tc>
          <w:tcPr>
            <w:tcW w:w="1500" w:type="dxa"/>
            <w:tcMar>
              <w:top w:w="80" w:type="dxa"/>
              <w:left w:w="120" w:type="dxa"/>
              <w:bottom w:w="80" w:type="dxa"/>
              <w:right w:w="120" w:type="dxa"/>
            </w:tcMar>
            <w:vAlign w:val="center"/>
          </w:tcPr>
          <w:p w14:paraId="613B2D81" w14:textId="77777777" w:rsidR="00B30E8A" w:rsidRDefault="00B46DBC">
            <w:pPr>
              <w:spacing w:after="0"/>
            </w:pPr>
            <w:r>
              <w:rPr>
                <w:sz w:val="16"/>
              </w:rPr>
              <w:t>Observabilité</w:t>
            </w:r>
          </w:p>
        </w:tc>
        <w:tc>
          <w:tcPr>
            <w:tcW w:w="1900" w:type="dxa"/>
            <w:tcMar>
              <w:top w:w="80" w:type="dxa"/>
              <w:left w:w="120" w:type="dxa"/>
              <w:bottom w:w="80" w:type="dxa"/>
              <w:right w:w="120" w:type="dxa"/>
            </w:tcMar>
            <w:vAlign w:val="center"/>
          </w:tcPr>
          <w:p w14:paraId="364D853B" w14:textId="77777777" w:rsidR="00B30E8A" w:rsidRDefault="00B46DBC">
            <w:pPr>
              <w:spacing w:after="0"/>
            </w:pPr>
            <w:r>
              <w:rPr>
                <w:sz w:val="16"/>
              </w:rPr>
              <w:t>prometheus</w:t>
            </w:r>
          </w:p>
        </w:tc>
        <w:tc>
          <w:tcPr>
            <w:tcW w:w="3960" w:type="dxa"/>
            <w:tcMar>
              <w:top w:w="80" w:type="dxa"/>
              <w:left w:w="120" w:type="dxa"/>
              <w:bottom w:w="80" w:type="dxa"/>
              <w:right w:w="120" w:type="dxa"/>
            </w:tcMar>
            <w:vAlign w:val="center"/>
          </w:tcPr>
          <w:p w14:paraId="56FCFA54" w14:textId="77777777" w:rsidR="00B30E8A" w:rsidRDefault="00B46DBC">
            <w:pPr>
              <w:spacing w:after="0"/>
            </w:pPr>
            <w:r>
              <w:rPr>
                <w:sz w:val="16"/>
              </w:rPr>
              <w:t>Collecte et règles</w:t>
            </w:r>
          </w:p>
        </w:tc>
        <w:tc>
          <w:tcPr>
            <w:tcW w:w="2000" w:type="dxa"/>
            <w:tcMar>
              <w:top w:w="80" w:type="dxa"/>
              <w:left w:w="120" w:type="dxa"/>
              <w:bottom w:w="80" w:type="dxa"/>
              <w:right w:w="120" w:type="dxa"/>
            </w:tcMar>
            <w:vAlign w:val="center"/>
          </w:tcPr>
          <w:p w14:paraId="421C56CF" w14:textId="77777777" w:rsidR="00B30E8A" w:rsidRDefault="00B46DBC">
            <w:pPr>
              <w:spacing w:after="0"/>
            </w:pPr>
            <w:r>
              <w:rPr>
                <w:sz w:val="16"/>
              </w:rPr>
              <w:t>9090</w:t>
            </w:r>
          </w:p>
        </w:tc>
      </w:tr>
      <w:tr w:rsidR="00B30E8A" w14:paraId="432DC731" w14:textId="77777777">
        <w:tc>
          <w:tcPr>
            <w:tcW w:w="1500" w:type="dxa"/>
            <w:tcMar>
              <w:top w:w="80" w:type="dxa"/>
              <w:left w:w="120" w:type="dxa"/>
              <w:bottom w:w="80" w:type="dxa"/>
              <w:right w:w="120" w:type="dxa"/>
            </w:tcMar>
            <w:vAlign w:val="center"/>
          </w:tcPr>
          <w:p w14:paraId="7CFDC178" w14:textId="77777777" w:rsidR="00B30E8A" w:rsidRDefault="00B46DBC">
            <w:pPr>
              <w:spacing w:after="0"/>
            </w:pPr>
            <w:r>
              <w:rPr>
                <w:sz w:val="16"/>
              </w:rPr>
              <w:t>Observabilité</w:t>
            </w:r>
          </w:p>
        </w:tc>
        <w:tc>
          <w:tcPr>
            <w:tcW w:w="1900" w:type="dxa"/>
            <w:tcMar>
              <w:top w:w="80" w:type="dxa"/>
              <w:left w:w="120" w:type="dxa"/>
              <w:bottom w:w="80" w:type="dxa"/>
              <w:right w:w="120" w:type="dxa"/>
            </w:tcMar>
            <w:vAlign w:val="center"/>
          </w:tcPr>
          <w:p w14:paraId="2DF426BC" w14:textId="77777777" w:rsidR="00B30E8A" w:rsidRDefault="00B46DBC">
            <w:pPr>
              <w:spacing w:after="0"/>
            </w:pPr>
            <w:r>
              <w:rPr>
                <w:sz w:val="16"/>
              </w:rPr>
              <w:t>alertmanager</w:t>
            </w:r>
          </w:p>
        </w:tc>
        <w:tc>
          <w:tcPr>
            <w:tcW w:w="3960" w:type="dxa"/>
            <w:tcMar>
              <w:top w:w="80" w:type="dxa"/>
              <w:left w:w="120" w:type="dxa"/>
              <w:bottom w:w="80" w:type="dxa"/>
              <w:right w:w="120" w:type="dxa"/>
            </w:tcMar>
            <w:vAlign w:val="center"/>
          </w:tcPr>
          <w:p w14:paraId="0A7EC3CE" w14:textId="77777777" w:rsidR="00B30E8A" w:rsidRDefault="00B46DBC">
            <w:pPr>
              <w:spacing w:after="0"/>
            </w:pPr>
            <w:r>
              <w:rPr>
                <w:sz w:val="16"/>
              </w:rPr>
              <w:t>Routage alertes</w:t>
            </w:r>
          </w:p>
        </w:tc>
        <w:tc>
          <w:tcPr>
            <w:tcW w:w="2000" w:type="dxa"/>
            <w:tcMar>
              <w:top w:w="80" w:type="dxa"/>
              <w:left w:w="120" w:type="dxa"/>
              <w:bottom w:w="80" w:type="dxa"/>
              <w:right w:w="120" w:type="dxa"/>
            </w:tcMar>
            <w:vAlign w:val="center"/>
          </w:tcPr>
          <w:p w14:paraId="3C2A7095" w14:textId="77777777" w:rsidR="00B30E8A" w:rsidRDefault="00B46DBC">
            <w:pPr>
              <w:spacing w:after="0"/>
            </w:pPr>
            <w:r>
              <w:rPr>
                <w:sz w:val="16"/>
              </w:rPr>
              <w:t>9093</w:t>
            </w:r>
          </w:p>
        </w:tc>
      </w:tr>
      <w:tr w:rsidR="00B30E8A" w14:paraId="1AF5200B" w14:textId="77777777">
        <w:tc>
          <w:tcPr>
            <w:tcW w:w="1500" w:type="dxa"/>
            <w:tcMar>
              <w:top w:w="80" w:type="dxa"/>
              <w:left w:w="120" w:type="dxa"/>
              <w:bottom w:w="80" w:type="dxa"/>
              <w:right w:w="120" w:type="dxa"/>
            </w:tcMar>
            <w:vAlign w:val="center"/>
          </w:tcPr>
          <w:p w14:paraId="4E3F6C15" w14:textId="77777777" w:rsidR="00B30E8A" w:rsidRDefault="00B46DBC">
            <w:pPr>
              <w:spacing w:after="0"/>
            </w:pPr>
            <w:r>
              <w:rPr>
                <w:sz w:val="16"/>
              </w:rPr>
              <w:t>Observabilité</w:t>
            </w:r>
          </w:p>
        </w:tc>
        <w:tc>
          <w:tcPr>
            <w:tcW w:w="1900" w:type="dxa"/>
            <w:tcMar>
              <w:top w:w="80" w:type="dxa"/>
              <w:left w:w="120" w:type="dxa"/>
              <w:bottom w:w="80" w:type="dxa"/>
              <w:right w:w="120" w:type="dxa"/>
            </w:tcMar>
            <w:vAlign w:val="center"/>
          </w:tcPr>
          <w:p w14:paraId="72222DD4" w14:textId="77777777" w:rsidR="00B30E8A" w:rsidRDefault="00B46DBC">
            <w:pPr>
              <w:spacing w:after="0"/>
            </w:pPr>
            <w:r>
              <w:rPr>
                <w:sz w:val="16"/>
              </w:rPr>
              <w:t>grafana</w:t>
            </w:r>
          </w:p>
        </w:tc>
        <w:tc>
          <w:tcPr>
            <w:tcW w:w="3960" w:type="dxa"/>
            <w:tcMar>
              <w:top w:w="80" w:type="dxa"/>
              <w:left w:w="120" w:type="dxa"/>
              <w:bottom w:w="80" w:type="dxa"/>
              <w:right w:w="120" w:type="dxa"/>
            </w:tcMar>
            <w:vAlign w:val="center"/>
          </w:tcPr>
          <w:p w14:paraId="244513CE" w14:textId="77777777" w:rsidR="00B30E8A" w:rsidRDefault="00B46DBC">
            <w:pPr>
              <w:spacing w:after="0"/>
            </w:pPr>
            <w:r>
              <w:rPr>
                <w:sz w:val="16"/>
              </w:rPr>
              <w:t>Dashboards</w:t>
            </w:r>
          </w:p>
        </w:tc>
        <w:tc>
          <w:tcPr>
            <w:tcW w:w="2000" w:type="dxa"/>
            <w:tcMar>
              <w:top w:w="80" w:type="dxa"/>
              <w:left w:w="120" w:type="dxa"/>
              <w:bottom w:w="80" w:type="dxa"/>
              <w:right w:w="120" w:type="dxa"/>
            </w:tcMar>
            <w:vAlign w:val="center"/>
          </w:tcPr>
          <w:p w14:paraId="09158DFF" w14:textId="77777777" w:rsidR="00B30E8A" w:rsidRDefault="00B46DBC">
            <w:pPr>
              <w:spacing w:after="0"/>
            </w:pPr>
            <w:r>
              <w:rPr>
                <w:sz w:val="16"/>
              </w:rPr>
              <w:t>3000</w:t>
            </w:r>
          </w:p>
        </w:tc>
      </w:tr>
    </w:tbl>
    <w:p w14:paraId="48DB0682" w14:textId="77777777" w:rsidR="00B30E8A" w:rsidRDefault="00B30E8A">
      <w:pPr>
        <w:spacing w:after="40"/>
      </w:pPr>
    </w:p>
    <w:p w14:paraId="15959221" w14:textId="77777777" w:rsidR="00B30E8A" w:rsidRDefault="00B46DBC">
      <w:r>
        <w:t>Job non persistant : minio-init utilise le client MinIO mc pour créer, de manière idempotente, les buckets mlflow-artifacts et review-insights-data. Il dépend du healthcheck de MinIO et termine normalement en Exited (0).</w:t>
      </w:r>
    </w:p>
    <w:p w14:paraId="2613BADB" w14:textId="77777777" w:rsidR="00B30E8A" w:rsidRDefault="00B46DBC">
      <w:pPr>
        <w:pStyle w:val="Titre1"/>
      </w:pPr>
      <w:bookmarkStart w:id="7" w:name="_Toc233977604"/>
      <w:r>
        <w:t>2. Architecture complète actuelle</w:t>
      </w:r>
      <w:bookmarkEnd w:id="7"/>
    </w:p>
    <w:p w14:paraId="5DF4263E" w14:textId="77777777" w:rsidR="00B30E8A" w:rsidRDefault="00B46DBC">
      <w:pPr>
        <w:pStyle w:val="Titre2"/>
      </w:pPr>
      <w:bookmarkStart w:id="8" w:name="_Toc233977605"/>
      <w:r>
        <w:t>2.1 Lecture par plans de responsabilité</w:t>
      </w:r>
      <w:bookmarkEnd w:id="8"/>
    </w:p>
    <w:p w14:paraId="7A6C0BAF" w14:textId="77777777" w:rsidR="00B30E8A" w:rsidRDefault="00B46DBC">
      <w:r>
        <w:t>La topologie est plus facile à comprendre si l’on sépare le chemin utilisateur du plan de contrôle. Streamlit, l’API, le service data et le monitoring transportent les requêtes métier. Dagster et MLflow contrôlent les changements de données et de modèles. Prometheus, Alertmanager et Grafana observent l’ensemble sans se placer dans le chemin critique de l’inférence.</w:t>
      </w:r>
    </w:p>
    <w:p w14:paraId="1E093FBF" w14:textId="77777777" w:rsidR="00B30E8A" w:rsidRDefault="00B46DBC">
      <w:pPr>
        <w:keepNext/>
        <w:jc w:val="center"/>
      </w:pPr>
      <w:r>
        <w:rPr>
          <w:noProof/>
        </w:rPr>
        <w:drawing>
          <wp:inline distT="0" distB="0" distL="0" distR="0" wp14:anchorId="0AB486D8" wp14:editId="4AA5BDB3">
            <wp:extent cx="5760720" cy="3242128"/>
            <wp:effectExtent l="0" t="0" r="0" b="0"/>
            <wp:docPr id="3" name="Picture 3" descr="Boucle MLOps Review Insights+" title="Figure 2 - Boucle conceptuelle : avis, modèle, décision, monitoring et retour hu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insights-mlops-loop.png"/>
                    <pic:cNvPicPr/>
                  </pic:nvPicPr>
                  <pic:blipFill>
                    <a:blip r:embed="rId10"/>
                    <a:stretch>
                      <a:fillRect/>
                    </a:stretch>
                  </pic:blipFill>
                  <pic:spPr>
                    <a:xfrm>
                      <a:off x="0" y="0"/>
                      <a:ext cx="5760720" cy="3242128"/>
                    </a:xfrm>
                    <a:prstGeom prst="rect">
                      <a:avLst/>
                    </a:prstGeom>
                  </pic:spPr>
                </pic:pic>
              </a:graphicData>
            </a:graphic>
          </wp:inline>
        </w:drawing>
      </w:r>
    </w:p>
    <w:p w14:paraId="63DF4FF0" w14:textId="77777777" w:rsidR="00B30E8A" w:rsidRDefault="00B46DBC">
      <w:pPr>
        <w:pStyle w:val="CaptionTech"/>
        <w:jc w:val="center"/>
      </w:pPr>
      <w:r>
        <w:t>Figure 2 - Boucle conceptuelle : avis, modèle, décision, monitoring et retour humain.</w:t>
      </w:r>
    </w:p>
    <w:tbl>
      <w:tblPr>
        <w:tblStyle w:val="Grilledutableau"/>
        <w:tblW w:w="9360" w:type="dxa"/>
        <w:tblInd w:w="120" w:type="dxa"/>
        <w:tblLayout w:type="fixed"/>
        <w:tblLook w:val="04A0" w:firstRow="1" w:lastRow="0" w:firstColumn="1" w:lastColumn="0" w:noHBand="0" w:noVBand="1"/>
      </w:tblPr>
      <w:tblGrid>
        <w:gridCol w:w="1450"/>
        <w:gridCol w:w="2460"/>
        <w:gridCol w:w="2670"/>
        <w:gridCol w:w="2780"/>
      </w:tblGrid>
      <w:tr w:rsidR="00B30E8A" w14:paraId="62C8120B" w14:textId="77777777">
        <w:trPr>
          <w:tblHeader/>
        </w:trPr>
        <w:tc>
          <w:tcPr>
            <w:tcW w:w="1450" w:type="dxa"/>
            <w:shd w:val="clear" w:color="auto" w:fill="E8EEF5"/>
            <w:tcMar>
              <w:top w:w="80" w:type="dxa"/>
              <w:left w:w="120" w:type="dxa"/>
              <w:bottom w:w="80" w:type="dxa"/>
              <w:right w:w="120" w:type="dxa"/>
            </w:tcMar>
            <w:vAlign w:val="center"/>
          </w:tcPr>
          <w:p w14:paraId="090A83F5" w14:textId="77777777" w:rsidR="00B30E8A" w:rsidRDefault="00B46DBC">
            <w:pPr>
              <w:keepNext/>
              <w:spacing w:after="0"/>
            </w:pPr>
            <w:r>
              <w:rPr>
                <w:b/>
                <w:color w:val="0B2545"/>
                <w:sz w:val="16"/>
              </w:rPr>
              <w:t>Plan</w:t>
            </w:r>
          </w:p>
        </w:tc>
        <w:tc>
          <w:tcPr>
            <w:tcW w:w="2460" w:type="dxa"/>
            <w:shd w:val="clear" w:color="auto" w:fill="E8EEF5"/>
            <w:tcMar>
              <w:top w:w="80" w:type="dxa"/>
              <w:left w:w="120" w:type="dxa"/>
              <w:bottom w:w="80" w:type="dxa"/>
              <w:right w:w="120" w:type="dxa"/>
            </w:tcMar>
            <w:vAlign w:val="center"/>
          </w:tcPr>
          <w:p w14:paraId="7374F257" w14:textId="77777777" w:rsidR="00B30E8A" w:rsidRDefault="00B46DBC">
            <w:pPr>
              <w:keepNext/>
              <w:spacing w:after="0"/>
            </w:pPr>
            <w:r>
              <w:rPr>
                <w:b/>
                <w:color w:val="0B2545"/>
                <w:sz w:val="16"/>
              </w:rPr>
              <w:t>Source de vérité</w:t>
            </w:r>
          </w:p>
        </w:tc>
        <w:tc>
          <w:tcPr>
            <w:tcW w:w="2670" w:type="dxa"/>
            <w:shd w:val="clear" w:color="auto" w:fill="E8EEF5"/>
            <w:tcMar>
              <w:top w:w="80" w:type="dxa"/>
              <w:left w:w="120" w:type="dxa"/>
              <w:bottom w:w="80" w:type="dxa"/>
              <w:right w:w="120" w:type="dxa"/>
            </w:tcMar>
            <w:vAlign w:val="center"/>
          </w:tcPr>
          <w:p w14:paraId="6881F77A" w14:textId="77777777" w:rsidR="00B30E8A" w:rsidRDefault="00B46DBC">
            <w:pPr>
              <w:keepNext/>
              <w:spacing w:after="0"/>
            </w:pPr>
            <w:r>
              <w:rPr>
                <w:b/>
                <w:color w:val="0B2545"/>
                <w:sz w:val="16"/>
              </w:rPr>
              <w:t>Écriture principale</w:t>
            </w:r>
          </w:p>
        </w:tc>
        <w:tc>
          <w:tcPr>
            <w:tcW w:w="2780" w:type="dxa"/>
            <w:shd w:val="clear" w:color="auto" w:fill="E8EEF5"/>
            <w:tcMar>
              <w:top w:w="80" w:type="dxa"/>
              <w:left w:w="120" w:type="dxa"/>
              <w:bottom w:w="80" w:type="dxa"/>
              <w:right w:w="120" w:type="dxa"/>
            </w:tcMar>
            <w:vAlign w:val="center"/>
          </w:tcPr>
          <w:p w14:paraId="5CFFF788" w14:textId="77777777" w:rsidR="00B30E8A" w:rsidRDefault="00B46DBC">
            <w:pPr>
              <w:keepNext/>
              <w:spacing w:after="0"/>
            </w:pPr>
            <w:r>
              <w:rPr>
                <w:b/>
                <w:color w:val="0B2545"/>
                <w:sz w:val="16"/>
              </w:rPr>
              <w:t>Consommateurs</w:t>
            </w:r>
          </w:p>
        </w:tc>
      </w:tr>
      <w:tr w:rsidR="00B30E8A" w14:paraId="7356279E" w14:textId="77777777">
        <w:tc>
          <w:tcPr>
            <w:tcW w:w="1450" w:type="dxa"/>
            <w:tcMar>
              <w:top w:w="80" w:type="dxa"/>
              <w:left w:w="120" w:type="dxa"/>
              <w:bottom w:w="80" w:type="dxa"/>
              <w:right w:w="120" w:type="dxa"/>
            </w:tcMar>
            <w:vAlign w:val="center"/>
          </w:tcPr>
          <w:p w14:paraId="30691094" w14:textId="77777777" w:rsidR="00B30E8A" w:rsidRDefault="00B46DBC">
            <w:pPr>
              <w:spacing w:after="0"/>
            </w:pPr>
            <w:r>
              <w:rPr>
                <w:sz w:val="16"/>
              </w:rPr>
              <w:t>Inference</w:t>
            </w:r>
          </w:p>
        </w:tc>
        <w:tc>
          <w:tcPr>
            <w:tcW w:w="2460" w:type="dxa"/>
            <w:tcMar>
              <w:top w:w="80" w:type="dxa"/>
              <w:left w:w="120" w:type="dxa"/>
              <w:bottom w:w="80" w:type="dxa"/>
              <w:right w:w="120" w:type="dxa"/>
            </w:tcMar>
            <w:vAlign w:val="center"/>
          </w:tcPr>
          <w:p w14:paraId="49ADDCC6" w14:textId="77777777" w:rsidR="00B30E8A" w:rsidRDefault="00B46DBC">
            <w:pPr>
              <w:spacing w:after="0"/>
            </w:pPr>
            <w:r>
              <w:rPr>
                <w:sz w:val="16"/>
              </w:rPr>
              <w:t>Artefacts ./models + manifest</w:t>
            </w:r>
          </w:p>
        </w:tc>
        <w:tc>
          <w:tcPr>
            <w:tcW w:w="2670" w:type="dxa"/>
            <w:tcMar>
              <w:top w:w="80" w:type="dxa"/>
              <w:left w:w="120" w:type="dxa"/>
              <w:bottom w:w="80" w:type="dxa"/>
              <w:right w:w="120" w:type="dxa"/>
            </w:tcMar>
            <w:vAlign w:val="center"/>
          </w:tcPr>
          <w:p w14:paraId="2DFB7E0F" w14:textId="77777777" w:rsidR="00B30E8A" w:rsidRDefault="00B46DBC">
            <w:pPr>
              <w:spacing w:after="0"/>
            </w:pPr>
            <w:r>
              <w:rPr>
                <w:sz w:val="16"/>
              </w:rPr>
              <w:t>prediction_events.jsonl</w:t>
            </w:r>
          </w:p>
        </w:tc>
        <w:tc>
          <w:tcPr>
            <w:tcW w:w="2780" w:type="dxa"/>
            <w:tcMar>
              <w:top w:w="80" w:type="dxa"/>
              <w:left w:w="120" w:type="dxa"/>
              <w:bottom w:w="80" w:type="dxa"/>
              <w:right w:w="120" w:type="dxa"/>
            </w:tcMar>
            <w:vAlign w:val="center"/>
          </w:tcPr>
          <w:p w14:paraId="241FCF08" w14:textId="77777777" w:rsidR="00B30E8A" w:rsidRDefault="00B46DBC">
            <w:pPr>
              <w:spacing w:after="0"/>
            </w:pPr>
            <w:r>
              <w:rPr>
                <w:sz w:val="16"/>
              </w:rPr>
              <w:t>Streamlit, monitoring, drift</w:t>
            </w:r>
          </w:p>
        </w:tc>
      </w:tr>
      <w:tr w:rsidR="00B30E8A" w14:paraId="3D3714F5" w14:textId="77777777">
        <w:tc>
          <w:tcPr>
            <w:tcW w:w="1450" w:type="dxa"/>
            <w:tcMar>
              <w:top w:w="80" w:type="dxa"/>
              <w:left w:w="120" w:type="dxa"/>
              <w:bottom w:w="80" w:type="dxa"/>
              <w:right w:w="120" w:type="dxa"/>
            </w:tcMar>
            <w:vAlign w:val="center"/>
          </w:tcPr>
          <w:p w14:paraId="4B3ABDB3" w14:textId="77777777" w:rsidR="00B30E8A" w:rsidRDefault="00B46DBC">
            <w:pPr>
              <w:spacing w:after="0"/>
            </w:pPr>
            <w:r>
              <w:rPr>
                <w:sz w:val="16"/>
              </w:rPr>
              <w:t>Data</w:t>
            </w:r>
          </w:p>
        </w:tc>
        <w:tc>
          <w:tcPr>
            <w:tcW w:w="2460" w:type="dxa"/>
            <w:tcMar>
              <w:top w:w="80" w:type="dxa"/>
              <w:left w:w="120" w:type="dxa"/>
              <w:bottom w:w="80" w:type="dxa"/>
              <w:right w:w="120" w:type="dxa"/>
            </w:tcMar>
            <w:vAlign w:val="center"/>
          </w:tcPr>
          <w:p w14:paraId="278C6C0C" w14:textId="77777777" w:rsidR="00B30E8A" w:rsidRDefault="00B46DBC">
            <w:pPr>
              <w:spacing w:after="0"/>
            </w:pPr>
            <w:r>
              <w:rPr>
                <w:sz w:val="16"/>
              </w:rPr>
              <w:t>Parquet validé + manifests</w:t>
            </w:r>
          </w:p>
        </w:tc>
        <w:tc>
          <w:tcPr>
            <w:tcW w:w="2670" w:type="dxa"/>
            <w:tcMar>
              <w:top w:w="80" w:type="dxa"/>
              <w:left w:w="120" w:type="dxa"/>
              <w:bottom w:w="80" w:type="dxa"/>
              <w:right w:w="120" w:type="dxa"/>
            </w:tcMar>
            <w:vAlign w:val="center"/>
          </w:tcPr>
          <w:p w14:paraId="5119D10A" w14:textId="77777777" w:rsidR="00B30E8A" w:rsidRDefault="00B46DBC">
            <w:pPr>
              <w:spacing w:after="0"/>
            </w:pPr>
            <w:r>
              <w:rPr>
                <w:sz w:val="16"/>
              </w:rPr>
              <w:t>orchestrator_data et feedback JSONL</w:t>
            </w:r>
          </w:p>
        </w:tc>
        <w:tc>
          <w:tcPr>
            <w:tcW w:w="2780" w:type="dxa"/>
            <w:tcMar>
              <w:top w:w="80" w:type="dxa"/>
              <w:left w:w="120" w:type="dxa"/>
              <w:bottom w:w="80" w:type="dxa"/>
              <w:right w:w="120" w:type="dxa"/>
            </w:tcMar>
            <w:vAlign w:val="center"/>
          </w:tcPr>
          <w:p w14:paraId="66754DD0" w14:textId="77777777" w:rsidR="00B30E8A" w:rsidRDefault="00B46DBC">
            <w:pPr>
              <w:spacing w:after="0"/>
            </w:pPr>
            <w:r>
              <w:rPr>
                <w:sz w:val="16"/>
              </w:rPr>
              <w:t>training, profil, drift</w:t>
            </w:r>
          </w:p>
        </w:tc>
      </w:tr>
      <w:tr w:rsidR="00B30E8A" w14:paraId="1D5AA912" w14:textId="77777777">
        <w:tc>
          <w:tcPr>
            <w:tcW w:w="1450" w:type="dxa"/>
            <w:tcMar>
              <w:top w:w="80" w:type="dxa"/>
              <w:left w:w="120" w:type="dxa"/>
              <w:bottom w:w="80" w:type="dxa"/>
              <w:right w:w="120" w:type="dxa"/>
            </w:tcMar>
            <w:vAlign w:val="center"/>
          </w:tcPr>
          <w:p w14:paraId="052BC02B" w14:textId="77777777" w:rsidR="00B30E8A" w:rsidRDefault="00B46DBC">
            <w:pPr>
              <w:spacing w:after="0"/>
            </w:pPr>
            <w:r>
              <w:rPr>
                <w:sz w:val="16"/>
              </w:rPr>
              <w:t>Expériences</w:t>
            </w:r>
          </w:p>
        </w:tc>
        <w:tc>
          <w:tcPr>
            <w:tcW w:w="2460" w:type="dxa"/>
            <w:tcMar>
              <w:top w:w="80" w:type="dxa"/>
              <w:left w:w="120" w:type="dxa"/>
              <w:bottom w:w="80" w:type="dxa"/>
              <w:right w:w="120" w:type="dxa"/>
            </w:tcMar>
            <w:vAlign w:val="center"/>
          </w:tcPr>
          <w:p w14:paraId="7A77D7D5" w14:textId="77777777" w:rsidR="00B30E8A" w:rsidRDefault="00B46DBC">
            <w:pPr>
              <w:spacing w:after="0"/>
            </w:pPr>
            <w:r>
              <w:rPr>
                <w:sz w:val="16"/>
              </w:rPr>
              <w:t>MLflow/PostgreSQL</w:t>
            </w:r>
          </w:p>
        </w:tc>
        <w:tc>
          <w:tcPr>
            <w:tcW w:w="2670" w:type="dxa"/>
            <w:tcMar>
              <w:top w:w="80" w:type="dxa"/>
              <w:left w:w="120" w:type="dxa"/>
              <w:bottom w:w="80" w:type="dxa"/>
              <w:right w:w="120" w:type="dxa"/>
            </w:tcMar>
            <w:vAlign w:val="center"/>
          </w:tcPr>
          <w:p w14:paraId="629FF8A5" w14:textId="77777777" w:rsidR="00B30E8A" w:rsidRDefault="00B46DBC">
            <w:pPr>
              <w:spacing w:after="0"/>
            </w:pPr>
            <w:r>
              <w:rPr>
                <w:sz w:val="16"/>
              </w:rPr>
              <w:t>runs, métriques, versions</w:t>
            </w:r>
          </w:p>
        </w:tc>
        <w:tc>
          <w:tcPr>
            <w:tcW w:w="2780" w:type="dxa"/>
            <w:tcMar>
              <w:top w:w="80" w:type="dxa"/>
              <w:left w:w="120" w:type="dxa"/>
              <w:bottom w:w="80" w:type="dxa"/>
              <w:right w:w="120" w:type="dxa"/>
            </w:tcMar>
            <w:vAlign w:val="center"/>
          </w:tcPr>
          <w:p w14:paraId="2E12ABEF" w14:textId="77777777" w:rsidR="00B30E8A" w:rsidRDefault="00B46DBC">
            <w:pPr>
              <w:spacing w:after="0"/>
            </w:pPr>
            <w:r>
              <w:rPr>
                <w:sz w:val="16"/>
              </w:rPr>
              <w:t>promotion, audit, UI MLflow</w:t>
            </w:r>
          </w:p>
        </w:tc>
      </w:tr>
      <w:tr w:rsidR="00B30E8A" w14:paraId="6C49CF15" w14:textId="77777777">
        <w:tc>
          <w:tcPr>
            <w:tcW w:w="1450" w:type="dxa"/>
            <w:tcMar>
              <w:top w:w="80" w:type="dxa"/>
              <w:left w:w="120" w:type="dxa"/>
              <w:bottom w:w="80" w:type="dxa"/>
              <w:right w:w="120" w:type="dxa"/>
            </w:tcMar>
            <w:vAlign w:val="center"/>
          </w:tcPr>
          <w:p w14:paraId="3A14E8B0" w14:textId="77777777" w:rsidR="00B30E8A" w:rsidRDefault="00B46DBC">
            <w:pPr>
              <w:spacing w:after="0"/>
            </w:pPr>
            <w:r>
              <w:rPr>
                <w:sz w:val="16"/>
              </w:rPr>
              <w:t>Artefacts</w:t>
            </w:r>
          </w:p>
        </w:tc>
        <w:tc>
          <w:tcPr>
            <w:tcW w:w="2460" w:type="dxa"/>
            <w:tcMar>
              <w:top w:w="80" w:type="dxa"/>
              <w:left w:w="120" w:type="dxa"/>
              <w:bottom w:w="80" w:type="dxa"/>
              <w:right w:w="120" w:type="dxa"/>
            </w:tcMar>
            <w:vAlign w:val="center"/>
          </w:tcPr>
          <w:p w14:paraId="4F2F76E9" w14:textId="77777777" w:rsidR="00B30E8A" w:rsidRDefault="00B46DBC">
            <w:pPr>
              <w:spacing w:after="0"/>
            </w:pPr>
            <w:r>
              <w:rPr>
                <w:sz w:val="16"/>
              </w:rPr>
              <w:t>MinIO</w:t>
            </w:r>
          </w:p>
        </w:tc>
        <w:tc>
          <w:tcPr>
            <w:tcW w:w="2670" w:type="dxa"/>
            <w:tcMar>
              <w:top w:w="80" w:type="dxa"/>
              <w:left w:w="120" w:type="dxa"/>
              <w:bottom w:w="80" w:type="dxa"/>
              <w:right w:w="120" w:type="dxa"/>
            </w:tcMar>
            <w:vAlign w:val="center"/>
          </w:tcPr>
          <w:p w14:paraId="6AF1B3B7" w14:textId="77777777" w:rsidR="00B30E8A" w:rsidRDefault="00B46DBC">
            <w:pPr>
              <w:spacing w:after="0"/>
            </w:pPr>
            <w:r>
              <w:rPr>
                <w:sz w:val="16"/>
              </w:rPr>
              <w:t>modèles et artefacts de runs</w:t>
            </w:r>
          </w:p>
        </w:tc>
        <w:tc>
          <w:tcPr>
            <w:tcW w:w="2780" w:type="dxa"/>
            <w:tcMar>
              <w:top w:w="80" w:type="dxa"/>
              <w:left w:w="120" w:type="dxa"/>
              <w:bottom w:w="80" w:type="dxa"/>
              <w:right w:w="120" w:type="dxa"/>
            </w:tcMar>
            <w:vAlign w:val="center"/>
          </w:tcPr>
          <w:p w14:paraId="558862F9" w14:textId="77777777" w:rsidR="00B30E8A" w:rsidRDefault="00B46DBC">
            <w:pPr>
              <w:spacing w:after="0"/>
            </w:pPr>
            <w:r>
              <w:rPr>
                <w:sz w:val="16"/>
              </w:rPr>
              <w:t>MLflow, DVC configuré</w:t>
            </w:r>
          </w:p>
        </w:tc>
      </w:tr>
      <w:tr w:rsidR="00B30E8A" w14:paraId="4194C24C" w14:textId="77777777">
        <w:tc>
          <w:tcPr>
            <w:tcW w:w="1450" w:type="dxa"/>
            <w:tcMar>
              <w:top w:w="80" w:type="dxa"/>
              <w:left w:w="120" w:type="dxa"/>
              <w:bottom w:w="80" w:type="dxa"/>
              <w:right w:w="120" w:type="dxa"/>
            </w:tcMar>
            <w:vAlign w:val="center"/>
          </w:tcPr>
          <w:p w14:paraId="669A56A8" w14:textId="77777777" w:rsidR="00B30E8A" w:rsidRDefault="00B46DBC">
            <w:pPr>
              <w:spacing w:after="0"/>
            </w:pPr>
            <w:r>
              <w:rPr>
                <w:sz w:val="16"/>
              </w:rPr>
              <w:t>Orchestration</w:t>
            </w:r>
          </w:p>
        </w:tc>
        <w:tc>
          <w:tcPr>
            <w:tcW w:w="2460" w:type="dxa"/>
            <w:tcMar>
              <w:top w:w="80" w:type="dxa"/>
              <w:left w:w="120" w:type="dxa"/>
              <w:bottom w:w="80" w:type="dxa"/>
              <w:right w:w="120" w:type="dxa"/>
            </w:tcMar>
            <w:vAlign w:val="center"/>
          </w:tcPr>
          <w:p w14:paraId="49FB58F3" w14:textId="77777777" w:rsidR="00B30E8A" w:rsidRDefault="00B46DBC">
            <w:pPr>
              <w:spacing w:after="0"/>
            </w:pPr>
            <w:r>
              <w:rPr>
                <w:sz w:val="16"/>
              </w:rPr>
              <w:t>Dagster/PostgreSQL</w:t>
            </w:r>
          </w:p>
        </w:tc>
        <w:tc>
          <w:tcPr>
            <w:tcW w:w="2670" w:type="dxa"/>
            <w:tcMar>
              <w:top w:w="80" w:type="dxa"/>
              <w:left w:w="120" w:type="dxa"/>
              <w:bottom w:w="80" w:type="dxa"/>
              <w:right w:w="120" w:type="dxa"/>
            </w:tcMar>
            <w:vAlign w:val="center"/>
          </w:tcPr>
          <w:p w14:paraId="4A904E06" w14:textId="77777777" w:rsidR="00B30E8A" w:rsidRDefault="00B46DBC">
            <w:pPr>
              <w:spacing w:after="0"/>
            </w:pPr>
            <w:r>
              <w:rPr>
                <w:sz w:val="16"/>
              </w:rPr>
              <w:t>runs, schedules, sensors, logs</w:t>
            </w:r>
          </w:p>
        </w:tc>
        <w:tc>
          <w:tcPr>
            <w:tcW w:w="2780" w:type="dxa"/>
            <w:tcMar>
              <w:top w:w="80" w:type="dxa"/>
              <w:left w:w="120" w:type="dxa"/>
              <w:bottom w:w="80" w:type="dxa"/>
              <w:right w:w="120" w:type="dxa"/>
            </w:tcMar>
            <w:vAlign w:val="center"/>
          </w:tcPr>
          <w:p w14:paraId="1D0E1DAA" w14:textId="77777777" w:rsidR="00B30E8A" w:rsidRDefault="00B46DBC">
            <w:pPr>
              <w:spacing w:after="0"/>
            </w:pPr>
            <w:r>
              <w:rPr>
                <w:sz w:val="16"/>
              </w:rPr>
              <w:t>webserver, daemon</w:t>
            </w:r>
          </w:p>
        </w:tc>
      </w:tr>
      <w:tr w:rsidR="00B30E8A" w14:paraId="6E6746C8" w14:textId="77777777">
        <w:tc>
          <w:tcPr>
            <w:tcW w:w="1450" w:type="dxa"/>
            <w:tcMar>
              <w:top w:w="80" w:type="dxa"/>
              <w:left w:w="120" w:type="dxa"/>
              <w:bottom w:w="80" w:type="dxa"/>
              <w:right w:w="120" w:type="dxa"/>
            </w:tcMar>
            <w:vAlign w:val="center"/>
          </w:tcPr>
          <w:p w14:paraId="02EEB8A7" w14:textId="77777777" w:rsidR="00B30E8A" w:rsidRDefault="00B46DBC">
            <w:pPr>
              <w:spacing w:after="0"/>
            </w:pPr>
            <w:r>
              <w:rPr>
                <w:sz w:val="16"/>
              </w:rPr>
              <w:t>Observabilité</w:t>
            </w:r>
          </w:p>
        </w:tc>
        <w:tc>
          <w:tcPr>
            <w:tcW w:w="2460" w:type="dxa"/>
            <w:tcMar>
              <w:top w:w="80" w:type="dxa"/>
              <w:left w:w="120" w:type="dxa"/>
              <w:bottom w:w="80" w:type="dxa"/>
              <w:right w:w="120" w:type="dxa"/>
            </w:tcMar>
            <w:vAlign w:val="center"/>
          </w:tcPr>
          <w:p w14:paraId="1B2E8662" w14:textId="77777777" w:rsidR="00B30E8A" w:rsidRDefault="00B46DBC">
            <w:pPr>
              <w:spacing w:after="0"/>
            </w:pPr>
            <w:r>
              <w:rPr>
                <w:sz w:val="16"/>
              </w:rPr>
              <w:t>Prometheus</w:t>
            </w:r>
          </w:p>
        </w:tc>
        <w:tc>
          <w:tcPr>
            <w:tcW w:w="2670" w:type="dxa"/>
            <w:tcMar>
              <w:top w:w="80" w:type="dxa"/>
              <w:left w:w="120" w:type="dxa"/>
              <w:bottom w:w="80" w:type="dxa"/>
              <w:right w:w="120" w:type="dxa"/>
            </w:tcMar>
            <w:vAlign w:val="center"/>
          </w:tcPr>
          <w:p w14:paraId="62E61B6B" w14:textId="77777777" w:rsidR="00B30E8A" w:rsidRDefault="00B46DBC">
            <w:pPr>
              <w:spacing w:after="0"/>
            </w:pPr>
            <w:r>
              <w:rPr>
                <w:sz w:val="16"/>
              </w:rPr>
              <w:t>séries temporelles et alertes</w:t>
            </w:r>
          </w:p>
        </w:tc>
        <w:tc>
          <w:tcPr>
            <w:tcW w:w="2780" w:type="dxa"/>
            <w:tcMar>
              <w:top w:w="80" w:type="dxa"/>
              <w:left w:w="120" w:type="dxa"/>
              <w:bottom w:w="80" w:type="dxa"/>
              <w:right w:w="120" w:type="dxa"/>
            </w:tcMar>
            <w:vAlign w:val="center"/>
          </w:tcPr>
          <w:p w14:paraId="30B6C318" w14:textId="77777777" w:rsidR="00B30E8A" w:rsidRDefault="00B46DBC">
            <w:pPr>
              <w:spacing w:after="0"/>
            </w:pPr>
            <w:r>
              <w:rPr>
                <w:sz w:val="16"/>
              </w:rPr>
              <w:t>Grafana, Alertmanager</w:t>
            </w:r>
          </w:p>
        </w:tc>
      </w:tr>
    </w:tbl>
    <w:p w14:paraId="0B136969" w14:textId="77777777" w:rsidR="00B30E8A" w:rsidRDefault="00B30E8A">
      <w:pPr>
        <w:spacing w:after="40"/>
      </w:pPr>
    </w:p>
    <w:p w14:paraId="02BF9347" w14:textId="77777777" w:rsidR="00B30E8A" w:rsidRDefault="00B46DBC">
      <w:pPr>
        <w:pStyle w:val="Titre2"/>
      </w:pPr>
      <w:bookmarkStart w:id="9" w:name="_Toc233977606"/>
      <w:r>
        <w:t>2.2 Ordre de démarrage logique</w:t>
      </w:r>
      <w:bookmarkEnd w:id="9"/>
    </w:p>
    <w:p w14:paraId="0A81ABC4" w14:textId="77777777" w:rsidR="00B30E8A" w:rsidRDefault="00B46DBC">
      <w:pPr>
        <w:spacing w:after="80"/>
        <w:ind w:left="461" w:hanging="317"/>
      </w:pPr>
      <w:r>
        <w:t>1.  Démarrer PostgreSQL MLflow et MinIO, puis exécuter minio-init.</w:t>
      </w:r>
    </w:p>
    <w:p w14:paraId="2BA72EB0" w14:textId="77777777" w:rsidR="00B30E8A" w:rsidRDefault="00B46DBC">
      <w:pPr>
        <w:spacing w:after="80"/>
        <w:ind w:left="461" w:hanging="317"/>
      </w:pPr>
      <w:r>
        <w:t>2.  Démarrer MLflow lorsque la base est healthy et les buckets sont créés.</w:t>
      </w:r>
    </w:p>
    <w:p w14:paraId="47B6CE0D" w14:textId="77777777" w:rsidR="00B30E8A" w:rsidRDefault="00B46DBC">
      <w:pPr>
        <w:spacing w:after="80"/>
        <w:ind w:left="461" w:hanging="317"/>
      </w:pPr>
      <w:r>
        <w:t>3.  Démarrer api, data et monitoring. Le monitoring attend explicitement le healthcheck de l’API.</w:t>
      </w:r>
    </w:p>
    <w:p w14:paraId="4B0B9530" w14:textId="77777777" w:rsidR="00B30E8A" w:rsidRDefault="00B46DBC">
      <w:pPr>
        <w:spacing w:after="80"/>
        <w:ind w:left="461" w:hanging="317"/>
      </w:pPr>
      <w:r>
        <w:t>4.  Démarrer Streamlit après les trois services applicatifs.</w:t>
      </w:r>
    </w:p>
    <w:p w14:paraId="1667271C" w14:textId="77777777" w:rsidR="00B30E8A" w:rsidRDefault="00B46DBC">
      <w:pPr>
        <w:spacing w:after="80"/>
        <w:ind w:left="461" w:hanging="317"/>
      </w:pPr>
      <w:r>
        <w:t>5.  Démarrer PostgreSQL Dagster, puis dagster-code, dagster-webserver et dagster-daemon.</w:t>
      </w:r>
    </w:p>
    <w:p w14:paraId="0E541A64" w14:textId="77777777" w:rsidR="00B30E8A" w:rsidRDefault="00B46DBC">
      <w:pPr>
        <w:spacing w:after="80"/>
        <w:ind w:left="461" w:hanging="317"/>
      </w:pPr>
      <w:r>
        <w:t>6.  Démarrer Pushgateway, Alertmanager, Blackbox Exporter et cAdvisor.</w:t>
      </w:r>
    </w:p>
    <w:p w14:paraId="4B85312A" w14:textId="77777777" w:rsidR="00B30E8A" w:rsidRDefault="00B46DBC">
      <w:pPr>
        <w:spacing w:after="80"/>
        <w:ind w:left="461" w:hanging="317"/>
      </w:pPr>
      <w:r>
        <w:t>7.  Démarrer Prometheus, puis Grafana qui dépend de Prometheus.</w:t>
      </w:r>
    </w:p>
    <w:p w14:paraId="4FBBF2FF" w14:textId="77777777" w:rsidR="00B30E8A" w:rsidRDefault="00B46DBC">
      <w:pPr>
        <w:pStyle w:val="CodeBlock"/>
        <w:shd w:val="clear" w:color="auto" w:fill="F4F6F9"/>
        <w:rPr>
          <w:rFonts w:hint="eastAsia"/>
        </w:rPr>
      </w:pPr>
      <w:r>
        <w:t>docker compose --profile control up --build -d</w:t>
      </w:r>
      <w:r>
        <w:br/>
        <w:t>docker compose --profile control ps</w:t>
      </w:r>
      <w:r>
        <w:br/>
        <w:t>powershell -ExecutionPolicy Bypass -File .\scripts\run_functional_smoke_tests.ps1</w:t>
      </w:r>
    </w:p>
    <w:p w14:paraId="7865F933" w14:textId="77777777" w:rsidR="00B30E8A" w:rsidRDefault="00B46DBC">
      <w:pPr>
        <w:pStyle w:val="Titre2"/>
      </w:pPr>
      <w:bookmarkStart w:id="10" w:name="_Toc233977607"/>
      <w:r>
        <w:t>2.3 Réseau et dépendances</w:t>
      </w:r>
      <w:bookmarkEnd w:id="10"/>
    </w:p>
    <w:p w14:paraId="7B160E30" w14:textId="77777777" w:rsidR="00B30E8A" w:rsidRDefault="00B46DBC">
      <w:r>
        <w:t>Tous les conteneurs partagent le réseau Compose par défaut et se résolvent par nom de service. Les ports exposés sur l’hôte servent à la démonstration et à l’administration. Ils ne constituent pas une segmentation réseau de production. Les flux importants sont les suivants :</w:t>
      </w:r>
    </w:p>
    <w:p w14:paraId="182B4099" w14:textId="77777777" w:rsidR="00B30E8A" w:rsidRDefault="00B46DBC">
      <w:pPr>
        <w:spacing w:after="80"/>
        <w:ind w:left="403" w:hanging="259"/>
      </w:pPr>
      <w:r>
        <w:t>•  streamlit -&gt; api:8000, data:8001 et monitoring:9000 ;</w:t>
      </w:r>
    </w:p>
    <w:p w14:paraId="4E59FC7B" w14:textId="77777777" w:rsidR="00B30E8A" w:rsidRDefault="00B46DBC">
      <w:pPr>
        <w:spacing w:after="80"/>
        <w:ind w:left="403" w:hanging="259"/>
      </w:pPr>
      <w:r>
        <w:t>•  monitoring -&gt; api:8000 ;</w:t>
      </w:r>
    </w:p>
    <w:p w14:paraId="6D37DEC9" w14:textId="77777777" w:rsidR="00B30E8A" w:rsidRDefault="00B46DBC">
      <w:pPr>
        <w:spacing w:after="80"/>
        <w:ind w:left="403" w:hanging="259"/>
      </w:pPr>
      <w:r>
        <w:t>•  data -&gt; api:8000 pour l’évaluation de référence ;</w:t>
      </w:r>
    </w:p>
    <w:p w14:paraId="136AB8A3" w14:textId="77777777" w:rsidR="00B30E8A" w:rsidRDefault="00B46DBC">
      <w:pPr>
        <w:spacing w:after="80"/>
        <w:ind w:left="403" w:hanging="259"/>
      </w:pPr>
      <w:r>
        <w:t>•  dagster-code -&gt; mlflow:5000 et pushgateway:9091 ;</w:t>
      </w:r>
    </w:p>
    <w:p w14:paraId="003A032F" w14:textId="77777777" w:rsidR="00B30E8A" w:rsidRDefault="00B46DBC">
      <w:pPr>
        <w:spacing w:after="80"/>
        <w:ind w:left="403" w:hanging="259"/>
      </w:pPr>
      <w:r>
        <w:t>•  mlflow -&gt; postgres:5432 et minio:9000 ;</w:t>
      </w:r>
    </w:p>
    <w:p w14:paraId="4C98DDDE" w14:textId="77777777" w:rsidR="00B30E8A" w:rsidRDefault="00B46DBC">
      <w:pPr>
        <w:spacing w:after="80"/>
        <w:ind w:left="403" w:hanging="259"/>
      </w:pPr>
      <w:r>
        <w:t>•  prometheus -&gt; monitoring, pushgateway, cAdvisor et blackbox-exporter ;</w:t>
      </w:r>
    </w:p>
    <w:p w14:paraId="1F84658B" w14:textId="77777777" w:rsidR="00B30E8A" w:rsidRDefault="00B46DBC">
      <w:pPr>
        <w:spacing w:after="80"/>
        <w:ind w:left="403" w:hanging="259"/>
      </w:pPr>
      <w:r>
        <w:t>•  blackbox-exporter -&gt; neuf endpoints HTTP de santé ;</w:t>
      </w:r>
    </w:p>
    <w:p w14:paraId="353849D5" w14:textId="77777777" w:rsidR="00B30E8A" w:rsidRDefault="00B46DBC">
      <w:pPr>
        <w:spacing w:after="80"/>
        <w:ind w:left="403" w:hanging="259"/>
      </w:pPr>
      <w:r>
        <w:t>•  grafana -&gt; prometheus:9090 et alertmanager:9093.</w:t>
      </w:r>
    </w:p>
    <w:p w14:paraId="4B753D08" w14:textId="77777777" w:rsidR="00B30E8A" w:rsidRDefault="00B46DBC">
      <w:pPr>
        <w:pStyle w:val="Titre2"/>
      </w:pPr>
      <w:bookmarkStart w:id="11" w:name="_Toc233977608"/>
      <w:r>
        <w:t>2.4 Stockages persistants</w:t>
      </w:r>
      <w:bookmarkEnd w:id="11"/>
    </w:p>
    <w:tbl>
      <w:tblPr>
        <w:tblStyle w:val="Grilledutableau"/>
        <w:tblW w:w="9360" w:type="dxa"/>
        <w:tblInd w:w="120" w:type="dxa"/>
        <w:tblLayout w:type="fixed"/>
        <w:tblLook w:val="04A0" w:firstRow="1" w:lastRow="0" w:firstColumn="1" w:lastColumn="0" w:noHBand="0" w:noVBand="1"/>
      </w:tblPr>
      <w:tblGrid>
        <w:gridCol w:w="1800"/>
        <w:gridCol w:w="1500"/>
        <w:gridCol w:w="3260"/>
        <w:gridCol w:w="2800"/>
      </w:tblGrid>
      <w:tr w:rsidR="00B30E8A" w14:paraId="2D7B3535" w14:textId="77777777">
        <w:trPr>
          <w:tblHeader/>
        </w:trPr>
        <w:tc>
          <w:tcPr>
            <w:tcW w:w="1800" w:type="dxa"/>
            <w:shd w:val="clear" w:color="auto" w:fill="E8EEF5"/>
            <w:tcMar>
              <w:top w:w="80" w:type="dxa"/>
              <w:left w:w="120" w:type="dxa"/>
              <w:bottom w:w="80" w:type="dxa"/>
              <w:right w:w="120" w:type="dxa"/>
            </w:tcMar>
            <w:vAlign w:val="center"/>
          </w:tcPr>
          <w:p w14:paraId="6BB32EC6" w14:textId="77777777" w:rsidR="00B30E8A" w:rsidRDefault="00B46DBC">
            <w:pPr>
              <w:keepNext/>
              <w:spacing w:after="0"/>
            </w:pPr>
            <w:r>
              <w:rPr>
                <w:b/>
                <w:color w:val="0B2545"/>
                <w:sz w:val="15"/>
              </w:rPr>
              <w:t>Volume / montage</w:t>
            </w:r>
          </w:p>
        </w:tc>
        <w:tc>
          <w:tcPr>
            <w:tcW w:w="1500" w:type="dxa"/>
            <w:shd w:val="clear" w:color="auto" w:fill="E8EEF5"/>
            <w:tcMar>
              <w:top w:w="80" w:type="dxa"/>
              <w:left w:w="120" w:type="dxa"/>
              <w:bottom w:w="80" w:type="dxa"/>
              <w:right w:w="120" w:type="dxa"/>
            </w:tcMar>
            <w:vAlign w:val="center"/>
          </w:tcPr>
          <w:p w14:paraId="54165E16" w14:textId="77777777" w:rsidR="00B30E8A" w:rsidRDefault="00B46DBC">
            <w:pPr>
              <w:keepNext/>
              <w:spacing w:after="0"/>
            </w:pPr>
            <w:r>
              <w:rPr>
                <w:b/>
                <w:color w:val="0B2545"/>
                <w:sz w:val="15"/>
              </w:rPr>
              <w:t>Producteur</w:t>
            </w:r>
          </w:p>
        </w:tc>
        <w:tc>
          <w:tcPr>
            <w:tcW w:w="3260" w:type="dxa"/>
            <w:shd w:val="clear" w:color="auto" w:fill="E8EEF5"/>
            <w:tcMar>
              <w:top w:w="80" w:type="dxa"/>
              <w:left w:w="120" w:type="dxa"/>
              <w:bottom w:w="80" w:type="dxa"/>
              <w:right w:w="120" w:type="dxa"/>
            </w:tcMar>
            <w:vAlign w:val="center"/>
          </w:tcPr>
          <w:p w14:paraId="79244B14" w14:textId="77777777" w:rsidR="00B30E8A" w:rsidRDefault="00B46DBC">
            <w:pPr>
              <w:keepNext/>
              <w:spacing w:after="0"/>
            </w:pPr>
            <w:r>
              <w:rPr>
                <w:b/>
                <w:color w:val="0B2545"/>
                <w:sz w:val="15"/>
              </w:rPr>
              <w:t>Contenu</w:t>
            </w:r>
          </w:p>
        </w:tc>
        <w:tc>
          <w:tcPr>
            <w:tcW w:w="2800" w:type="dxa"/>
            <w:shd w:val="clear" w:color="auto" w:fill="E8EEF5"/>
            <w:tcMar>
              <w:top w:w="80" w:type="dxa"/>
              <w:left w:w="120" w:type="dxa"/>
              <w:bottom w:w="80" w:type="dxa"/>
              <w:right w:w="120" w:type="dxa"/>
            </w:tcMar>
            <w:vAlign w:val="center"/>
          </w:tcPr>
          <w:p w14:paraId="00613D59" w14:textId="77777777" w:rsidR="00B30E8A" w:rsidRDefault="00B46DBC">
            <w:pPr>
              <w:keepNext/>
              <w:spacing w:after="0"/>
            </w:pPr>
            <w:r>
              <w:rPr>
                <w:b/>
                <w:color w:val="0B2545"/>
                <w:sz w:val="15"/>
              </w:rPr>
              <w:t>Limite actuelle</w:t>
            </w:r>
          </w:p>
        </w:tc>
      </w:tr>
      <w:tr w:rsidR="00B30E8A" w14:paraId="0F7086A8" w14:textId="77777777">
        <w:tc>
          <w:tcPr>
            <w:tcW w:w="1800" w:type="dxa"/>
            <w:tcMar>
              <w:top w:w="80" w:type="dxa"/>
              <w:left w:w="120" w:type="dxa"/>
              <w:bottom w:w="80" w:type="dxa"/>
              <w:right w:w="120" w:type="dxa"/>
            </w:tcMar>
            <w:vAlign w:val="center"/>
          </w:tcPr>
          <w:p w14:paraId="6AB4FCBB" w14:textId="77777777" w:rsidR="00B30E8A" w:rsidRDefault="00B46DBC">
            <w:pPr>
              <w:spacing w:after="0"/>
            </w:pPr>
            <w:r>
              <w:rPr>
                <w:sz w:val="15"/>
              </w:rPr>
              <w:t>prediction_data</w:t>
            </w:r>
          </w:p>
        </w:tc>
        <w:tc>
          <w:tcPr>
            <w:tcW w:w="1500" w:type="dxa"/>
            <w:tcMar>
              <w:top w:w="80" w:type="dxa"/>
              <w:left w:w="120" w:type="dxa"/>
              <w:bottom w:w="80" w:type="dxa"/>
              <w:right w:w="120" w:type="dxa"/>
            </w:tcMar>
            <w:vAlign w:val="center"/>
          </w:tcPr>
          <w:p w14:paraId="3C508F4A" w14:textId="77777777" w:rsidR="00B30E8A" w:rsidRDefault="00B46DBC">
            <w:pPr>
              <w:spacing w:after="0"/>
            </w:pPr>
            <w:r>
              <w:rPr>
                <w:sz w:val="15"/>
              </w:rPr>
              <w:t>api</w:t>
            </w:r>
          </w:p>
        </w:tc>
        <w:tc>
          <w:tcPr>
            <w:tcW w:w="3260" w:type="dxa"/>
            <w:tcMar>
              <w:top w:w="80" w:type="dxa"/>
              <w:left w:w="120" w:type="dxa"/>
              <w:bottom w:w="80" w:type="dxa"/>
              <w:right w:w="120" w:type="dxa"/>
            </w:tcMar>
            <w:vAlign w:val="center"/>
          </w:tcPr>
          <w:p w14:paraId="7995DF4C" w14:textId="77777777" w:rsidR="00B30E8A" w:rsidRDefault="00B46DBC">
            <w:pPr>
              <w:spacing w:after="0"/>
            </w:pPr>
            <w:r>
              <w:rPr>
                <w:sz w:val="15"/>
              </w:rPr>
              <w:t>Événements de prédiction sans texte brut</w:t>
            </w:r>
          </w:p>
        </w:tc>
        <w:tc>
          <w:tcPr>
            <w:tcW w:w="2800" w:type="dxa"/>
            <w:tcMar>
              <w:top w:w="80" w:type="dxa"/>
              <w:left w:w="120" w:type="dxa"/>
              <w:bottom w:w="80" w:type="dxa"/>
              <w:right w:w="120" w:type="dxa"/>
            </w:tcMar>
            <w:vAlign w:val="center"/>
          </w:tcPr>
          <w:p w14:paraId="05A46983" w14:textId="77777777" w:rsidR="00B30E8A" w:rsidRDefault="00B46DBC">
            <w:pPr>
              <w:spacing w:after="0"/>
            </w:pPr>
            <w:r>
              <w:rPr>
                <w:sz w:val="15"/>
              </w:rPr>
              <w:t>JSONL local ; concurrence multi-réplique non résolue</w:t>
            </w:r>
          </w:p>
        </w:tc>
      </w:tr>
      <w:tr w:rsidR="00B30E8A" w14:paraId="7C11C4EA" w14:textId="77777777">
        <w:tc>
          <w:tcPr>
            <w:tcW w:w="1800" w:type="dxa"/>
            <w:tcMar>
              <w:top w:w="80" w:type="dxa"/>
              <w:left w:w="120" w:type="dxa"/>
              <w:bottom w:w="80" w:type="dxa"/>
              <w:right w:w="120" w:type="dxa"/>
            </w:tcMar>
            <w:vAlign w:val="center"/>
          </w:tcPr>
          <w:p w14:paraId="6AEA9A1E" w14:textId="77777777" w:rsidR="00B30E8A" w:rsidRDefault="00B46DBC">
            <w:pPr>
              <w:spacing w:after="0"/>
            </w:pPr>
            <w:r>
              <w:rPr>
                <w:sz w:val="15"/>
              </w:rPr>
              <w:t>feedback_data</w:t>
            </w:r>
          </w:p>
        </w:tc>
        <w:tc>
          <w:tcPr>
            <w:tcW w:w="1500" w:type="dxa"/>
            <w:tcMar>
              <w:top w:w="80" w:type="dxa"/>
              <w:left w:w="120" w:type="dxa"/>
              <w:bottom w:w="80" w:type="dxa"/>
              <w:right w:w="120" w:type="dxa"/>
            </w:tcMar>
            <w:vAlign w:val="center"/>
          </w:tcPr>
          <w:p w14:paraId="45276EDA" w14:textId="77777777" w:rsidR="00B30E8A" w:rsidRDefault="00B46DBC">
            <w:pPr>
              <w:spacing w:after="0"/>
            </w:pPr>
            <w:r>
              <w:rPr>
                <w:sz w:val="15"/>
              </w:rPr>
              <w:t>data</w:t>
            </w:r>
          </w:p>
        </w:tc>
        <w:tc>
          <w:tcPr>
            <w:tcW w:w="3260" w:type="dxa"/>
            <w:tcMar>
              <w:top w:w="80" w:type="dxa"/>
              <w:left w:w="120" w:type="dxa"/>
              <w:bottom w:w="80" w:type="dxa"/>
              <w:right w:w="120" w:type="dxa"/>
            </w:tcMar>
            <w:vAlign w:val="center"/>
          </w:tcPr>
          <w:p w14:paraId="14D48813" w14:textId="77777777" w:rsidR="00B30E8A" w:rsidRDefault="00B46DBC">
            <w:pPr>
              <w:spacing w:after="0"/>
            </w:pPr>
            <w:r>
              <w:rPr>
                <w:sz w:val="15"/>
              </w:rPr>
              <w:t>Corrections humaines, reviewer, notes</w:t>
            </w:r>
          </w:p>
        </w:tc>
        <w:tc>
          <w:tcPr>
            <w:tcW w:w="2800" w:type="dxa"/>
            <w:tcMar>
              <w:top w:w="80" w:type="dxa"/>
              <w:left w:w="120" w:type="dxa"/>
              <w:bottom w:w="80" w:type="dxa"/>
              <w:right w:w="120" w:type="dxa"/>
            </w:tcMar>
            <w:vAlign w:val="center"/>
          </w:tcPr>
          <w:p w14:paraId="38750371" w14:textId="77777777" w:rsidR="00B30E8A" w:rsidRDefault="00B46DBC">
            <w:pPr>
              <w:spacing w:after="0"/>
            </w:pPr>
            <w:r>
              <w:rPr>
                <w:sz w:val="15"/>
              </w:rPr>
              <w:t>JSONL local ; contient potentiellement des données personnelles</w:t>
            </w:r>
          </w:p>
        </w:tc>
      </w:tr>
      <w:tr w:rsidR="00B30E8A" w14:paraId="2216352C" w14:textId="77777777">
        <w:tc>
          <w:tcPr>
            <w:tcW w:w="1800" w:type="dxa"/>
            <w:tcMar>
              <w:top w:w="80" w:type="dxa"/>
              <w:left w:w="120" w:type="dxa"/>
              <w:bottom w:w="80" w:type="dxa"/>
              <w:right w:w="120" w:type="dxa"/>
            </w:tcMar>
            <w:vAlign w:val="center"/>
          </w:tcPr>
          <w:p w14:paraId="50BC2E0E" w14:textId="77777777" w:rsidR="00B30E8A" w:rsidRDefault="00B46DBC">
            <w:pPr>
              <w:spacing w:after="0"/>
            </w:pPr>
            <w:r>
              <w:rPr>
                <w:sz w:val="15"/>
              </w:rPr>
              <w:t>orchestrator_data</w:t>
            </w:r>
          </w:p>
        </w:tc>
        <w:tc>
          <w:tcPr>
            <w:tcW w:w="1500" w:type="dxa"/>
            <w:tcMar>
              <w:top w:w="80" w:type="dxa"/>
              <w:left w:w="120" w:type="dxa"/>
              <w:bottom w:w="80" w:type="dxa"/>
              <w:right w:w="120" w:type="dxa"/>
            </w:tcMar>
            <w:vAlign w:val="center"/>
          </w:tcPr>
          <w:p w14:paraId="5E3FC266" w14:textId="77777777" w:rsidR="00B30E8A" w:rsidRDefault="00B46DBC">
            <w:pPr>
              <w:spacing w:after="0"/>
            </w:pPr>
            <w:r>
              <w:rPr>
                <w:sz w:val="15"/>
              </w:rPr>
              <w:t>Dagster</w:t>
            </w:r>
          </w:p>
        </w:tc>
        <w:tc>
          <w:tcPr>
            <w:tcW w:w="3260" w:type="dxa"/>
            <w:tcMar>
              <w:top w:w="80" w:type="dxa"/>
              <w:left w:w="120" w:type="dxa"/>
              <w:bottom w:w="80" w:type="dxa"/>
              <w:right w:w="120" w:type="dxa"/>
            </w:tcMar>
            <w:vAlign w:val="center"/>
          </w:tcPr>
          <w:p w14:paraId="4F11B1CC" w14:textId="77777777" w:rsidR="00B30E8A" w:rsidRDefault="00B46DBC">
            <w:pPr>
              <w:spacing w:after="0"/>
            </w:pPr>
            <w:r>
              <w:rPr>
                <w:sz w:val="15"/>
              </w:rPr>
              <w:t>raw, processed, validated, quarantine, splits, registry</w:t>
            </w:r>
          </w:p>
        </w:tc>
        <w:tc>
          <w:tcPr>
            <w:tcW w:w="2800" w:type="dxa"/>
            <w:tcMar>
              <w:top w:w="80" w:type="dxa"/>
              <w:left w:w="120" w:type="dxa"/>
              <w:bottom w:w="80" w:type="dxa"/>
              <w:right w:w="120" w:type="dxa"/>
            </w:tcMar>
            <w:vAlign w:val="center"/>
          </w:tcPr>
          <w:p w14:paraId="74DECAC7" w14:textId="77777777" w:rsidR="00B30E8A" w:rsidRDefault="00B46DBC">
            <w:pPr>
              <w:spacing w:after="0"/>
            </w:pPr>
            <w:r>
              <w:rPr>
                <w:sz w:val="15"/>
              </w:rPr>
              <w:t>Volume Docker local</w:t>
            </w:r>
          </w:p>
        </w:tc>
      </w:tr>
      <w:tr w:rsidR="00B30E8A" w14:paraId="33622CBD" w14:textId="77777777">
        <w:tc>
          <w:tcPr>
            <w:tcW w:w="1800" w:type="dxa"/>
            <w:tcMar>
              <w:top w:w="80" w:type="dxa"/>
              <w:left w:w="120" w:type="dxa"/>
              <w:bottom w:w="80" w:type="dxa"/>
              <w:right w:w="120" w:type="dxa"/>
            </w:tcMar>
            <w:vAlign w:val="center"/>
          </w:tcPr>
          <w:p w14:paraId="49029CA5" w14:textId="77777777" w:rsidR="00B30E8A" w:rsidRDefault="00B46DBC">
            <w:pPr>
              <w:spacing w:after="0"/>
            </w:pPr>
            <w:r>
              <w:rPr>
                <w:sz w:val="15"/>
              </w:rPr>
              <w:t>reports / artifacts</w:t>
            </w:r>
          </w:p>
        </w:tc>
        <w:tc>
          <w:tcPr>
            <w:tcW w:w="1500" w:type="dxa"/>
            <w:tcMar>
              <w:top w:w="80" w:type="dxa"/>
              <w:left w:w="120" w:type="dxa"/>
              <w:bottom w:w="80" w:type="dxa"/>
              <w:right w:w="120" w:type="dxa"/>
            </w:tcMar>
            <w:vAlign w:val="center"/>
          </w:tcPr>
          <w:p w14:paraId="0440409C" w14:textId="77777777" w:rsidR="00B30E8A" w:rsidRDefault="00B46DBC">
            <w:pPr>
              <w:spacing w:after="0"/>
            </w:pPr>
            <w:r>
              <w:rPr>
                <w:sz w:val="15"/>
              </w:rPr>
              <w:t>Dagster et data</w:t>
            </w:r>
          </w:p>
        </w:tc>
        <w:tc>
          <w:tcPr>
            <w:tcW w:w="3260" w:type="dxa"/>
            <w:tcMar>
              <w:top w:w="80" w:type="dxa"/>
              <w:left w:w="120" w:type="dxa"/>
              <w:bottom w:w="80" w:type="dxa"/>
              <w:right w:w="120" w:type="dxa"/>
            </w:tcMar>
            <w:vAlign w:val="center"/>
          </w:tcPr>
          <w:p w14:paraId="2FFB4BE8" w14:textId="77777777" w:rsidR="00B30E8A" w:rsidRDefault="00B46DBC">
            <w:pPr>
              <w:spacing w:after="0"/>
            </w:pPr>
            <w:r>
              <w:rPr>
                <w:sz w:val="15"/>
              </w:rPr>
              <w:t>rapports drift/release et modèles orchestrés</w:t>
            </w:r>
          </w:p>
        </w:tc>
        <w:tc>
          <w:tcPr>
            <w:tcW w:w="2800" w:type="dxa"/>
            <w:tcMar>
              <w:top w:w="80" w:type="dxa"/>
              <w:left w:w="120" w:type="dxa"/>
              <w:bottom w:w="80" w:type="dxa"/>
              <w:right w:w="120" w:type="dxa"/>
            </w:tcMar>
            <w:vAlign w:val="center"/>
          </w:tcPr>
          <w:p w14:paraId="569BD5B4" w14:textId="77777777" w:rsidR="00B30E8A" w:rsidRDefault="00B46DBC">
            <w:pPr>
              <w:spacing w:after="0"/>
            </w:pPr>
            <w:r>
              <w:rPr>
                <w:sz w:val="15"/>
              </w:rPr>
              <w:t>Pas de politique de rétention</w:t>
            </w:r>
          </w:p>
        </w:tc>
      </w:tr>
      <w:tr w:rsidR="00B30E8A" w14:paraId="40C980FB" w14:textId="77777777">
        <w:tc>
          <w:tcPr>
            <w:tcW w:w="1800" w:type="dxa"/>
            <w:tcMar>
              <w:top w:w="80" w:type="dxa"/>
              <w:left w:w="120" w:type="dxa"/>
              <w:bottom w:w="80" w:type="dxa"/>
              <w:right w:w="120" w:type="dxa"/>
            </w:tcMar>
            <w:vAlign w:val="center"/>
          </w:tcPr>
          <w:p w14:paraId="585B1A09" w14:textId="77777777" w:rsidR="00B30E8A" w:rsidRDefault="00B46DBC">
            <w:pPr>
              <w:spacing w:after="0"/>
            </w:pPr>
            <w:r>
              <w:rPr>
                <w:sz w:val="15"/>
              </w:rPr>
              <w:t>mlflow_postgres_data</w:t>
            </w:r>
          </w:p>
        </w:tc>
        <w:tc>
          <w:tcPr>
            <w:tcW w:w="1500" w:type="dxa"/>
            <w:tcMar>
              <w:top w:w="80" w:type="dxa"/>
              <w:left w:w="120" w:type="dxa"/>
              <w:bottom w:w="80" w:type="dxa"/>
              <w:right w:w="120" w:type="dxa"/>
            </w:tcMar>
            <w:vAlign w:val="center"/>
          </w:tcPr>
          <w:p w14:paraId="3A02C122" w14:textId="77777777" w:rsidR="00B30E8A" w:rsidRDefault="00B46DBC">
            <w:pPr>
              <w:spacing w:after="0"/>
            </w:pPr>
            <w:r>
              <w:rPr>
                <w:sz w:val="15"/>
              </w:rPr>
              <w:t>postgres</w:t>
            </w:r>
          </w:p>
        </w:tc>
        <w:tc>
          <w:tcPr>
            <w:tcW w:w="3260" w:type="dxa"/>
            <w:tcMar>
              <w:top w:w="80" w:type="dxa"/>
              <w:left w:w="120" w:type="dxa"/>
              <w:bottom w:w="80" w:type="dxa"/>
              <w:right w:w="120" w:type="dxa"/>
            </w:tcMar>
            <w:vAlign w:val="center"/>
          </w:tcPr>
          <w:p w14:paraId="16B8047B" w14:textId="77777777" w:rsidR="00B30E8A" w:rsidRDefault="00B46DBC">
            <w:pPr>
              <w:spacing w:after="0"/>
            </w:pPr>
            <w:r>
              <w:rPr>
                <w:sz w:val="15"/>
              </w:rPr>
              <w:t>runs, expériences, registry</w:t>
            </w:r>
          </w:p>
        </w:tc>
        <w:tc>
          <w:tcPr>
            <w:tcW w:w="2800" w:type="dxa"/>
            <w:tcMar>
              <w:top w:w="80" w:type="dxa"/>
              <w:left w:w="120" w:type="dxa"/>
              <w:bottom w:w="80" w:type="dxa"/>
              <w:right w:w="120" w:type="dxa"/>
            </w:tcMar>
            <w:vAlign w:val="center"/>
          </w:tcPr>
          <w:p w14:paraId="2C908EF8" w14:textId="77777777" w:rsidR="00B30E8A" w:rsidRDefault="00B46DBC">
            <w:pPr>
              <w:spacing w:after="0"/>
            </w:pPr>
            <w:r>
              <w:rPr>
                <w:sz w:val="15"/>
              </w:rPr>
              <w:t>Single instance, pas de sauvegarde testée</w:t>
            </w:r>
          </w:p>
        </w:tc>
      </w:tr>
      <w:tr w:rsidR="00B30E8A" w14:paraId="0777F36D" w14:textId="77777777">
        <w:tc>
          <w:tcPr>
            <w:tcW w:w="1800" w:type="dxa"/>
            <w:tcMar>
              <w:top w:w="80" w:type="dxa"/>
              <w:left w:w="120" w:type="dxa"/>
              <w:bottom w:w="80" w:type="dxa"/>
              <w:right w:w="120" w:type="dxa"/>
            </w:tcMar>
            <w:vAlign w:val="center"/>
          </w:tcPr>
          <w:p w14:paraId="0D660291" w14:textId="77777777" w:rsidR="00B30E8A" w:rsidRDefault="00B46DBC">
            <w:pPr>
              <w:spacing w:after="0"/>
            </w:pPr>
            <w:r>
              <w:rPr>
                <w:sz w:val="15"/>
              </w:rPr>
              <w:t>minio_data</w:t>
            </w:r>
          </w:p>
        </w:tc>
        <w:tc>
          <w:tcPr>
            <w:tcW w:w="1500" w:type="dxa"/>
            <w:tcMar>
              <w:top w:w="80" w:type="dxa"/>
              <w:left w:w="120" w:type="dxa"/>
              <w:bottom w:w="80" w:type="dxa"/>
              <w:right w:w="120" w:type="dxa"/>
            </w:tcMar>
            <w:vAlign w:val="center"/>
          </w:tcPr>
          <w:p w14:paraId="1D7D1EF0" w14:textId="77777777" w:rsidR="00B30E8A" w:rsidRDefault="00B46DBC">
            <w:pPr>
              <w:spacing w:after="0"/>
            </w:pPr>
            <w:r>
              <w:rPr>
                <w:sz w:val="15"/>
              </w:rPr>
              <w:t>minio</w:t>
            </w:r>
          </w:p>
        </w:tc>
        <w:tc>
          <w:tcPr>
            <w:tcW w:w="3260" w:type="dxa"/>
            <w:tcMar>
              <w:top w:w="80" w:type="dxa"/>
              <w:left w:w="120" w:type="dxa"/>
              <w:bottom w:w="80" w:type="dxa"/>
              <w:right w:w="120" w:type="dxa"/>
            </w:tcMar>
            <w:vAlign w:val="center"/>
          </w:tcPr>
          <w:p w14:paraId="6418A1BF" w14:textId="77777777" w:rsidR="00B30E8A" w:rsidRDefault="00B46DBC">
            <w:pPr>
              <w:spacing w:after="0"/>
            </w:pPr>
            <w:r>
              <w:rPr>
                <w:sz w:val="15"/>
              </w:rPr>
              <w:t>artefacts MLflow et bucket data</w:t>
            </w:r>
          </w:p>
        </w:tc>
        <w:tc>
          <w:tcPr>
            <w:tcW w:w="2800" w:type="dxa"/>
            <w:tcMar>
              <w:top w:w="80" w:type="dxa"/>
              <w:left w:w="120" w:type="dxa"/>
              <w:bottom w:w="80" w:type="dxa"/>
              <w:right w:w="120" w:type="dxa"/>
            </w:tcMar>
            <w:vAlign w:val="center"/>
          </w:tcPr>
          <w:p w14:paraId="2001FDF2" w14:textId="77777777" w:rsidR="00B30E8A" w:rsidRDefault="00B46DBC">
            <w:pPr>
              <w:spacing w:after="0"/>
            </w:pPr>
            <w:r>
              <w:rPr>
                <w:sz w:val="15"/>
              </w:rPr>
              <w:t>Single node</w:t>
            </w:r>
          </w:p>
        </w:tc>
      </w:tr>
      <w:tr w:rsidR="00B30E8A" w14:paraId="0D944390" w14:textId="77777777">
        <w:tc>
          <w:tcPr>
            <w:tcW w:w="1800" w:type="dxa"/>
            <w:tcMar>
              <w:top w:w="80" w:type="dxa"/>
              <w:left w:w="120" w:type="dxa"/>
              <w:bottom w:w="80" w:type="dxa"/>
              <w:right w:w="120" w:type="dxa"/>
            </w:tcMar>
            <w:vAlign w:val="center"/>
          </w:tcPr>
          <w:p w14:paraId="1FC24D27" w14:textId="77777777" w:rsidR="00B30E8A" w:rsidRDefault="00B46DBC">
            <w:pPr>
              <w:spacing w:after="0"/>
            </w:pPr>
            <w:r>
              <w:rPr>
                <w:sz w:val="15"/>
              </w:rPr>
              <w:t>dagster_postgres_data</w:t>
            </w:r>
          </w:p>
        </w:tc>
        <w:tc>
          <w:tcPr>
            <w:tcW w:w="1500" w:type="dxa"/>
            <w:tcMar>
              <w:top w:w="80" w:type="dxa"/>
              <w:left w:w="120" w:type="dxa"/>
              <w:bottom w:w="80" w:type="dxa"/>
              <w:right w:w="120" w:type="dxa"/>
            </w:tcMar>
            <w:vAlign w:val="center"/>
          </w:tcPr>
          <w:p w14:paraId="7C169F9D" w14:textId="77777777" w:rsidR="00B30E8A" w:rsidRDefault="00B46DBC">
            <w:pPr>
              <w:spacing w:after="0"/>
            </w:pPr>
            <w:r>
              <w:rPr>
                <w:sz w:val="15"/>
              </w:rPr>
              <w:t>dagster-postgres</w:t>
            </w:r>
          </w:p>
        </w:tc>
        <w:tc>
          <w:tcPr>
            <w:tcW w:w="3260" w:type="dxa"/>
            <w:tcMar>
              <w:top w:w="80" w:type="dxa"/>
              <w:left w:w="120" w:type="dxa"/>
              <w:bottom w:w="80" w:type="dxa"/>
              <w:right w:w="120" w:type="dxa"/>
            </w:tcMar>
            <w:vAlign w:val="center"/>
          </w:tcPr>
          <w:p w14:paraId="0AF6510F" w14:textId="77777777" w:rsidR="00B30E8A" w:rsidRDefault="00B46DBC">
            <w:pPr>
              <w:spacing w:after="0"/>
            </w:pPr>
            <w:r>
              <w:rPr>
                <w:sz w:val="15"/>
              </w:rPr>
              <w:t>état de contrôle</w:t>
            </w:r>
          </w:p>
        </w:tc>
        <w:tc>
          <w:tcPr>
            <w:tcW w:w="2800" w:type="dxa"/>
            <w:tcMar>
              <w:top w:w="80" w:type="dxa"/>
              <w:left w:w="120" w:type="dxa"/>
              <w:bottom w:w="80" w:type="dxa"/>
              <w:right w:w="120" w:type="dxa"/>
            </w:tcMar>
            <w:vAlign w:val="center"/>
          </w:tcPr>
          <w:p w14:paraId="26906C37" w14:textId="77777777" w:rsidR="00B30E8A" w:rsidRDefault="00B46DBC">
            <w:pPr>
              <w:spacing w:after="0"/>
            </w:pPr>
            <w:r>
              <w:rPr>
                <w:sz w:val="15"/>
              </w:rPr>
              <w:t>Single instance</w:t>
            </w:r>
          </w:p>
        </w:tc>
      </w:tr>
      <w:tr w:rsidR="00B30E8A" w14:paraId="49490FB9" w14:textId="77777777">
        <w:tc>
          <w:tcPr>
            <w:tcW w:w="1800" w:type="dxa"/>
            <w:tcMar>
              <w:top w:w="80" w:type="dxa"/>
              <w:left w:w="120" w:type="dxa"/>
              <w:bottom w:w="80" w:type="dxa"/>
              <w:right w:w="120" w:type="dxa"/>
            </w:tcMar>
            <w:vAlign w:val="center"/>
          </w:tcPr>
          <w:p w14:paraId="0BF0AD07" w14:textId="77777777" w:rsidR="00B30E8A" w:rsidRDefault="00B46DBC">
            <w:pPr>
              <w:spacing w:after="0"/>
            </w:pPr>
            <w:r>
              <w:rPr>
                <w:sz w:val="15"/>
              </w:rPr>
              <w:t>dagster_compute_logs</w:t>
            </w:r>
          </w:p>
        </w:tc>
        <w:tc>
          <w:tcPr>
            <w:tcW w:w="1500" w:type="dxa"/>
            <w:tcMar>
              <w:top w:w="80" w:type="dxa"/>
              <w:left w:w="120" w:type="dxa"/>
              <w:bottom w:w="80" w:type="dxa"/>
              <w:right w:w="120" w:type="dxa"/>
            </w:tcMar>
            <w:vAlign w:val="center"/>
          </w:tcPr>
          <w:p w14:paraId="2B2AA47C" w14:textId="77777777" w:rsidR="00B30E8A" w:rsidRDefault="00B46DBC">
            <w:pPr>
              <w:spacing w:after="0"/>
            </w:pPr>
            <w:r>
              <w:rPr>
                <w:sz w:val="15"/>
              </w:rPr>
              <w:t>Dagster</w:t>
            </w:r>
          </w:p>
        </w:tc>
        <w:tc>
          <w:tcPr>
            <w:tcW w:w="3260" w:type="dxa"/>
            <w:tcMar>
              <w:top w:w="80" w:type="dxa"/>
              <w:left w:w="120" w:type="dxa"/>
              <w:bottom w:w="80" w:type="dxa"/>
              <w:right w:w="120" w:type="dxa"/>
            </w:tcMar>
            <w:vAlign w:val="center"/>
          </w:tcPr>
          <w:p w14:paraId="1DF4F2B4" w14:textId="77777777" w:rsidR="00B30E8A" w:rsidRDefault="00B46DBC">
            <w:pPr>
              <w:spacing w:after="0"/>
            </w:pPr>
            <w:r>
              <w:rPr>
                <w:sz w:val="15"/>
              </w:rPr>
              <w:t>logs de calcul</w:t>
            </w:r>
          </w:p>
        </w:tc>
        <w:tc>
          <w:tcPr>
            <w:tcW w:w="2800" w:type="dxa"/>
            <w:tcMar>
              <w:top w:w="80" w:type="dxa"/>
              <w:left w:w="120" w:type="dxa"/>
              <w:bottom w:w="80" w:type="dxa"/>
              <w:right w:w="120" w:type="dxa"/>
            </w:tcMar>
            <w:vAlign w:val="center"/>
          </w:tcPr>
          <w:p w14:paraId="590FAC12" w14:textId="77777777" w:rsidR="00B30E8A" w:rsidRDefault="00B46DBC">
            <w:pPr>
              <w:spacing w:after="0"/>
            </w:pPr>
            <w:r>
              <w:rPr>
                <w:sz w:val="15"/>
              </w:rPr>
              <w:t>Rétention non définie</w:t>
            </w:r>
          </w:p>
        </w:tc>
      </w:tr>
      <w:tr w:rsidR="00B30E8A" w14:paraId="62338FA3" w14:textId="77777777">
        <w:tc>
          <w:tcPr>
            <w:tcW w:w="1800" w:type="dxa"/>
            <w:tcMar>
              <w:top w:w="80" w:type="dxa"/>
              <w:left w:w="120" w:type="dxa"/>
              <w:bottom w:w="80" w:type="dxa"/>
              <w:right w:w="120" w:type="dxa"/>
            </w:tcMar>
            <w:vAlign w:val="center"/>
          </w:tcPr>
          <w:p w14:paraId="12ECF63D" w14:textId="77777777" w:rsidR="00B30E8A" w:rsidRDefault="00B46DBC">
            <w:pPr>
              <w:spacing w:after="0"/>
            </w:pPr>
            <w:r>
              <w:rPr>
                <w:sz w:val="15"/>
              </w:rPr>
              <w:t>prometheus_data</w:t>
            </w:r>
          </w:p>
        </w:tc>
        <w:tc>
          <w:tcPr>
            <w:tcW w:w="1500" w:type="dxa"/>
            <w:tcMar>
              <w:top w:w="80" w:type="dxa"/>
              <w:left w:w="120" w:type="dxa"/>
              <w:bottom w:w="80" w:type="dxa"/>
              <w:right w:w="120" w:type="dxa"/>
            </w:tcMar>
            <w:vAlign w:val="center"/>
          </w:tcPr>
          <w:p w14:paraId="27AF4752" w14:textId="77777777" w:rsidR="00B30E8A" w:rsidRDefault="00B46DBC">
            <w:pPr>
              <w:spacing w:after="0"/>
            </w:pPr>
            <w:r>
              <w:rPr>
                <w:sz w:val="15"/>
              </w:rPr>
              <w:t>prometheus</w:t>
            </w:r>
          </w:p>
        </w:tc>
        <w:tc>
          <w:tcPr>
            <w:tcW w:w="3260" w:type="dxa"/>
            <w:tcMar>
              <w:top w:w="80" w:type="dxa"/>
              <w:left w:w="120" w:type="dxa"/>
              <w:bottom w:w="80" w:type="dxa"/>
              <w:right w:w="120" w:type="dxa"/>
            </w:tcMar>
            <w:vAlign w:val="center"/>
          </w:tcPr>
          <w:p w14:paraId="0A4FE15F" w14:textId="77777777" w:rsidR="00B30E8A" w:rsidRDefault="00B46DBC">
            <w:pPr>
              <w:spacing w:after="0"/>
            </w:pPr>
            <w:r>
              <w:rPr>
                <w:sz w:val="15"/>
              </w:rPr>
              <w:t>séries temporelles</w:t>
            </w:r>
          </w:p>
        </w:tc>
        <w:tc>
          <w:tcPr>
            <w:tcW w:w="2800" w:type="dxa"/>
            <w:tcMar>
              <w:top w:w="80" w:type="dxa"/>
              <w:left w:w="120" w:type="dxa"/>
              <w:bottom w:w="80" w:type="dxa"/>
              <w:right w:w="120" w:type="dxa"/>
            </w:tcMar>
            <w:vAlign w:val="center"/>
          </w:tcPr>
          <w:p w14:paraId="35859F0D" w14:textId="77777777" w:rsidR="00B30E8A" w:rsidRDefault="00B46DBC">
            <w:pPr>
              <w:spacing w:after="0"/>
            </w:pPr>
            <w:r>
              <w:rPr>
                <w:sz w:val="15"/>
              </w:rPr>
              <w:t>Rétention par défaut, pas de remote write</w:t>
            </w:r>
          </w:p>
        </w:tc>
      </w:tr>
      <w:tr w:rsidR="00B30E8A" w14:paraId="6D58B401" w14:textId="77777777">
        <w:tc>
          <w:tcPr>
            <w:tcW w:w="1800" w:type="dxa"/>
            <w:tcMar>
              <w:top w:w="80" w:type="dxa"/>
              <w:left w:w="120" w:type="dxa"/>
              <w:bottom w:w="80" w:type="dxa"/>
              <w:right w:w="120" w:type="dxa"/>
            </w:tcMar>
            <w:vAlign w:val="center"/>
          </w:tcPr>
          <w:p w14:paraId="6F1A38DA" w14:textId="77777777" w:rsidR="00B30E8A" w:rsidRDefault="00B46DBC">
            <w:pPr>
              <w:spacing w:after="0"/>
            </w:pPr>
            <w:r>
              <w:rPr>
                <w:sz w:val="15"/>
              </w:rPr>
              <w:t>grafana_data / alertmanager_data</w:t>
            </w:r>
          </w:p>
        </w:tc>
        <w:tc>
          <w:tcPr>
            <w:tcW w:w="1500" w:type="dxa"/>
            <w:tcMar>
              <w:top w:w="80" w:type="dxa"/>
              <w:left w:w="120" w:type="dxa"/>
              <w:bottom w:w="80" w:type="dxa"/>
              <w:right w:w="120" w:type="dxa"/>
            </w:tcMar>
            <w:vAlign w:val="center"/>
          </w:tcPr>
          <w:p w14:paraId="5C03FED3" w14:textId="77777777" w:rsidR="00B30E8A" w:rsidRDefault="00B46DBC">
            <w:pPr>
              <w:spacing w:after="0"/>
            </w:pPr>
            <w:r>
              <w:rPr>
                <w:sz w:val="15"/>
              </w:rPr>
              <w:t>Grafana / Alertmanager</w:t>
            </w:r>
          </w:p>
        </w:tc>
        <w:tc>
          <w:tcPr>
            <w:tcW w:w="3260" w:type="dxa"/>
            <w:tcMar>
              <w:top w:w="80" w:type="dxa"/>
              <w:left w:w="120" w:type="dxa"/>
              <w:bottom w:w="80" w:type="dxa"/>
              <w:right w:w="120" w:type="dxa"/>
            </w:tcMar>
            <w:vAlign w:val="center"/>
          </w:tcPr>
          <w:p w14:paraId="2053D9C4" w14:textId="77777777" w:rsidR="00B30E8A" w:rsidRDefault="00B46DBC">
            <w:pPr>
              <w:spacing w:after="0"/>
            </w:pPr>
            <w:r>
              <w:rPr>
                <w:sz w:val="15"/>
              </w:rPr>
              <w:t>état UI et alertes</w:t>
            </w:r>
          </w:p>
        </w:tc>
        <w:tc>
          <w:tcPr>
            <w:tcW w:w="2800" w:type="dxa"/>
            <w:tcMar>
              <w:top w:w="80" w:type="dxa"/>
              <w:left w:w="120" w:type="dxa"/>
              <w:bottom w:w="80" w:type="dxa"/>
              <w:right w:w="120" w:type="dxa"/>
            </w:tcMar>
            <w:vAlign w:val="center"/>
          </w:tcPr>
          <w:p w14:paraId="4BD60A5F" w14:textId="77777777" w:rsidR="00B30E8A" w:rsidRDefault="00B46DBC">
            <w:pPr>
              <w:spacing w:after="0"/>
            </w:pPr>
            <w:r>
              <w:rPr>
                <w:sz w:val="15"/>
              </w:rPr>
              <w:t>Pas de HA</w:t>
            </w:r>
          </w:p>
        </w:tc>
      </w:tr>
      <w:tr w:rsidR="00B30E8A" w14:paraId="6E2810A4" w14:textId="77777777">
        <w:tc>
          <w:tcPr>
            <w:tcW w:w="1800" w:type="dxa"/>
            <w:tcMar>
              <w:top w:w="80" w:type="dxa"/>
              <w:left w:w="120" w:type="dxa"/>
              <w:bottom w:w="80" w:type="dxa"/>
              <w:right w:w="120" w:type="dxa"/>
            </w:tcMar>
            <w:vAlign w:val="center"/>
          </w:tcPr>
          <w:p w14:paraId="7EFE6DDD" w14:textId="77777777" w:rsidR="00B30E8A" w:rsidRDefault="00B46DBC">
            <w:pPr>
              <w:spacing w:after="0"/>
            </w:pPr>
            <w:r>
              <w:rPr>
                <w:sz w:val="15"/>
              </w:rPr>
              <w:t>./models en lecture seule</w:t>
            </w:r>
          </w:p>
        </w:tc>
        <w:tc>
          <w:tcPr>
            <w:tcW w:w="1500" w:type="dxa"/>
            <w:tcMar>
              <w:top w:w="80" w:type="dxa"/>
              <w:left w:w="120" w:type="dxa"/>
              <w:bottom w:w="80" w:type="dxa"/>
              <w:right w:w="120" w:type="dxa"/>
            </w:tcMar>
            <w:vAlign w:val="center"/>
          </w:tcPr>
          <w:p w14:paraId="01C9BFE2" w14:textId="77777777" w:rsidR="00B30E8A" w:rsidRDefault="00B46DBC">
            <w:pPr>
              <w:spacing w:after="0"/>
            </w:pPr>
            <w:r>
              <w:rPr>
                <w:sz w:val="15"/>
              </w:rPr>
              <w:t>déploiement local</w:t>
            </w:r>
          </w:p>
        </w:tc>
        <w:tc>
          <w:tcPr>
            <w:tcW w:w="3260" w:type="dxa"/>
            <w:tcMar>
              <w:top w:w="80" w:type="dxa"/>
              <w:left w:w="120" w:type="dxa"/>
              <w:bottom w:w="80" w:type="dxa"/>
              <w:right w:w="120" w:type="dxa"/>
            </w:tcMar>
            <w:vAlign w:val="center"/>
          </w:tcPr>
          <w:p w14:paraId="33D2F9AC" w14:textId="77777777" w:rsidR="00B30E8A" w:rsidRDefault="00B46DBC">
            <w:pPr>
              <w:spacing w:after="0"/>
            </w:pPr>
            <w:r>
              <w:rPr>
                <w:sz w:val="15"/>
              </w:rPr>
              <w:t>artefacts actifs de l’API</w:t>
            </w:r>
          </w:p>
        </w:tc>
        <w:tc>
          <w:tcPr>
            <w:tcW w:w="2800" w:type="dxa"/>
            <w:tcMar>
              <w:top w:w="80" w:type="dxa"/>
              <w:left w:w="120" w:type="dxa"/>
              <w:bottom w:w="80" w:type="dxa"/>
              <w:right w:w="120" w:type="dxa"/>
            </w:tcMar>
            <w:vAlign w:val="center"/>
          </w:tcPr>
          <w:p w14:paraId="3FC11AA5" w14:textId="77777777" w:rsidR="00B30E8A" w:rsidRDefault="00B46DBC">
            <w:pPr>
              <w:spacing w:after="0"/>
            </w:pPr>
            <w:r>
              <w:rPr>
                <w:sz w:val="15"/>
              </w:rPr>
              <w:t>Mise à jour atomique seulement lors d’une promotion explicite</w:t>
            </w:r>
          </w:p>
        </w:tc>
      </w:tr>
    </w:tbl>
    <w:p w14:paraId="12136894" w14:textId="77777777" w:rsidR="00B30E8A" w:rsidRDefault="00B30E8A">
      <w:pPr>
        <w:spacing w:after="40"/>
      </w:pPr>
    </w:p>
    <w:p w14:paraId="0D9FB921" w14:textId="77777777" w:rsidR="00B30E8A" w:rsidRDefault="00B46DBC">
      <w:pPr>
        <w:pStyle w:val="Titre1"/>
      </w:pPr>
      <w:bookmarkStart w:id="12" w:name="_Toc233977609"/>
      <w:r>
        <w:t>3. Flux A - analyser un avis interactif</w:t>
      </w:r>
      <w:bookmarkEnd w:id="12"/>
    </w:p>
    <w:p w14:paraId="438DE5C7" w14:textId="77777777" w:rsidR="00B30E8A" w:rsidRDefault="00B46DBC">
      <w:pPr>
        <w:pStyle w:val="Titre2"/>
      </w:pPr>
      <w:bookmarkStart w:id="13" w:name="_Toc233977610"/>
      <w:r>
        <w:t>3.1 Séquence exacte</w:t>
      </w:r>
      <w:bookmarkEnd w:id="13"/>
    </w:p>
    <w:p w14:paraId="35B4E560" w14:textId="77777777" w:rsidR="00B30E8A" w:rsidRDefault="00B46DBC">
      <w:pPr>
        <w:spacing w:after="80"/>
        <w:ind w:left="461" w:hanging="317"/>
      </w:pPr>
      <w:r>
        <w:t>1.  L’utilisateur saisit un texte et un identifiant dans Streamlit.</w:t>
      </w:r>
    </w:p>
    <w:p w14:paraId="77D064CB" w14:textId="77777777" w:rsidR="00B30E8A" w:rsidRDefault="00B46DBC">
      <w:pPr>
        <w:spacing w:after="80"/>
        <w:ind w:left="461" w:hanging="317"/>
      </w:pPr>
      <w:r>
        <w:t>2.  ReviewInsightsApiClient construit un JSON et appelle POST /v1/analyze.</w:t>
      </w:r>
    </w:p>
    <w:p w14:paraId="10B7C68C" w14:textId="77777777" w:rsidR="00B30E8A" w:rsidRDefault="00B46DBC">
      <w:pPr>
        <w:spacing w:after="80"/>
        <w:ind w:left="461" w:hanging="317"/>
      </w:pPr>
      <w:r>
        <w:t>3.  FastAPI applique TrustedHost, CORS, headers de sécurité, API key si REQUIRE_API_KEY=true, puis rate limiting si activé.</w:t>
      </w:r>
    </w:p>
    <w:p w14:paraId="754893A4" w14:textId="77777777" w:rsidR="00B30E8A" w:rsidRDefault="00B46DBC">
      <w:pPr>
        <w:spacing w:after="80"/>
        <w:ind w:left="461" w:hanging="317"/>
      </w:pPr>
      <w:r>
        <w:t>4.  Le middleware crée ou propage X-Request-ID et démarre la mesure de latence HTTP.</w:t>
      </w:r>
    </w:p>
    <w:p w14:paraId="7C54EFEA" w14:textId="77777777" w:rsidR="00B30E8A" w:rsidRDefault="00B46DBC">
      <w:pPr>
        <w:spacing w:after="80"/>
        <w:ind w:left="461" w:hanging="317"/>
      </w:pPr>
      <w:r>
        <w:t>5.  Le schéma Pydantic valide review_text, review_id et le seuil optionnel ; la taille est bornée par MAX_REVIEW_CHARS.</w:t>
      </w:r>
    </w:p>
    <w:p w14:paraId="6184CF3A" w14:textId="77777777" w:rsidR="00B30E8A" w:rsidRDefault="00B46DBC">
      <w:pPr>
        <w:spacing w:after="80"/>
        <w:ind w:left="461" w:hanging="317"/>
      </w:pPr>
      <w:r>
        <w:t>6.  ReviewAnalysisService choisit le backend chargé au démarrage : project_models_v1 si les artefacts et checksums sont valides, sinon heuristic_rules_v1.</w:t>
      </w:r>
    </w:p>
    <w:p w14:paraId="3F0EE193" w14:textId="77777777" w:rsidR="00B30E8A" w:rsidRDefault="00B46DBC">
      <w:pPr>
        <w:spacing w:after="80"/>
        <w:ind w:left="461" w:hanging="317"/>
      </w:pPr>
      <w:r>
        <w:t>7.  Le modèle multi-label estime la probabilité des trois thèmes et applique un seuil par thème.</w:t>
      </w:r>
    </w:p>
    <w:p w14:paraId="38F0A7C2" w14:textId="77777777" w:rsidR="00B30E8A" w:rsidRDefault="00B46DBC">
      <w:pPr>
        <w:spacing w:after="80"/>
        <w:ind w:left="461" w:hanging="317"/>
      </w:pPr>
      <w:r>
        <w:t>8.  Pour chaque thème présent, un modèle de sentiment spécifique prédit negative, neutral ou positive.</w:t>
      </w:r>
    </w:p>
    <w:p w14:paraId="036091C6" w14:textId="77777777" w:rsidR="00B30E8A" w:rsidRDefault="00B46DBC">
      <w:pPr>
        <w:spacing w:after="80"/>
        <w:ind w:left="461" w:hanging="317"/>
      </w:pPr>
      <w:r>
        <w:t>9.  Le service combine confiance thème et sentiment, dérive le sentiment global, produit une action et marque les contradictions.</w:t>
      </w:r>
    </w:p>
    <w:p w14:paraId="2AC519AB" w14:textId="77777777" w:rsidR="00B30E8A" w:rsidRDefault="00B46DBC">
      <w:pPr>
        <w:spacing w:after="80"/>
        <w:ind w:left="461" w:hanging="317"/>
      </w:pPr>
      <w:r>
        <w:t>10.  needs_human_review devient vrai si aucun thème n’est détecté, si une confiance de thème est sous 0,45, si le transformer optionnel est peu confiant ou si un conflit est détecté.</w:t>
      </w:r>
    </w:p>
    <w:p w14:paraId="66768C8F" w14:textId="77777777" w:rsidR="00B30E8A" w:rsidRDefault="00B46DBC">
      <w:pPr>
        <w:spacing w:after="80"/>
        <w:ind w:left="461" w:hanging="317"/>
      </w:pPr>
      <w:r>
        <w:t>11.  Le résultat reçoit la provenance modèle, puis les compteurs et latences sont mis à jour en mémoire.</w:t>
      </w:r>
    </w:p>
    <w:p w14:paraId="6CFB492D" w14:textId="77777777" w:rsidR="00B30E8A" w:rsidRDefault="00B46DBC">
      <w:pPr>
        <w:spacing w:after="80"/>
        <w:ind w:left="461" w:hanging="317"/>
      </w:pPr>
      <w:r>
        <w:t>12.  Un événement compact est écrit dans prediction_events.jsonl sans conserver le texte brut ; la réponse JSON revient à Streamlit.</w:t>
      </w:r>
    </w:p>
    <w:p w14:paraId="7F332D84" w14:textId="77777777" w:rsidR="00B30E8A" w:rsidRDefault="00B46DBC">
      <w:pPr>
        <w:pStyle w:val="Titre2"/>
      </w:pPr>
      <w:bookmarkStart w:id="14" w:name="_Toc233977611"/>
      <w:r>
        <w:t>3.2 Exemple pratique</w:t>
      </w:r>
      <w:bookmarkEnd w:id="14"/>
    </w:p>
    <w:p w14:paraId="69662FFD" w14:textId="77777777" w:rsidR="00B30E8A" w:rsidRDefault="00B46DBC">
      <w:pPr>
        <w:pStyle w:val="CodeBlock"/>
        <w:shd w:val="clear" w:color="auto" w:fill="F4F6F9"/>
        <w:rPr>
          <w:rFonts w:hint="eastAsia"/>
        </w:rPr>
      </w:pPr>
      <w:r>
        <w:t>POST /v1/analyze</w:t>
      </w:r>
      <w:r>
        <w:br/>
        <w:t>{</w:t>
      </w:r>
      <w:r>
        <w:br/>
        <w:t xml:space="preserve">  "review_id": "demo_sav_001",</w:t>
      </w:r>
      <w:r>
        <w:br/>
      </w:r>
      <w:r>
        <w:t xml:space="preserve">  "review_text": "Customer support never answered and the refund was slow."</w:t>
      </w:r>
      <w:r>
        <w:br/>
        <w:t>}</w:t>
      </w:r>
    </w:p>
    <w:p w14:paraId="104BF3AD" w14:textId="77777777" w:rsidR="00B30E8A" w:rsidRDefault="00B46DBC">
      <w:r>
        <w:t>Une sortie typique contient global_sentiment=negative, themes_detected=[sav], la confiance SAV, un texte d’action d’escalade, needs_human_review selon les seuils, ainsi que provenance.artifact_set_version. L’événement de monitoring conserve l’identifiant, les sorties, la longueur du texte et les flags, mais pas le commentaire lui-même.</w:t>
      </w:r>
    </w:p>
    <w:p w14:paraId="4CCFE380" w14:textId="77777777" w:rsidR="00B30E8A" w:rsidRDefault="00B46DBC">
      <w:pPr>
        <w:pStyle w:val="Titre2"/>
      </w:pPr>
      <w:bookmarkStart w:id="15" w:name="_Toc233977612"/>
      <w:r>
        <w:t>3.3 Ce qui est synchrone et ce qui ne l’est pas</w:t>
      </w:r>
      <w:bookmarkEnd w:id="15"/>
    </w:p>
    <w:p w14:paraId="5E57936B" w14:textId="77777777" w:rsidR="00B30E8A" w:rsidRDefault="00B46DBC">
      <w:r>
        <w:t>L’inférence est synchrone : chaque appel attend la fin de la prédiction. Le batch Streamlit est une boucle d’appels unitaires ; il n’existe pas encore de queue de tâches, de véritable endpoint batch asynchrone ni de back-pressure. L’écriture JSONL est locale et protégée par un verrou de processus, ce qui convient à une seule réplique mais pas à plusieurs conteneurs écrivant simultanément sur un stockage partagé.</w:t>
      </w:r>
    </w:p>
    <w:tbl>
      <w:tblPr>
        <w:tblW w:w="9360" w:type="dxa"/>
        <w:tblInd w:w="120" w:type="dxa"/>
        <w:tblLayout w:type="fixed"/>
        <w:tblLook w:val="04A0" w:firstRow="1" w:lastRow="0" w:firstColumn="1" w:lastColumn="0" w:noHBand="0" w:noVBand="1"/>
      </w:tblPr>
      <w:tblGrid>
        <w:gridCol w:w="9360"/>
      </w:tblGrid>
      <w:tr w:rsidR="00B30E8A" w14:paraId="282A9DE2" w14:textId="77777777">
        <w:tc>
          <w:tcPr>
            <w:tcW w:w="9360" w:type="dxa"/>
            <w:shd w:val="clear" w:color="auto" w:fill="FFF4D6"/>
            <w:tcMar>
              <w:top w:w="80" w:type="dxa"/>
              <w:left w:w="120" w:type="dxa"/>
              <w:bottom w:w="80" w:type="dxa"/>
              <w:right w:w="120" w:type="dxa"/>
            </w:tcMar>
            <w:vAlign w:val="center"/>
          </w:tcPr>
          <w:p w14:paraId="60BF5B9E" w14:textId="77777777" w:rsidR="00B30E8A" w:rsidRDefault="00B46DBC">
            <w:pPr>
              <w:spacing w:after="40"/>
            </w:pPr>
            <w:r>
              <w:rPr>
                <w:b/>
                <w:color w:val="8A6500"/>
                <w:sz w:val="20"/>
              </w:rPr>
              <w:t xml:space="preserve">CONSÉQUENCE ARCHITECTURALE  </w:t>
            </w:r>
            <w:r>
              <w:rPr>
                <w:sz w:val="21"/>
              </w:rPr>
              <w:t>La réplication horizontale de l’API est conceptuellement possible car le calcul est stateless, mais le journal de prédictions doit d’abord migrer vers une base ou un bus événementiel supportant les écritures concurrentes.</w:t>
            </w:r>
          </w:p>
        </w:tc>
        <w:trPr>
          <w:tblHeader/>
        </w:trPr>
      </w:tr>
    </w:tbl>
    <w:p w14:paraId="05F7A6A5" w14:textId="77777777" w:rsidR="00B30E8A" w:rsidRDefault="00B30E8A">
      <w:pPr>
        <w:spacing w:after="40"/>
      </w:pPr>
    </w:p>
    <w:p w14:paraId="08C0BC9F" w14:textId="77777777" w:rsidR="00B30E8A" w:rsidRDefault="00B46DBC">
      <w:pPr>
        <w:pStyle w:val="Titre1"/>
      </w:pPr>
      <w:bookmarkStart w:id="16" w:name="_Toc233977613"/>
      <w:r>
        <w:t>4. Logique NLP et décisions du modèle</w:t>
      </w:r>
      <w:bookmarkEnd w:id="16"/>
    </w:p>
    <w:p w14:paraId="6510C779" w14:textId="77777777" w:rsidR="00B30E8A" w:rsidRDefault="00B46DBC">
      <w:pPr>
        <w:pStyle w:val="Titre2"/>
      </w:pPr>
      <w:bookmarkStart w:id="17" w:name="_Toc233977614"/>
      <w:r>
        <w:t>4.1 Modèles réellement utilisés</w:t>
      </w:r>
      <w:bookmarkEnd w:id="17"/>
    </w:p>
    <w:p w14:paraId="4FC15123" w14:textId="77777777" w:rsidR="00B30E8A" w:rsidRDefault="00B46DBC">
      <w:r>
        <w:t>Le pipeline de training utilise scikit-learn. Les textes combinent review_title et review_body. La vectorisation TF-IDF est réalisée sur des unigrammes et bigrammes, puis des régressions logistiques équilibrées apprennent les décisions.</w:t>
      </w:r>
    </w:p>
    <w:tbl>
      <w:tblPr>
        <w:tblStyle w:val="Grilledutableau"/>
        <w:tblW w:w="9360" w:type="dxa"/>
        <w:tblInd w:w="120" w:type="dxa"/>
        <w:tblLayout w:type="fixed"/>
        <w:tblLook w:val="04A0" w:firstRow="1" w:lastRow="0" w:firstColumn="1" w:lastColumn="0" w:noHBand="0" w:noVBand="1"/>
      </w:tblPr>
      <w:tblGrid>
        <w:gridCol w:w="1900"/>
        <w:gridCol w:w="4700"/>
        <w:gridCol w:w="2760"/>
      </w:tblGrid>
      <w:tr w:rsidR="00B30E8A" w14:paraId="72CF482A" w14:textId="77777777">
        <w:trPr>
          <w:tblHeader/>
        </w:trPr>
        <w:tc>
          <w:tcPr>
            <w:tcW w:w="1900" w:type="dxa"/>
            <w:shd w:val="clear" w:color="auto" w:fill="E8EEF5"/>
            <w:tcMar>
              <w:top w:w="80" w:type="dxa"/>
              <w:left w:w="120" w:type="dxa"/>
              <w:bottom w:w="80" w:type="dxa"/>
              <w:right w:w="120" w:type="dxa"/>
            </w:tcMar>
            <w:vAlign w:val="center"/>
          </w:tcPr>
          <w:p w14:paraId="46527FEF" w14:textId="77777777" w:rsidR="00B30E8A" w:rsidRDefault="00B46DBC">
            <w:pPr>
              <w:keepNext/>
              <w:spacing w:after="0"/>
            </w:pPr>
            <w:r>
              <w:rPr>
                <w:b/>
                <w:color w:val="0B2545"/>
                <w:sz w:val="16"/>
              </w:rPr>
              <w:t>Fonction</w:t>
            </w:r>
          </w:p>
        </w:tc>
        <w:tc>
          <w:tcPr>
            <w:tcW w:w="4700" w:type="dxa"/>
            <w:shd w:val="clear" w:color="auto" w:fill="E8EEF5"/>
            <w:tcMar>
              <w:top w:w="80" w:type="dxa"/>
              <w:left w:w="120" w:type="dxa"/>
              <w:bottom w:w="80" w:type="dxa"/>
              <w:right w:w="120" w:type="dxa"/>
            </w:tcMar>
            <w:vAlign w:val="center"/>
          </w:tcPr>
          <w:p w14:paraId="6602D3F5" w14:textId="77777777" w:rsidR="00B30E8A" w:rsidRDefault="00B46DBC">
            <w:pPr>
              <w:keepNext/>
              <w:spacing w:after="0"/>
            </w:pPr>
            <w:r>
              <w:rPr>
                <w:b/>
                <w:color w:val="0B2545"/>
                <w:sz w:val="16"/>
              </w:rPr>
              <w:t>Implémentation</w:t>
            </w:r>
          </w:p>
        </w:tc>
        <w:tc>
          <w:tcPr>
            <w:tcW w:w="2760" w:type="dxa"/>
            <w:shd w:val="clear" w:color="auto" w:fill="E8EEF5"/>
            <w:tcMar>
              <w:top w:w="80" w:type="dxa"/>
              <w:left w:w="120" w:type="dxa"/>
              <w:bottom w:w="80" w:type="dxa"/>
              <w:right w:w="120" w:type="dxa"/>
            </w:tcMar>
            <w:vAlign w:val="center"/>
          </w:tcPr>
          <w:p w14:paraId="158A3992" w14:textId="77777777" w:rsidR="00B30E8A" w:rsidRDefault="00B46DBC">
            <w:pPr>
              <w:keepNext/>
              <w:spacing w:after="0"/>
            </w:pPr>
            <w:r>
              <w:rPr>
                <w:b/>
                <w:color w:val="0B2545"/>
                <w:sz w:val="16"/>
              </w:rPr>
              <w:t>Sortie</w:t>
            </w:r>
          </w:p>
        </w:tc>
      </w:tr>
      <w:tr w:rsidR="00B30E8A" w14:paraId="1D544AD3" w14:textId="77777777">
        <w:tc>
          <w:tcPr>
            <w:tcW w:w="1900" w:type="dxa"/>
            <w:tcMar>
              <w:top w:w="80" w:type="dxa"/>
              <w:left w:w="120" w:type="dxa"/>
              <w:bottom w:w="80" w:type="dxa"/>
              <w:right w:w="120" w:type="dxa"/>
            </w:tcMar>
            <w:vAlign w:val="center"/>
          </w:tcPr>
          <w:p w14:paraId="151060F5" w14:textId="77777777" w:rsidR="00B30E8A" w:rsidRDefault="00B46DBC">
            <w:pPr>
              <w:spacing w:after="0"/>
            </w:pPr>
            <w:r>
              <w:rPr>
                <w:sz w:val="16"/>
              </w:rPr>
              <w:t>Détection des thèmes</w:t>
            </w:r>
          </w:p>
        </w:tc>
        <w:tc>
          <w:tcPr>
            <w:tcW w:w="4700" w:type="dxa"/>
            <w:tcMar>
              <w:top w:w="80" w:type="dxa"/>
              <w:left w:w="120" w:type="dxa"/>
              <w:bottom w:w="80" w:type="dxa"/>
              <w:right w:w="120" w:type="dxa"/>
            </w:tcMar>
            <w:vAlign w:val="center"/>
          </w:tcPr>
          <w:p w14:paraId="3064477C" w14:textId="77777777" w:rsidR="00B30E8A" w:rsidRDefault="00B46DBC">
            <w:pPr>
              <w:spacing w:after="0"/>
            </w:pPr>
            <w:r>
              <w:rPr>
                <w:sz w:val="16"/>
              </w:rPr>
              <w:t>TfidfVectorizer(1,2) + OneVsRestClassifier(LogisticRegression)</w:t>
            </w:r>
          </w:p>
        </w:tc>
        <w:tc>
          <w:tcPr>
            <w:tcW w:w="2760" w:type="dxa"/>
            <w:tcMar>
              <w:top w:w="80" w:type="dxa"/>
              <w:left w:w="120" w:type="dxa"/>
              <w:bottom w:w="80" w:type="dxa"/>
              <w:right w:w="120" w:type="dxa"/>
            </w:tcMar>
            <w:vAlign w:val="center"/>
          </w:tcPr>
          <w:p w14:paraId="12172788" w14:textId="77777777" w:rsidR="00B30E8A" w:rsidRDefault="00B46DBC">
            <w:pPr>
              <w:spacing w:after="0"/>
            </w:pPr>
            <w:r>
              <w:rPr>
                <w:sz w:val="16"/>
              </w:rPr>
              <w:t>Probabilité indépendante pour livraison, SAV, produit</w:t>
            </w:r>
          </w:p>
        </w:tc>
      </w:tr>
      <w:tr w:rsidR="00B30E8A" w14:paraId="5CCB3814" w14:textId="77777777">
        <w:tc>
          <w:tcPr>
            <w:tcW w:w="1900" w:type="dxa"/>
            <w:tcMar>
              <w:top w:w="80" w:type="dxa"/>
              <w:left w:w="120" w:type="dxa"/>
              <w:bottom w:w="80" w:type="dxa"/>
              <w:right w:w="120" w:type="dxa"/>
            </w:tcMar>
            <w:vAlign w:val="center"/>
          </w:tcPr>
          <w:p w14:paraId="45C73FE4" w14:textId="77777777" w:rsidR="00B30E8A" w:rsidRDefault="00B46DBC">
            <w:pPr>
              <w:spacing w:after="0"/>
            </w:pPr>
            <w:r>
              <w:rPr>
                <w:sz w:val="16"/>
              </w:rPr>
              <w:t>Sentiment par thème</w:t>
            </w:r>
          </w:p>
        </w:tc>
        <w:tc>
          <w:tcPr>
            <w:tcW w:w="4700" w:type="dxa"/>
            <w:tcMar>
              <w:top w:w="80" w:type="dxa"/>
              <w:left w:w="120" w:type="dxa"/>
              <w:bottom w:w="80" w:type="dxa"/>
              <w:right w:w="120" w:type="dxa"/>
            </w:tcMar>
            <w:vAlign w:val="center"/>
          </w:tcPr>
          <w:p w14:paraId="07EAF35C" w14:textId="77777777" w:rsidR="00B30E8A" w:rsidRDefault="00B46DBC">
            <w:pPr>
              <w:spacing w:after="0"/>
            </w:pPr>
            <w:r>
              <w:rPr>
                <w:sz w:val="16"/>
              </w:rPr>
              <w:t>Un pipeline TF-IDF + LogisticRegression par thème</w:t>
            </w:r>
          </w:p>
        </w:tc>
        <w:tc>
          <w:tcPr>
            <w:tcW w:w="2760" w:type="dxa"/>
            <w:tcMar>
              <w:top w:w="80" w:type="dxa"/>
              <w:left w:w="120" w:type="dxa"/>
              <w:bottom w:w="80" w:type="dxa"/>
              <w:right w:w="120" w:type="dxa"/>
            </w:tcMar>
            <w:vAlign w:val="center"/>
          </w:tcPr>
          <w:p w14:paraId="5B86C89E" w14:textId="77777777" w:rsidR="00B30E8A" w:rsidRDefault="00B46DBC">
            <w:pPr>
              <w:spacing w:after="0"/>
            </w:pPr>
            <w:r>
              <w:rPr>
                <w:sz w:val="16"/>
              </w:rPr>
              <w:t>Classe negative / neutral / positive</w:t>
            </w:r>
          </w:p>
        </w:tc>
      </w:tr>
      <w:tr w:rsidR="00B30E8A" w14:paraId="6E7D8FFC" w14:textId="77777777">
        <w:tc>
          <w:tcPr>
            <w:tcW w:w="1900" w:type="dxa"/>
            <w:tcMar>
              <w:top w:w="80" w:type="dxa"/>
              <w:left w:w="120" w:type="dxa"/>
              <w:bottom w:w="80" w:type="dxa"/>
              <w:right w:w="120" w:type="dxa"/>
            </w:tcMar>
            <w:vAlign w:val="center"/>
          </w:tcPr>
          <w:p w14:paraId="7B333991" w14:textId="77777777" w:rsidR="00B30E8A" w:rsidRDefault="00B46DBC">
            <w:pPr>
              <w:spacing w:after="0"/>
            </w:pPr>
            <w:r>
              <w:rPr>
                <w:sz w:val="16"/>
              </w:rPr>
              <w:t>Seuils thèmes</w:t>
            </w:r>
          </w:p>
        </w:tc>
        <w:tc>
          <w:tcPr>
            <w:tcW w:w="4700" w:type="dxa"/>
            <w:tcMar>
              <w:top w:w="80" w:type="dxa"/>
              <w:left w:w="120" w:type="dxa"/>
              <w:bottom w:w="80" w:type="dxa"/>
              <w:right w:w="120" w:type="dxa"/>
            </w:tcMar>
            <w:vAlign w:val="center"/>
          </w:tcPr>
          <w:p w14:paraId="77347BDD" w14:textId="77777777" w:rsidR="00B30E8A" w:rsidRDefault="00B46DBC">
            <w:pPr>
              <w:spacing w:after="0"/>
            </w:pPr>
            <w:r>
              <w:rPr>
                <w:sz w:val="16"/>
              </w:rPr>
              <w:t>Recherche 0,20 à 0,80 par pas de 0,05 sur validation</w:t>
            </w:r>
          </w:p>
        </w:tc>
        <w:tc>
          <w:tcPr>
            <w:tcW w:w="2760" w:type="dxa"/>
            <w:tcMar>
              <w:top w:w="80" w:type="dxa"/>
              <w:left w:w="120" w:type="dxa"/>
              <w:bottom w:w="80" w:type="dxa"/>
              <w:right w:w="120" w:type="dxa"/>
            </w:tcMar>
            <w:vAlign w:val="center"/>
          </w:tcPr>
          <w:p w14:paraId="3380C7CB" w14:textId="77777777" w:rsidR="00B30E8A" w:rsidRDefault="00B46DBC">
            <w:pPr>
              <w:spacing w:after="0"/>
            </w:pPr>
            <w:r>
              <w:rPr>
                <w:sz w:val="16"/>
              </w:rPr>
              <w:t>Seuil maximisant le F1 binaire par thème</w:t>
            </w:r>
          </w:p>
        </w:tc>
      </w:tr>
      <w:tr w:rsidR="00B30E8A" w14:paraId="6F49CBFC" w14:textId="77777777">
        <w:tc>
          <w:tcPr>
            <w:tcW w:w="1900" w:type="dxa"/>
            <w:tcMar>
              <w:top w:w="80" w:type="dxa"/>
              <w:left w:w="120" w:type="dxa"/>
              <w:bottom w:w="80" w:type="dxa"/>
              <w:right w:w="120" w:type="dxa"/>
            </w:tcMar>
            <w:vAlign w:val="center"/>
          </w:tcPr>
          <w:p w14:paraId="62099D32" w14:textId="77777777" w:rsidR="00B30E8A" w:rsidRDefault="00B46DBC">
            <w:pPr>
              <w:spacing w:after="0"/>
            </w:pPr>
            <w:r>
              <w:rPr>
                <w:sz w:val="16"/>
              </w:rPr>
              <w:t>Fallback</w:t>
            </w:r>
          </w:p>
        </w:tc>
        <w:tc>
          <w:tcPr>
            <w:tcW w:w="4700" w:type="dxa"/>
            <w:tcMar>
              <w:top w:w="80" w:type="dxa"/>
              <w:left w:w="120" w:type="dxa"/>
              <w:bottom w:w="80" w:type="dxa"/>
              <w:right w:w="120" w:type="dxa"/>
            </w:tcMar>
            <w:vAlign w:val="center"/>
          </w:tcPr>
          <w:p w14:paraId="25E081AC" w14:textId="77777777" w:rsidR="00B30E8A" w:rsidRDefault="00B46DBC">
            <w:pPr>
              <w:spacing w:after="0"/>
            </w:pPr>
            <w:r>
              <w:rPr>
                <w:sz w:val="16"/>
              </w:rPr>
              <w:t>Moteur heuristique à lexiques et négations</w:t>
            </w:r>
          </w:p>
        </w:tc>
        <w:tc>
          <w:tcPr>
            <w:tcW w:w="2760" w:type="dxa"/>
            <w:tcMar>
              <w:top w:w="80" w:type="dxa"/>
              <w:left w:w="120" w:type="dxa"/>
              <w:bottom w:w="80" w:type="dxa"/>
              <w:right w:w="120" w:type="dxa"/>
            </w:tcMar>
            <w:vAlign w:val="center"/>
          </w:tcPr>
          <w:p w14:paraId="30DB7CA6" w14:textId="77777777" w:rsidR="00B30E8A" w:rsidRDefault="00B46DBC">
            <w:pPr>
              <w:spacing w:after="0"/>
            </w:pPr>
            <w:r>
              <w:rPr>
                <w:sz w:val="16"/>
              </w:rPr>
              <w:t>Continuité de service si les artefacts ne chargent pas</w:t>
            </w:r>
          </w:p>
        </w:tc>
      </w:tr>
      <w:tr w:rsidR="00B30E8A" w14:paraId="7E6C748E" w14:textId="77777777">
        <w:tc>
          <w:tcPr>
            <w:tcW w:w="1900" w:type="dxa"/>
            <w:tcMar>
              <w:top w:w="80" w:type="dxa"/>
              <w:left w:w="120" w:type="dxa"/>
              <w:bottom w:w="80" w:type="dxa"/>
              <w:right w:w="120" w:type="dxa"/>
            </w:tcMar>
            <w:vAlign w:val="center"/>
          </w:tcPr>
          <w:p w14:paraId="7D238106" w14:textId="77777777" w:rsidR="00B30E8A" w:rsidRDefault="00B46DBC">
            <w:pPr>
              <w:spacing w:after="0"/>
            </w:pPr>
            <w:r>
              <w:rPr>
                <w:sz w:val="16"/>
              </w:rPr>
              <w:t>Option préparée</w:t>
            </w:r>
          </w:p>
        </w:tc>
        <w:tc>
          <w:tcPr>
            <w:tcW w:w="4700" w:type="dxa"/>
            <w:tcMar>
              <w:top w:w="80" w:type="dxa"/>
              <w:left w:w="120" w:type="dxa"/>
              <w:bottom w:w="80" w:type="dxa"/>
              <w:right w:w="120" w:type="dxa"/>
            </w:tcMar>
            <w:vAlign w:val="center"/>
          </w:tcPr>
          <w:p w14:paraId="5619B465" w14:textId="77777777" w:rsidR="00B30E8A" w:rsidRDefault="00B46DBC">
            <w:pPr>
              <w:spacing w:after="0"/>
            </w:pPr>
            <w:r>
              <w:rPr>
                <w:sz w:val="16"/>
              </w:rPr>
              <w:t>Backend ONNX Hugging Face pour sentiment global</w:t>
            </w:r>
          </w:p>
        </w:tc>
        <w:tc>
          <w:tcPr>
            <w:tcW w:w="2760" w:type="dxa"/>
            <w:tcMar>
              <w:top w:w="80" w:type="dxa"/>
              <w:left w:w="120" w:type="dxa"/>
              <w:bottom w:w="80" w:type="dxa"/>
              <w:right w:w="120" w:type="dxa"/>
            </w:tcMar>
            <w:vAlign w:val="center"/>
          </w:tcPr>
          <w:p w14:paraId="332A7237" w14:textId="77777777" w:rsidR="00B30E8A" w:rsidRDefault="00B46DBC">
            <w:pPr>
              <w:spacing w:after="0"/>
            </w:pPr>
            <w:r>
              <w:rPr>
                <w:sz w:val="16"/>
              </w:rPr>
              <w:t>Désactivé par défaut avec SENTIMENT_BACKEND=project</w:t>
            </w:r>
          </w:p>
        </w:tc>
      </w:tr>
    </w:tbl>
    <w:p w14:paraId="21C05DDB" w14:textId="77777777" w:rsidR="00B30E8A" w:rsidRDefault="00B30E8A">
      <w:pPr>
        <w:spacing w:after="40"/>
      </w:pPr>
    </w:p>
    <w:p w14:paraId="6BDD4E2F" w14:textId="77777777" w:rsidR="00B30E8A" w:rsidRDefault="00B46DBC">
      <w:pPr>
        <w:pStyle w:val="Titre2"/>
      </w:pPr>
      <w:bookmarkStart w:id="18" w:name="_Toc233977615"/>
      <w:r>
        <w:t>4.2 Calcul de confiance et revue humaine</w:t>
      </w:r>
      <w:bookmarkEnd w:id="18"/>
    </w:p>
    <w:p w14:paraId="240D40AF" w14:textId="77777777" w:rsidR="00B30E8A" w:rsidRDefault="00B46DBC">
      <w:r>
        <w:t>Pour un thème détecté, la confiance finale est une combinaison pondérée : 60 % de probabilité de présence du thème et 40 % de confiance du sentiment, plafonnée à 0,99. Le sentiment global n’est pas un vote naïf : si un thème négatif possède une confiance au moins égale à la meilleure confiance positive, le global devient négatif ; sinon il devient positif lorsqu’un signal positif existe, et neutre dans les autres cas.</w:t>
      </w:r>
    </w:p>
    <w:p w14:paraId="2B774AB9" w14:textId="77777777" w:rsidR="00B30E8A" w:rsidRDefault="00B46DBC">
      <w:r>
        <w:t>La règle de revue humaine est conservative. Elle se déclenche lorsqu’aucun thème n’est détecté ou lorsqu’un thème retenu a une confiance combinée inférieure à 0,45. Le service ajoute aussi un contrôle de cohérence : un sentiment global positif et un sentiment thématique négatif, ou l’inverse, crée sentiment_conflict et force la revue humaine.</w:t>
      </w:r>
    </w:p>
    <w:tbl>
      <w:tblPr>
        <w:tblW w:w="9360" w:type="dxa"/>
        <w:tblInd w:w="120" w:type="dxa"/>
        <w:tblLayout w:type="fixed"/>
        <w:tblLook w:val="04A0" w:firstRow="1" w:lastRow="0" w:firstColumn="1" w:lastColumn="0" w:noHBand="0" w:noVBand="1"/>
      </w:tblPr>
      <w:tblGrid>
        <w:gridCol w:w="9360"/>
      </w:tblGrid>
      <w:tr w:rsidR="00B30E8A" w14:paraId="654851C8" w14:textId="77777777">
        <w:tc>
          <w:tcPr>
            <w:tcW w:w="9360" w:type="dxa"/>
            <w:shd w:val="clear" w:color="auto" w:fill="E8EEF5"/>
            <w:tcMar>
              <w:top w:w="80" w:type="dxa"/>
              <w:left w:w="120" w:type="dxa"/>
              <w:bottom w:w="80" w:type="dxa"/>
              <w:right w:w="120" w:type="dxa"/>
            </w:tcMar>
            <w:vAlign w:val="center"/>
          </w:tcPr>
          <w:p w14:paraId="1A7A6A2F" w14:textId="77777777" w:rsidR="00B30E8A" w:rsidRDefault="00B46DBC">
            <w:pPr>
              <w:spacing w:after="40"/>
            </w:pPr>
            <w:r>
              <w:rPr>
                <w:b/>
                <w:color w:val="2E74B5"/>
                <w:sz w:val="20"/>
              </w:rPr>
              <w:t xml:space="preserve">INTERPRÉTATION  </w:t>
            </w:r>
            <w:r>
              <w:rPr>
                <w:sz w:val="21"/>
              </w:rPr>
              <w:t>La revue humaine n’est pas un défaut du produit. C’est un mécanisme de contrôle de risque qui transforme l’incertitude du modèle en file de travail explicite.</w:t>
            </w:r>
          </w:p>
        </w:tc>
        <w:trPr>
          <w:tblHeader/>
        </w:trPr>
      </w:tr>
    </w:tbl>
    <w:p w14:paraId="22765527" w14:textId="77777777" w:rsidR="00B30E8A" w:rsidRDefault="00B30E8A">
      <w:pPr>
        <w:spacing w:after="40"/>
      </w:pPr>
    </w:p>
    <w:p w14:paraId="30AD776F" w14:textId="77777777" w:rsidR="00B30E8A" w:rsidRDefault="00B46DBC">
      <w:pPr>
        <w:pStyle w:val="Titre2"/>
      </w:pPr>
      <w:bookmarkStart w:id="19" w:name="_Toc233977616"/>
      <w:r>
        <w:t>4.3 Supervision des sentiments par thème</w:t>
      </w:r>
      <w:bookmarkEnd w:id="19"/>
    </w:p>
    <w:p w14:paraId="09CBB4FE" w14:textId="77777777" w:rsidR="00B30E8A" w:rsidRDefault="00B46DBC">
      <w:r>
        <w:t>Le pipeline préfère les labels explicites sentiment_&lt;theme&gt; sur les lignes où le thème est présent. Si ces labels ne couvrent pas au moins deux classes, il retombe sur le sentiment global des lignes portant le thème ; en dernier recours, sur le sentiment global de toutes les reviews. Ce fallback permet au pipeline de fonctionner, mais il peut introduire une supervision imparfaite. La quality policy exige donc une couverture explicite de 100 % pour qu’un dataset partagé soit ready.</w:t>
      </w:r>
    </w:p>
    <w:p w14:paraId="66EB3BAE" w14:textId="77777777" w:rsidR="00B30E8A" w:rsidRDefault="00B46DBC">
      <w:pPr>
        <w:pStyle w:val="Titre2"/>
      </w:pPr>
      <w:bookmarkStart w:id="20" w:name="_Toc233977617"/>
      <w:r>
        <w:t>4.4 Performance mesurée</w:t>
      </w:r>
      <w:bookmarkEnd w:id="20"/>
    </w:p>
    <w:tbl>
      <w:tblPr>
        <w:tblStyle w:val="Grilledutableau"/>
        <w:tblW w:w="9360" w:type="dxa"/>
        <w:tblInd w:w="120" w:type="dxa"/>
        <w:tblLayout w:type="fixed"/>
        <w:tblLook w:val="04A0" w:firstRow="1" w:lastRow="0" w:firstColumn="1" w:lastColumn="0" w:noHBand="0" w:noVBand="1"/>
      </w:tblPr>
      <w:tblGrid>
        <w:gridCol w:w="3300"/>
        <w:gridCol w:w="1300"/>
        <w:gridCol w:w="4760"/>
      </w:tblGrid>
      <w:tr w:rsidR="00B30E8A" w14:paraId="7E6DCA99" w14:textId="77777777">
        <w:trPr>
          <w:tblHeader/>
        </w:trPr>
        <w:tc>
          <w:tcPr>
            <w:tcW w:w="3300" w:type="dxa"/>
            <w:shd w:val="clear" w:color="auto" w:fill="E8EEF5"/>
            <w:tcMar>
              <w:top w:w="80" w:type="dxa"/>
              <w:left w:w="120" w:type="dxa"/>
              <w:bottom w:w="80" w:type="dxa"/>
              <w:right w:w="120" w:type="dxa"/>
            </w:tcMar>
            <w:vAlign w:val="center"/>
          </w:tcPr>
          <w:p w14:paraId="695D6005" w14:textId="77777777" w:rsidR="00B30E8A" w:rsidRDefault="00B46DBC">
            <w:pPr>
              <w:keepNext/>
              <w:spacing w:after="0"/>
            </w:pPr>
            <w:r>
              <w:rPr>
                <w:b/>
                <w:color w:val="0B2545"/>
                <w:sz w:val="17"/>
              </w:rPr>
              <w:t>Métrique de référence</w:t>
            </w:r>
          </w:p>
        </w:tc>
        <w:tc>
          <w:tcPr>
            <w:tcW w:w="1300" w:type="dxa"/>
            <w:shd w:val="clear" w:color="auto" w:fill="E8EEF5"/>
            <w:tcMar>
              <w:top w:w="80" w:type="dxa"/>
              <w:left w:w="120" w:type="dxa"/>
              <w:bottom w:w="80" w:type="dxa"/>
              <w:right w:w="120" w:type="dxa"/>
            </w:tcMar>
            <w:vAlign w:val="center"/>
          </w:tcPr>
          <w:p w14:paraId="3E39898A" w14:textId="77777777" w:rsidR="00B30E8A" w:rsidRDefault="00B46DBC">
            <w:pPr>
              <w:keepNext/>
              <w:spacing w:after="0"/>
            </w:pPr>
            <w:r>
              <w:rPr>
                <w:b/>
                <w:color w:val="0B2545"/>
                <w:sz w:val="17"/>
              </w:rPr>
              <w:t>Valeur</w:t>
            </w:r>
          </w:p>
        </w:tc>
        <w:tc>
          <w:tcPr>
            <w:tcW w:w="4760" w:type="dxa"/>
            <w:shd w:val="clear" w:color="auto" w:fill="E8EEF5"/>
            <w:tcMar>
              <w:top w:w="80" w:type="dxa"/>
              <w:left w:w="120" w:type="dxa"/>
              <w:bottom w:w="80" w:type="dxa"/>
              <w:right w:w="120" w:type="dxa"/>
            </w:tcMar>
            <w:vAlign w:val="center"/>
          </w:tcPr>
          <w:p w14:paraId="405E5849" w14:textId="77777777" w:rsidR="00B30E8A" w:rsidRDefault="00B46DBC">
            <w:pPr>
              <w:keepNext/>
              <w:spacing w:after="0"/>
            </w:pPr>
            <w:r>
              <w:rPr>
                <w:b/>
                <w:color w:val="0B2545"/>
                <w:sz w:val="17"/>
              </w:rPr>
              <w:t>Lecture</w:t>
            </w:r>
          </w:p>
        </w:tc>
      </w:tr>
      <w:tr w:rsidR="00B30E8A" w14:paraId="73BF8A65" w14:textId="77777777">
        <w:tc>
          <w:tcPr>
            <w:tcW w:w="3300" w:type="dxa"/>
            <w:tcMar>
              <w:top w:w="80" w:type="dxa"/>
              <w:left w:w="120" w:type="dxa"/>
              <w:bottom w:w="80" w:type="dxa"/>
              <w:right w:w="120" w:type="dxa"/>
            </w:tcMar>
            <w:vAlign w:val="center"/>
          </w:tcPr>
          <w:p w14:paraId="550246DE" w14:textId="77777777" w:rsidR="00B30E8A" w:rsidRDefault="00B46DBC">
            <w:pPr>
              <w:spacing w:after="0"/>
            </w:pPr>
            <w:r>
              <w:rPr>
                <w:sz w:val="17"/>
              </w:rPr>
              <w:t>Sentiment accuracy</w:t>
            </w:r>
          </w:p>
        </w:tc>
        <w:tc>
          <w:tcPr>
            <w:tcW w:w="1300" w:type="dxa"/>
            <w:tcMar>
              <w:top w:w="80" w:type="dxa"/>
              <w:left w:w="120" w:type="dxa"/>
              <w:bottom w:w="80" w:type="dxa"/>
              <w:right w:w="120" w:type="dxa"/>
            </w:tcMar>
            <w:vAlign w:val="center"/>
          </w:tcPr>
          <w:p w14:paraId="53659315" w14:textId="77777777" w:rsidR="00B30E8A" w:rsidRDefault="00B46DBC">
            <w:pPr>
              <w:spacing w:after="0"/>
            </w:pPr>
            <w:r>
              <w:rPr>
                <w:sz w:val="17"/>
              </w:rPr>
              <w:t>0,575</w:t>
            </w:r>
          </w:p>
        </w:tc>
        <w:tc>
          <w:tcPr>
            <w:tcW w:w="4760" w:type="dxa"/>
            <w:tcMar>
              <w:top w:w="80" w:type="dxa"/>
              <w:left w:w="120" w:type="dxa"/>
              <w:bottom w:w="80" w:type="dxa"/>
              <w:right w:w="120" w:type="dxa"/>
            </w:tcMar>
            <w:vAlign w:val="center"/>
          </w:tcPr>
          <w:p w14:paraId="7AC85DB3" w14:textId="77777777" w:rsidR="00B30E8A" w:rsidRDefault="00B46DBC">
            <w:pPr>
              <w:spacing w:after="0"/>
            </w:pPr>
            <w:r>
              <w:rPr>
                <w:sz w:val="17"/>
              </w:rPr>
              <w:t>Insuffisant pour une décision client autonome</w:t>
            </w:r>
          </w:p>
        </w:tc>
      </w:tr>
      <w:tr w:rsidR="00B30E8A" w14:paraId="2C891824" w14:textId="77777777">
        <w:tc>
          <w:tcPr>
            <w:tcW w:w="3300" w:type="dxa"/>
            <w:tcMar>
              <w:top w:w="80" w:type="dxa"/>
              <w:left w:w="120" w:type="dxa"/>
              <w:bottom w:w="80" w:type="dxa"/>
              <w:right w:w="120" w:type="dxa"/>
            </w:tcMar>
            <w:vAlign w:val="center"/>
          </w:tcPr>
          <w:p w14:paraId="162D33F6" w14:textId="77777777" w:rsidR="00B30E8A" w:rsidRDefault="00B46DBC">
            <w:pPr>
              <w:spacing w:after="0"/>
            </w:pPr>
            <w:r>
              <w:rPr>
                <w:sz w:val="17"/>
              </w:rPr>
              <w:t>Sentiment macro-F1</w:t>
            </w:r>
          </w:p>
        </w:tc>
        <w:tc>
          <w:tcPr>
            <w:tcW w:w="1300" w:type="dxa"/>
            <w:tcMar>
              <w:top w:w="80" w:type="dxa"/>
              <w:left w:w="120" w:type="dxa"/>
              <w:bottom w:w="80" w:type="dxa"/>
              <w:right w:w="120" w:type="dxa"/>
            </w:tcMar>
            <w:vAlign w:val="center"/>
          </w:tcPr>
          <w:p w14:paraId="5F2F342A" w14:textId="77777777" w:rsidR="00B30E8A" w:rsidRDefault="00B46DBC">
            <w:pPr>
              <w:spacing w:after="0"/>
            </w:pPr>
            <w:r>
              <w:rPr>
                <w:sz w:val="17"/>
              </w:rPr>
              <w:t>0,5111</w:t>
            </w:r>
          </w:p>
        </w:tc>
        <w:tc>
          <w:tcPr>
            <w:tcW w:w="4760" w:type="dxa"/>
            <w:tcMar>
              <w:top w:w="80" w:type="dxa"/>
              <w:left w:w="120" w:type="dxa"/>
              <w:bottom w:w="80" w:type="dxa"/>
              <w:right w:w="120" w:type="dxa"/>
            </w:tcMar>
            <w:vAlign w:val="center"/>
          </w:tcPr>
          <w:p w14:paraId="30F11A42" w14:textId="77777777" w:rsidR="00B30E8A" w:rsidRDefault="00B46DBC">
            <w:pPr>
              <w:spacing w:after="0"/>
            </w:pPr>
            <w:r>
              <w:rPr>
                <w:sz w:val="17"/>
              </w:rPr>
              <w:t>Classes inégalement maîtrisées</w:t>
            </w:r>
          </w:p>
        </w:tc>
      </w:tr>
      <w:tr w:rsidR="00B30E8A" w14:paraId="7AA796B9" w14:textId="77777777">
        <w:tc>
          <w:tcPr>
            <w:tcW w:w="3300" w:type="dxa"/>
            <w:tcMar>
              <w:top w:w="80" w:type="dxa"/>
              <w:left w:w="120" w:type="dxa"/>
              <w:bottom w:w="80" w:type="dxa"/>
              <w:right w:w="120" w:type="dxa"/>
            </w:tcMar>
            <w:vAlign w:val="center"/>
          </w:tcPr>
          <w:p w14:paraId="226FDF77" w14:textId="77777777" w:rsidR="00B30E8A" w:rsidRDefault="00B46DBC">
            <w:pPr>
              <w:spacing w:after="0"/>
            </w:pPr>
            <w:r>
              <w:rPr>
                <w:sz w:val="17"/>
              </w:rPr>
              <w:t>Theme exact match</w:t>
            </w:r>
          </w:p>
        </w:tc>
        <w:tc>
          <w:tcPr>
            <w:tcW w:w="1300" w:type="dxa"/>
            <w:tcMar>
              <w:top w:w="80" w:type="dxa"/>
              <w:left w:w="120" w:type="dxa"/>
              <w:bottom w:w="80" w:type="dxa"/>
              <w:right w:w="120" w:type="dxa"/>
            </w:tcMar>
            <w:vAlign w:val="center"/>
          </w:tcPr>
          <w:p w14:paraId="38DCAF86" w14:textId="77777777" w:rsidR="00B30E8A" w:rsidRDefault="00B46DBC">
            <w:pPr>
              <w:spacing w:after="0"/>
            </w:pPr>
            <w:r>
              <w:rPr>
                <w:sz w:val="17"/>
              </w:rPr>
              <w:t>0,675</w:t>
            </w:r>
          </w:p>
        </w:tc>
        <w:tc>
          <w:tcPr>
            <w:tcW w:w="4760" w:type="dxa"/>
            <w:tcMar>
              <w:top w:w="80" w:type="dxa"/>
              <w:left w:w="120" w:type="dxa"/>
              <w:bottom w:w="80" w:type="dxa"/>
              <w:right w:w="120" w:type="dxa"/>
            </w:tcMar>
            <w:vAlign w:val="center"/>
          </w:tcPr>
          <w:p w14:paraId="0546729D" w14:textId="77777777" w:rsidR="00B30E8A" w:rsidRDefault="00B46DBC">
            <w:pPr>
              <w:spacing w:after="0"/>
            </w:pPr>
            <w:r>
              <w:rPr>
                <w:sz w:val="17"/>
              </w:rPr>
              <w:t>Deux avis sur trois ont exactement le bon ensemble de thèmes</w:t>
            </w:r>
          </w:p>
        </w:tc>
      </w:tr>
      <w:tr w:rsidR="00B30E8A" w14:paraId="69345AAE" w14:textId="77777777">
        <w:tc>
          <w:tcPr>
            <w:tcW w:w="3300" w:type="dxa"/>
            <w:tcMar>
              <w:top w:w="80" w:type="dxa"/>
              <w:left w:w="120" w:type="dxa"/>
              <w:bottom w:w="80" w:type="dxa"/>
              <w:right w:w="120" w:type="dxa"/>
            </w:tcMar>
            <w:vAlign w:val="center"/>
          </w:tcPr>
          <w:p w14:paraId="0A4E1F10" w14:textId="77777777" w:rsidR="00B30E8A" w:rsidRDefault="00B46DBC">
            <w:pPr>
              <w:spacing w:after="0"/>
            </w:pPr>
            <w:r>
              <w:rPr>
                <w:sz w:val="17"/>
              </w:rPr>
              <w:t>Theme precision macro</w:t>
            </w:r>
          </w:p>
        </w:tc>
        <w:tc>
          <w:tcPr>
            <w:tcW w:w="1300" w:type="dxa"/>
            <w:tcMar>
              <w:top w:w="80" w:type="dxa"/>
              <w:left w:w="120" w:type="dxa"/>
              <w:bottom w:w="80" w:type="dxa"/>
              <w:right w:w="120" w:type="dxa"/>
            </w:tcMar>
            <w:vAlign w:val="center"/>
          </w:tcPr>
          <w:p w14:paraId="720A52FF" w14:textId="77777777" w:rsidR="00B30E8A" w:rsidRDefault="00B46DBC">
            <w:pPr>
              <w:spacing w:after="0"/>
            </w:pPr>
            <w:r>
              <w:rPr>
                <w:sz w:val="17"/>
              </w:rPr>
              <w:t>0,8787</w:t>
            </w:r>
          </w:p>
        </w:tc>
        <w:tc>
          <w:tcPr>
            <w:tcW w:w="4760" w:type="dxa"/>
            <w:tcMar>
              <w:top w:w="80" w:type="dxa"/>
              <w:left w:w="120" w:type="dxa"/>
              <w:bottom w:w="80" w:type="dxa"/>
              <w:right w:w="120" w:type="dxa"/>
            </w:tcMar>
            <w:vAlign w:val="center"/>
          </w:tcPr>
          <w:p w14:paraId="111EE498" w14:textId="77777777" w:rsidR="00B30E8A" w:rsidRDefault="00B46DBC">
            <w:pPr>
              <w:spacing w:after="0"/>
            </w:pPr>
            <w:r>
              <w:rPr>
                <w:sz w:val="17"/>
              </w:rPr>
              <w:t>Peu de thèmes faux positifs</w:t>
            </w:r>
          </w:p>
        </w:tc>
      </w:tr>
      <w:tr w:rsidR="00B30E8A" w14:paraId="1378C70F" w14:textId="77777777">
        <w:tc>
          <w:tcPr>
            <w:tcW w:w="3300" w:type="dxa"/>
            <w:tcMar>
              <w:top w:w="80" w:type="dxa"/>
              <w:left w:w="120" w:type="dxa"/>
              <w:bottom w:w="80" w:type="dxa"/>
              <w:right w:w="120" w:type="dxa"/>
            </w:tcMar>
            <w:vAlign w:val="center"/>
          </w:tcPr>
          <w:p w14:paraId="1887BFA6" w14:textId="77777777" w:rsidR="00B30E8A" w:rsidRDefault="00B46DBC">
            <w:pPr>
              <w:spacing w:after="0"/>
            </w:pPr>
            <w:r>
              <w:rPr>
                <w:sz w:val="17"/>
              </w:rPr>
              <w:t>Theme recall macro</w:t>
            </w:r>
          </w:p>
        </w:tc>
        <w:tc>
          <w:tcPr>
            <w:tcW w:w="1300" w:type="dxa"/>
            <w:tcMar>
              <w:top w:w="80" w:type="dxa"/>
              <w:left w:w="120" w:type="dxa"/>
              <w:bottom w:w="80" w:type="dxa"/>
              <w:right w:w="120" w:type="dxa"/>
            </w:tcMar>
            <w:vAlign w:val="center"/>
          </w:tcPr>
          <w:p w14:paraId="2ACFEF24" w14:textId="77777777" w:rsidR="00B30E8A" w:rsidRDefault="00B46DBC">
            <w:pPr>
              <w:spacing w:after="0"/>
            </w:pPr>
            <w:r>
              <w:rPr>
                <w:sz w:val="17"/>
              </w:rPr>
              <w:t>0,8972</w:t>
            </w:r>
          </w:p>
        </w:tc>
        <w:tc>
          <w:tcPr>
            <w:tcW w:w="4760" w:type="dxa"/>
            <w:tcMar>
              <w:top w:w="80" w:type="dxa"/>
              <w:left w:w="120" w:type="dxa"/>
              <w:bottom w:w="80" w:type="dxa"/>
              <w:right w:w="120" w:type="dxa"/>
            </w:tcMar>
            <w:vAlign w:val="center"/>
          </w:tcPr>
          <w:p w14:paraId="0615F586" w14:textId="77777777" w:rsidR="00B30E8A" w:rsidRDefault="00B46DBC">
            <w:pPr>
              <w:spacing w:after="0"/>
            </w:pPr>
            <w:r>
              <w:rPr>
                <w:sz w:val="17"/>
              </w:rPr>
              <w:t>Bonne couverture des thèmes présents</w:t>
            </w:r>
          </w:p>
        </w:tc>
      </w:tr>
      <w:tr w:rsidR="00B30E8A" w14:paraId="5E481205" w14:textId="77777777">
        <w:tc>
          <w:tcPr>
            <w:tcW w:w="3300" w:type="dxa"/>
            <w:tcMar>
              <w:top w:w="80" w:type="dxa"/>
              <w:left w:w="120" w:type="dxa"/>
              <w:bottom w:w="80" w:type="dxa"/>
              <w:right w:w="120" w:type="dxa"/>
            </w:tcMar>
            <w:vAlign w:val="center"/>
          </w:tcPr>
          <w:p w14:paraId="1B7958D4" w14:textId="77777777" w:rsidR="00B30E8A" w:rsidRDefault="00B46DBC">
            <w:pPr>
              <w:spacing w:after="0"/>
            </w:pPr>
            <w:r>
              <w:rPr>
                <w:sz w:val="17"/>
              </w:rPr>
              <w:t>Theme F1 macro</w:t>
            </w:r>
          </w:p>
        </w:tc>
        <w:tc>
          <w:tcPr>
            <w:tcW w:w="1300" w:type="dxa"/>
            <w:tcMar>
              <w:top w:w="80" w:type="dxa"/>
              <w:left w:w="120" w:type="dxa"/>
              <w:bottom w:w="80" w:type="dxa"/>
              <w:right w:w="120" w:type="dxa"/>
            </w:tcMar>
            <w:vAlign w:val="center"/>
          </w:tcPr>
          <w:p w14:paraId="19517058" w14:textId="77777777" w:rsidR="00B30E8A" w:rsidRDefault="00B46DBC">
            <w:pPr>
              <w:spacing w:after="0"/>
            </w:pPr>
            <w:r>
              <w:rPr>
                <w:sz w:val="17"/>
              </w:rPr>
              <w:t>0,8877</w:t>
            </w:r>
          </w:p>
        </w:tc>
        <w:tc>
          <w:tcPr>
            <w:tcW w:w="4760" w:type="dxa"/>
            <w:tcMar>
              <w:top w:w="80" w:type="dxa"/>
              <w:left w:w="120" w:type="dxa"/>
              <w:bottom w:w="80" w:type="dxa"/>
              <w:right w:w="120" w:type="dxa"/>
            </w:tcMar>
            <w:vAlign w:val="center"/>
          </w:tcPr>
          <w:p w14:paraId="644FA3B4" w14:textId="77777777" w:rsidR="00B30E8A" w:rsidRDefault="00B46DBC">
            <w:pPr>
              <w:spacing w:after="0"/>
            </w:pPr>
            <w:r>
              <w:rPr>
                <w:sz w:val="17"/>
              </w:rPr>
              <w:t>Composant thématique déjà exploitable en assistance</w:t>
            </w:r>
          </w:p>
        </w:tc>
      </w:tr>
      <w:tr w:rsidR="00B30E8A" w14:paraId="3379E43E" w14:textId="77777777">
        <w:tc>
          <w:tcPr>
            <w:tcW w:w="3300" w:type="dxa"/>
            <w:tcMar>
              <w:top w:w="80" w:type="dxa"/>
              <w:left w:w="120" w:type="dxa"/>
              <w:bottom w:w="80" w:type="dxa"/>
              <w:right w:w="120" w:type="dxa"/>
            </w:tcMar>
            <w:vAlign w:val="center"/>
          </w:tcPr>
          <w:p w14:paraId="0DE83DA9" w14:textId="77777777" w:rsidR="00B30E8A" w:rsidRDefault="00B46DBC">
            <w:pPr>
              <w:spacing w:after="0"/>
            </w:pPr>
            <w:r>
              <w:rPr>
                <w:sz w:val="17"/>
              </w:rPr>
              <w:t>Human review rate</w:t>
            </w:r>
          </w:p>
        </w:tc>
        <w:tc>
          <w:tcPr>
            <w:tcW w:w="1300" w:type="dxa"/>
            <w:tcMar>
              <w:top w:w="80" w:type="dxa"/>
              <w:left w:w="120" w:type="dxa"/>
              <w:bottom w:w="80" w:type="dxa"/>
              <w:right w:w="120" w:type="dxa"/>
            </w:tcMar>
            <w:vAlign w:val="center"/>
          </w:tcPr>
          <w:p w14:paraId="219228D4" w14:textId="77777777" w:rsidR="00B30E8A" w:rsidRDefault="00B46DBC">
            <w:pPr>
              <w:spacing w:after="0"/>
            </w:pPr>
            <w:r>
              <w:rPr>
                <w:sz w:val="17"/>
              </w:rPr>
              <w:t>0,50</w:t>
            </w:r>
          </w:p>
        </w:tc>
        <w:tc>
          <w:tcPr>
            <w:tcW w:w="4760" w:type="dxa"/>
            <w:tcMar>
              <w:top w:w="80" w:type="dxa"/>
              <w:left w:w="120" w:type="dxa"/>
              <w:bottom w:w="80" w:type="dxa"/>
              <w:right w:w="120" w:type="dxa"/>
            </w:tcMar>
            <w:vAlign w:val="center"/>
          </w:tcPr>
          <w:p w14:paraId="7F351BD6" w14:textId="77777777" w:rsidR="00B30E8A" w:rsidRDefault="00B46DBC">
            <w:pPr>
              <w:spacing w:after="0"/>
            </w:pPr>
            <w:r>
              <w:rPr>
                <w:sz w:val="17"/>
              </w:rPr>
              <w:t>Le système reconnaît fréquemment son incertitude</w:t>
            </w:r>
          </w:p>
        </w:tc>
      </w:tr>
    </w:tbl>
    <w:p w14:paraId="6635EFF8" w14:textId="77777777" w:rsidR="00B30E8A" w:rsidRDefault="00B30E8A">
      <w:pPr>
        <w:spacing w:after="40"/>
      </w:pPr>
    </w:p>
    <w:p w14:paraId="3E43E7F1" w14:textId="77777777" w:rsidR="00B30E8A" w:rsidRDefault="00B46DBC">
      <w:r>
        <w:t>Les scores à 1,0 observés sur le candidat du scénario de contrôle proviennent d’un petit dataset synthétique. Ils valident l’intégration technique, pas la généralisation. Cette distinction est essentielle pour éviter une conclusion scientifique invalide.</w:t>
      </w:r>
    </w:p>
    <w:p w14:paraId="4E25E323" w14:textId="77777777" w:rsidR="00B30E8A" w:rsidRDefault="00B46DBC">
      <w:pPr>
        <w:pStyle w:val="Titre1"/>
      </w:pPr>
      <w:bookmarkStart w:id="21" w:name="_Toc233977618"/>
      <w:r>
        <w:t>5. Flux B - ingestion et gouvernance des données</w:t>
      </w:r>
      <w:bookmarkEnd w:id="21"/>
    </w:p>
    <w:p w14:paraId="1E87A6B6" w14:textId="77777777" w:rsidR="00B30E8A" w:rsidRDefault="00B46DBC">
      <w:pPr>
        <w:pStyle w:val="Titre2"/>
      </w:pPr>
      <w:bookmarkStart w:id="22" w:name="_Toc233977619"/>
      <w:r>
        <w:t>5.1 Qui orchestre le pipeline ?</w:t>
      </w:r>
      <w:bookmarkEnd w:id="22"/>
    </w:p>
    <w:p w14:paraId="5513444C" w14:textId="77777777" w:rsidR="00B30E8A" w:rsidRDefault="00B46DBC">
      <w:r>
        <w:t>Dagster est l’orchestrateur. Le code server charge les définitions ; le daemon évalue schedules et sensors ; PostgreSQL conserve l’état ; le webserver présente la console. L’asset ingested_review_dataset appelle directement ingest_csv_dataset. Le quality check Dagster rend le statut ready visible et bloque le training lorsque les gates échouent.</w:t>
      </w:r>
    </w:p>
    <w:p w14:paraId="5F2FE994" w14:textId="77777777" w:rsidR="00B30E8A" w:rsidRDefault="00B46DBC">
      <w:pPr>
        <w:pStyle w:val="Titre2"/>
      </w:pPr>
      <w:bookmarkStart w:id="23" w:name="_Toc233977620"/>
      <w:r>
        <w:t>5.2 Ingestion étape par étape</w:t>
      </w:r>
      <w:bookmarkEnd w:id="23"/>
    </w:p>
    <w:p w14:paraId="4C20C807" w14:textId="77777777" w:rsidR="00B30E8A" w:rsidRDefault="00B46DBC">
      <w:pPr>
        <w:spacing w:after="80"/>
        <w:ind w:left="461" w:hanging="317"/>
      </w:pPr>
      <w:r>
        <w:t>1.  Calculer la version du dataset et le SHA-256 du fichier source.</w:t>
      </w:r>
    </w:p>
    <w:p w14:paraId="20A698A6" w14:textId="77777777" w:rsidR="00B30E8A" w:rsidRDefault="00B46DBC">
      <w:pPr>
        <w:spacing w:after="80"/>
        <w:ind w:left="461" w:hanging="317"/>
      </w:pPr>
      <w:r>
        <w:t>2.  Détecter une ingestion déjà existante lorsque la version et le hash coïncident.</w:t>
      </w:r>
    </w:p>
    <w:p w14:paraId="323AE58F" w14:textId="77777777" w:rsidR="00B30E8A" w:rsidRDefault="00B46DBC">
      <w:pPr>
        <w:spacing w:after="80"/>
        <w:ind w:left="461" w:hanging="317"/>
      </w:pPr>
      <w:r>
        <w:t>3.  Lire et normaliser le CSV selon le contrat reviews_v1.json.</w:t>
      </w:r>
    </w:p>
    <w:p w14:paraId="18855CD8" w14:textId="77777777" w:rsidR="00B30E8A" w:rsidRDefault="00B46DBC">
      <w:pPr>
        <w:spacing w:after="80"/>
        <w:ind w:left="461" w:hanging="317"/>
      </w:pPr>
      <w:r>
        <w:t>4.  Séparer lignes valides et rejetées avec des raisons explicites.</w:t>
      </w:r>
    </w:p>
    <w:p w14:paraId="4F477F4B" w14:textId="77777777" w:rsidR="00B30E8A" w:rsidRDefault="00B46DBC">
      <w:pPr>
        <w:spacing w:after="80"/>
        <w:ind w:left="461" w:hanging="317"/>
      </w:pPr>
      <w:r>
        <w:t>5.  Produire la file d’annotation pour les sentiments thématiques manquants.</w:t>
      </w:r>
    </w:p>
    <w:p w14:paraId="04EB3C43" w14:textId="77777777" w:rsidR="00B30E8A" w:rsidRDefault="00B46DBC">
      <w:pPr>
        <w:spacing w:after="80"/>
        <w:ind w:left="461" w:hanging="317"/>
      </w:pPr>
      <w:r>
        <w:t>6.  Calculer le rapport de qualité : volumes, classes, thèmes, rejets, screening PII, langue et couverture des labels.</w:t>
      </w:r>
    </w:p>
    <w:p w14:paraId="4F738BEA" w14:textId="77777777" w:rsidR="00B30E8A" w:rsidRDefault="00B46DBC">
      <w:pPr>
        <w:spacing w:after="80"/>
        <w:ind w:left="461" w:hanging="317"/>
      </w:pPr>
      <w:r>
        <w:t>7.  Créer des splits déterministes train/validation/test par hash stable de review_id.</w:t>
      </w:r>
    </w:p>
    <w:p w14:paraId="1ECB64FB" w14:textId="77777777" w:rsidR="00B30E8A" w:rsidRDefault="00B46DBC">
      <w:pPr>
        <w:spacing w:after="80"/>
        <w:ind w:left="461" w:hanging="317"/>
      </w:pPr>
      <w:r>
        <w:t>8.  Archiver le brut et écrire CSV + Parquet processed, validated et quarantine de manière atomique.</w:t>
      </w:r>
    </w:p>
    <w:p w14:paraId="7BEDA3E8" w14:textId="77777777" w:rsidR="00B30E8A" w:rsidRDefault="00B46DBC">
      <w:pPr>
        <w:spacing w:after="80"/>
        <w:ind w:left="461" w:hanging="317"/>
      </w:pPr>
      <w:r>
        <w:t>9.  Écrire checksums, chemins, commit source, politiques et résultats dans un manifest versionné.</w:t>
      </w:r>
    </w:p>
    <w:p w14:paraId="66B5FA5C" w14:textId="77777777" w:rsidR="00B30E8A" w:rsidRDefault="00B46DBC">
      <w:pPr>
        <w:spacing w:after="80"/>
        <w:ind w:left="461" w:hanging="317"/>
      </w:pPr>
      <w:r>
        <w:t>10.  Mettre à jour le registre global datasets_manifest.json et, en mode strict, échouer si quality_status n’est pas ready.</w:t>
      </w:r>
    </w:p>
    <w:p w14:paraId="6E5277A8" w14:textId="77777777" w:rsidR="00B30E8A" w:rsidRDefault="00B46DBC">
      <w:pPr>
        <w:pStyle w:val="Titre2"/>
      </w:pPr>
      <w:bookmarkStart w:id="24" w:name="_Toc233977621"/>
      <w:r>
        <w:t>5.3 Quality gates actuelles</w:t>
      </w:r>
      <w:bookmarkEnd w:id="24"/>
    </w:p>
    <w:tbl>
      <w:tblPr>
        <w:tblStyle w:val="Grilledutableau"/>
        <w:tblW w:w="9360" w:type="dxa"/>
        <w:tblInd w:w="120" w:type="dxa"/>
        <w:tblLayout w:type="fixed"/>
        <w:tblLook w:val="04A0" w:firstRow="1" w:lastRow="0" w:firstColumn="1" w:lastColumn="0" w:noHBand="0" w:noVBand="1"/>
      </w:tblPr>
      <w:tblGrid>
        <w:gridCol w:w="3600"/>
        <w:gridCol w:w="1400"/>
        <w:gridCol w:w="4360"/>
      </w:tblGrid>
      <w:tr w:rsidR="00B30E8A" w14:paraId="215E9EDC" w14:textId="77777777">
        <w:trPr>
          <w:tblHeader/>
        </w:trPr>
        <w:tc>
          <w:tcPr>
            <w:tcW w:w="3600" w:type="dxa"/>
            <w:shd w:val="clear" w:color="auto" w:fill="E8EEF5"/>
            <w:tcMar>
              <w:top w:w="80" w:type="dxa"/>
              <w:left w:w="120" w:type="dxa"/>
              <w:bottom w:w="80" w:type="dxa"/>
              <w:right w:w="120" w:type="dxa"/>
            </w:tcMar>
            <w:vAlign w:val="center"/>
          </w:tcPr>
          <w:p w14:paraId="6CC558DF" w14:textId="77777777" w:rsidR="00B30E8A" w:rsidRDefault="00B46DBC">
            <w:pPr>
              <w:keepNext/>
              <w:spacing w:after="0"/>
            </w:pPr>
            <w:r>
              <w:rPr>
                <w:b/>
                <w:color w:val="0B2545"/>
                <w:sz w:val="17"/>
              </w:rPr>
              <w:t>Gate</w:t>
            </w:r>
          </w:p>
        </w:tc>
        <w:tc>
          <w:tcPr>
            <w:tcW w:w="1400" w:type="dxa"/>
            <w:shd w:val="clear" w:color="auto" w:fill="E8EEF5"/>
            <w:tcMar>
              <w:top w:w="80" w:type="dxa"/>
              <w:left w:w="120" w:type="dxa"/>
              <w:bottom w:w="80" w:type="dxa"/>
              <w:right w:w="120" w:type="dxa"/>
            </w:tcMar>
            <w:vAlign w:val="center"/>
          </w:tcPr>
          <w:p w14:paraId="69EF5221" w14:textId="77777777" w:rsidR="00B30E8A" w:rsidRDefault="00B46DBC">
            <w:pPr>
              <w:keepNext/>
              <w:spacing w:after="0"/>
            </w:pPr>
            <w:r>
              <w:rPr>
                <w:b/>
                <w:color w:val="0B2545"/>
                <w:sz w:val="17"/>
              </w:rPr>
              <w:t>Seuil</w:t>
            </w:r>
          </w:p>
        </w:tc>
        <w:tc>
          <w:tcPr>
            <w:tcW w:w="4360" w:type="dxa"/>
            <w:shd w:val="clear" w:color="auto" w:fill="E8EEF5"/>
            <w:tcMar>
              <w:top w:w="80" w:type="dxa"/>
              <w:left w:w="120" w:type="dxa"/>
              <w:bottom w:w="80" w:type="dxa"/>
              <w:right w:w="120" w:type="dxa"/>
            </w:tcMar>
            <w:vAlign w:val="center"/>
          </w:tcPr>
          <w:p w14:paraId="1D2EA437" w14:textId="77777777" w:rsidR="00B30E8A" w:rsidRDefault="00B46DBC">
            <w:pPr>
              <w:keepNext/>
              <w:spacing w:after="0"/>
            </w:pPr>
            <w:r>
              <w:rPr>
                <w:b/>
                <w:color w:val="0B2545"/>
                <w:sz w:val="17"/>
              </w:rPr>
              <w:t>Objectif</w:t>
            </w:r>
          </w:p>
        </w:tc>
      </w:tr>
      <w:tr w:rsidR="00B30E8A" w14:paraId="0E4E884F" w14:textId="77777777">
        <w:tc>
          <w:tcPr>
            <w:tcW w:w="3600" w:type="dxa"/>
            <w:tcMar>
              <w:top w:w="80" w:type="dxa"/>
              <w:left w:w="120" w:type="dxa"/>
              <w:bottom w:w="80" w:type="dxa"/>
              <w:right w:w="120" w:type="dxa"/>
            </w:tcMar>
            <w:vAlign w:val="center"/>
          </w:tcPr>
          <w:p w14:paraId="46011F56" w14:textId="77777777" w:rsidR="00B30E8A" w:rsidRDefault="00B46DBC">
            <w:pPr>
              <w:spacing w:after="0"/>
            </w:pPr>
            <w:r>
              <w:rPr>
                <w:sz w:val="17"/>
              </w:rPr>
              <w:t>Lignes valides</w:t>
            </w:r>
          </w:p>
        </w:tc>
        <w:tc>
          <w:tcPr>
            <w:tcW w:w="1400" w:type="dxa"/>
            <w:tcMar>
              <w:top w:w="80" w:type="dxa"/>
              <w:left w:w="120" w:type="dxa"/>
              <w:bottom w:w="80" w:type="dxa"/>
              <w:right w:w="120" w:type="dxa"/>
            </w:tcMar>
            <w:vAlign w:val="center"/>
          </w:tcPr>
          <w:p w14:paraId="341BEFAC" w14:textId="77777777" w:rsidR="00B30E8A" w:rsidRDefault="00B46DBC">
            <w:pPr>
              <w:spacing w:after="0"/>
            </w:pPr>
            <w:r>
              <w:rPr>
                <w:sz w:val="17"/>
              </w:rPr>
              <w:t>&gt;= 100</w:t>
            </w:r>
          </w:p>
        </w:tc>
        <w:tc>
          <w:tcPr>
            <w:tcW w:w="4360" w:type="dxa"/>
            <w:tcMar>
              <w:top w:w="80" w:type="dxa"/>
              <w:left w:w="120" w:type="dxa"/>
              <w:bottom w:w="80" w:type="dxa"/>
              <w:right w:w="120" w:type="dxa"/>
            </w:tcMar>
            <w:vAlign w:val="center"/>
          </w:tcPr>
          <w:p w14:paraId="2EC673A0" w14:textId="77777777" w:rsidR="00B30E8A" w:rsidRDefault="00B46DBC">
            <w:pPr>
              <w:spacing w:after="0"/>
            </w:pPr>
            <w:r>
              <w:rPr>
                <w:sz w:val="17"/>
              </w:rPr>
              <w:t>Éviter un training manifestement sous-dimensionné</w:t>
            </w:r>
          </w:p>
        </w:tc>
      </w:tr>
      <w:tr w:rsidR="00B30E8A" w14:paraId="7EC8B877" w14:textId="77777777">
        <w:tc>
          <w:tcPr>
            <w:tcW w:w="3600" w:type="dxa"/>
            <w:tcMar>
              <w:top w:w="80" w:type="dxa"/>
              <w:left w:w="120" w:type="dxa"/>
              <w:bottom w:w="80" w:type="dxa"/>
              <w:right w:w="120" w:type="dxa"/>
            </w:tcMar>
            <w:vAlign w:val="center"/>
          </w:tcPr>
          <w:p w14:paraId="75D0079A" w14:textId="77777777" w:rsidR="00B30E8A" w:rsidRDefault="00B46DBC">
            <w:pPr>
              <w:spacing w:after="0"/>
            </w:pPr>
            <w:r>
              <w:rPr>
                <w:sz w:val="17"/>
              </w:rPr>
              <w:t>Lignes par classe sentiment</w:t>
            </w:r>
          </w:p>
        </w:tc>
        <w:tc>
          <w:tcPr>
            <w:tcW w:w="1400" w:type="dxa"/>
            <w:tcMar>
              <w:top w:w="80" w:type="dxa"/>
              <w:left w:w="120" w:type="dxa"/>
              <w:bottom w:w="80" w:type="dxa"/>
              <w:right w:w="120" w:type="dxa"/>
            </w:tcMar>
            <w:vAlign w:val="center"/>
          </w:tcPr>
          <w:p w14:paraId="48C09508" w14:textId="77777777" w:rsidR="00B30E8A" w:rsidRDefault="00B46DBC">
            <w:pPr>
              <w:spacing w:after="0"/>
            </w:pPr>
            <w:r>
              <w:rPr>
                <w:sz w:val="17"/>
              </w:rPr>
              <w:t>&gt;= 10</w:t>
            </w:r>
          </w:p>
        </w:tc>
        <w:tc>
          <w:tcPr>
            <w:tcW w:w="4360" w:type="dxa"/>
            <w:tcMar>
              <w:top w:w="80" w:type="dxa"/>
              <w:left w:w="120" w:type="dxa"/>
              <w:bottom w:w="80" w:type="dxa"/>
              <w:right w:w="120" w:type="dxa"/>
            </w:tcMar>
            <w:vAlign w:val="center"/>
          </w:tcPr>
          <w:p w14:paraId="1F2237F0" w14:textId="77777777" w:rsidR="00B30E8A" w:rsidRDefault="00B46DBC">
            <w:pPr>
              <w:spacing w:after="0"/>
            </w:pPr>
            <w:r>
              <w:rPr>
                <w:sz w:val="17"/>
              </w:rPr>
              <w:t>Limiter l’absence de classes</w:t>
            </w:r>
          </w:p>
        </w:tc>
      </w:tr>
      <w:tr w:rsidR="00B30E8A" w14:paraId="450767DE" w14:textId="77777777">
        <w:tc>
          <w:tcPr>
            <w:tcW w:w="3600" w:type="dxa"/>
            <w:tcMar>
              <w:top w:w="80" w:type="dxa"/>
              <w:left w:w="120" w:type="dxa"/>
              <w:bottom w:w="80" w:type="dxa"/>
              <w:right w:w="120" w:type="dxa"/>
            </w:tcMar>
            <w:vAlign w:val="center"/>
          </w:tcPr>
          <w:p w14:paraId="7559BBF7" w14:textId="77777777" w:rsidR="00B30E8A" w:rsidRDefault="00B46DBC">
            <w:pPr>
              <w:spacing w:after="0"/>
            </w:pPr>
            <w:r>
              <w:rPr>
                <w:sz w:val="17"/>
              </w:rPr>
              <w:t>Lignes positives par thème</w:t>
            </w:r>
          </w:p>
        </w:tc>
        <w:tc>
          <w:tcPr>
            <w:tcW w:w="1400" w:type="dxa"/>
            <w:tcMar>
              <w:top w:w="80" w:type="dxa"/>
              <w:left w:w="120" w:type="dxa"/>
              <w:bottom w:w="80" w:type="dxa"/>
              <w:right w:w="120" w:type="dxa"/>
            </w:tcMar>
            <w:vAlign w:val="center"/>
          </w:tcPr>
          <w:p w14:paraId="0E8CF3FC" w14:textId="77777777" w:rsidR="00B30E8A" w:rsidRDefault="00B46DBC">
            <w:pPr>
              <w:spacing w:after="0"/>
            </w:pPr>
            <w:r>
              <w:rPr>
                <w:sz w:val="17"/>
              </w:rPr>
              <w:t>&gt;= 10</w:t>
            </w:r>
          </w:p>
        </w:tc>
        <w:tc>
          <w:tcPr>
            <w:tcW w:w="4360" w:type="dxa"/>
            <w:tcMar>
              <w:top w:w="80" w:type="dxa"/>
              <w:left w:w="120" w:type="dxa"/>
              <w:bottom w:w="80" w:type="dxa"/>
              <w:right w:w="120" w:type="dxa"/>
            </w:tcMar>
            <w:vAlign w:val="center"/>
          </w:tcPr>
          <w:p w14:paraId="5078CAC2" w14:textId="77777777" w:rsidR="00B30E8A" w:rsidRDefault="00B46DBC">
            <w:pPr>
              <w:spacing w:after="0"/>
            </w:pPr>
            <w:r>
              <w:rPr>
                <w:sz w:val="17"/>
              </w:rPr>
              <w:t>Soutenir le multi-label</w:t>
            </w:r>
          </w:p>
        </w:tc>
      </w:tr>
      <w:tr w:rsidR="00B30E8A" w14:paraId="4AACB6A7" w14:textId="77777777">
        <w:tc>
          <w:tcPr>
            <w:tcW w:w="3600" w:type="dxa"/>
            <w:tcMar>
              <w:top w:w="80" w:type="dxa"/>
              <w:left w:w="120" w:type="dxa"/>
              <w:bottom w:w="80" w:type="dxa"/>
              <w:right w:w="120" w:type="dxa"/>
            </w:tcMar>
            <w:vAlign w:val="center"/>
          </w:tcPr>
          <w:p w14:paraId="48287EFF" w14:textId="77777777" w:rsidR="00B30E8A" w:rsidRDefault="00B46DBC">
            <w:pPr>
              <w:spacing w:after="0"/>
            </w:pPr>
            <w:r>
              <w:rPr>
                <w:sz w:val="17"/>
              </w:rPr>
              <w:t>Fraction rejetée</w:t>
            </w:r>
          </w:p>
        </w:tc>
        <w:tc>
          <w:tcPr>
            <w:tcW w:w="1400" w:type="dxa"/>
            <w:tcMar>
              <w:top w:w="80" w:type="dxa"/>
              <w:left w:w="120" w:type="dxa"/>
              <w:bottom w:w="80" w:type="dxa"/>
              <w:right w:w="120" w:type="dxa"/>
            </w:tcMar>
            <w:vAlign w:val="center"/>
          </w:tcPr>
          <w:p w14:paraId="549CE430" w14:textId="77777777" w:rsidR="00B30E8A" w:rsidRDefault="00B46DBC">
            <w:pPr>
              <w:spacing w:after="0"/>
            </w:pPr>
            <w:r>
              <w:rPr>
                <w:sz w:val="17"/>
              </w:rPr>
              <w:t>&lt;= 5 %</w:t>
            </w:r>
          </w:p>
        </w:tc>
        <w:tc>
          <w:tcPr>
            <w:tcW w:w="4360" w:type="dxa"/>
            <w:tcMar>
              <w:top w:w="80" w:type="dxa"/>
              <w:left w:w="120" w:type="dxa"/>
              <w:bottom w:w="80" w:type="dxa"/>
              <w:right w:w="120" w:type="dxa"/>
            </w:tcMar>
            <w:vAlign w:val="center"/>
          </w:tcPr>
          <w:p w14:paraId="21EAE054" w14:textId="77777777" w:rsidR="00B30E8A" w:rsidRDefault="00B46DBC">
            <w:pPr>
              <w:spacing w:after="0"/>
            </w:pPr>
            <w:r>
              <w:rPr>
                <w:sz w:val="17"/>
              </w:rPr>
              <w:t>Détecter une source ou un schéma dégradé</w:t>
            </w:r>
          </w:p>
        </w:tc>
      </w:tr>
      <w:tr w:rsidR="00B30E8A" w14:paraId="7E9E766C" w14:textId="77777777">
        <w:tc>
          <w:tcPr>
            <w:tcW w:w="3600" w:type="dxa"/>
            <w:tcMar>
              <w:top w:w="80" w:type="dxa"/>
              <w:left w:w="120" w:type="dxa"/>
              <w:bottom w:w="80" w:type="dxa"/>
              <w:right w:w="120" w:type="dxa"/>
            </w:tcMar>
            <w:vAlign w:val="center"/>
          </w:tcPr>
          <w:p w14:paraId="5EE81116" w14:textId="77777777" w:rsidR="00B30E8A" w:rsidRDefault="00B46DBC">
            <w:pPr>
              <w:spacing w:after="0"/>
            </w:pPr>
            <w:r>
              <w:rPr>
                <w:sz w:val="17"/>
              </w:rPr>
              <w:t>Lignes avec PII probable</w:t>
            </w:r>
          </w:p>
        </w:tc>
        <w:tc>
          <w:tcPr>
            <w:tcW w:w="1400" w:type="dxa"/>
            <w:tcMar>
              <w:top w:w="80" w:type="dxa"/>
              <w:left w:w="120" w:type="dxa"/>
              <w:bottom w:w="80" w:type="dxa"/>
              <w:right w:w="120" w:type="dxa"/>
            </w:tcMar>
            <w:vAlign w:val="center"/>
          </w:tcPr>
          <w:p w14:paraId="07E472D4" w14:textId="77777777" w:rsidR="00B30E8A" w:rsidRDefault="00B46DBC">
            <w:pPr>
              <w:spacing w:after="0"/>
            </w:pPr>
            <w:r>
              <w:rPr>
                <w:sz w:val="17"/>
              </w:rPr>
              <w:t>0</w:t>
            </w:r>
          </w:p>
        </w:tc>
        <w:tc>
          <w:tcPr>
            <w:tcW w:w="4360" w:type="dxa"/>
            <w:tcMar>
              <w:top w:w="80" w:type="dxa"/>
              <w:left w:w="120" w:type="dxa"/>
              <w:bottom w:w="80" w:type="dxa"/>
              <w:right w:w="120" w:type="dxa"/>
            </w:tcMar>
            <w:vAlign w:val="center"/>
          </w:tcPr>
          <w:p w14:paraId="6215EFD4" w14:textId="77777777" w:rsidR="00B30E8A" w:rsidRDefault="00B46DBC">
            <w:pPr>
              <w:spacing w:after="0"/>
            </w:pPr>
            <w:r>
              <w:rPr>
                <w:sz w:val="17"/>
              </w:rPr>
              <w:t>Forcer une revue avant partage</w:t>
            </w:r>
          </w:p>
        </w:tc>
      </w:tr>
      <w:tr w:rsidR="00B30E8A" w14:paraId="72F81AE3" w14:textId="77777777">
        <w:tc>
          <w:tcPr>
            <w:tcW w:w="3600" w:type="dxa"/>
            <w:tcMar>
              <w:top w:w="80" w:type="dxa"/>
              <w:left w:w="120" w:type="dxa"/>
              <w:bottom w:w="80" w:type="dxa"/>
              <w:right w:w="120" w:type="dxa"/>
            </w:tcMar>
            <w:vAlign w:val="center"/>
          </w:tcPr>
          <w:p w14:paraId="20320858" w14:textId="77777777" w:rsidR="00B30E8A" w:rsidRDefault="00B46DBC">
            <w:pPr>
              <w:spacing w:after="0"/>
            </w:pPr>
            <w:r>
              <w:rPr>
                <w:sz w:val="17"/>
              </w:rPr>
              <w:t>Hors anglais probable</w:t>
            </w:r>
          </w:p>
        </w:tc>
        <w:tc>
          <w:tcPr>
            <w:tcW w:w="1400" w:type="dxa"/>
            <w:tcMar>
              <w:top w:w="80" w:type="dxa"/>
              <w:left w:w="120" w:type="dxa"/>
              <w:bottom w:w="80" w:type="dxa"/>
              <w:right w:w="120" w:type="dxa"/>
            </w:tcMar>
            <w:vAlign w:val="center"/>
          </w:tcPr>
          <w:p w14:paraId="3A76DC3B" w14:textId="77777777" w:rsidR="00B30E8A" w:rsidRDefault="00B46DBC">
            <w:pPr>
              <w:spacing w:after="0"/>
            </w:pPr>
            <w:r>
              <w:rPr>
                <w:sz w:val="17"/>
              </w:rPr>
              <w:t>&lt;= 5 %</w:t>
            </w:r>
          </w:p>
        </w:tc>
        <w:tc>
          <w:tcPr>
            <w:tcW w:w="4360" w:type="dxa"/>
            <w:tcMar>
              <w:top w:w="80" w:type="dxa"/>
              <w:left w:w="120" w:type="dxa"/>
              <w:bottom w:w="80" w:type="dxa"/>
              <w:right w:w="120" w:type="dxa"/>
            </w:tcMar>
            <w:vAlign w:val="center"/>
          </w:tcPr>
          <w:p w14:paraId="7CEB891D" w14:textId="77777777" w:rsidR="00B30E8A" w:rsidRDefault="00B46DBC">
            <w:pPr>
              <w:spacing w:after="0"/>
            </w:pPr>
            <w:r>
              <w:rPr>
                <w:sz w:val="17"/>
              </w:rPr>
              <w:t>Respecter le scope linguistique</w:t>
            </w:r>
          </w:p>
        </w:tc>
      </w:tr>
      <w:tr w:rsidR="00B30E8A" w14:paraId="14AE6313" w14:textId="77777777">
        <w:tc>
          <w:tcPr>
            <w:tcW w:w="3600" w:type="dxa"/>
            <w:tcMar>
              <w:top w:w="80" w:type="dxa"/>
              <w:left w:w="120" w:type="dxa"/>
              <w:bottom w:w="80" w:type="dxa"/>
              <w:right w:w="120" w:type="dxa"/>
            </w:tcMar>
            <w:vAlign w:val="center"/>
          </w:tcPr>
          <w:p w14:paraId="332C7253" w14:textId="77777777" w:rsidR="00B30E8A" w:rsidRDefault="00B46DBC">
            <w:pPr>
              <w:spacing w:after="0"/>
            </w:pPr>
            <w:r>
              <w:rPr>
                <w:sz w:val="17"/>
              </w:rPr>
              <w:t>Couverture sentiment explicite par thème</w:t>
            </w:r>
          </w:p>
        </w:tc>
        <w:tc>
          <w:tcPr>
            <w:tcW w:w="1400" w:type="dxa"/>
            <w:tcMar>
              <w:top w:w="80" w:type="dxa"/>
              <w:left w:w="120" w:type="dxa"/>
              <w:bottom w:w="80" w:type="dxa"/>
              <w:right w:w="120" w:type="dxa"/>
            </w:tcMar>
            <w:vAlign w:val="center"/>
          </w:tcPr>
          <w:p w14:paraId="4B2A975E" w14:textId="77777777" w:rsidR="00B30E8A" w:rsidRDefault="00B46DBC">
            <w:pPr>
              <w:spacing w:after="0"/>
            </w:pPr>
            <w:r>
              <w:rPr>
                <w:sz w:val="17"/>
              </w:rPr>
              <w:t>100 %</w:t>
            </w:r>
          </w:p>
        </w:tc>
        <w:tc>
          <w:tcPr>
            <w:tcW w:w="4360" w:type="dxa"/>
            <w:tcMar>
              <w:top w:w="80" w:type="dxa"/>
              <w:left w:w="120" w:type="dxa"/>
              <w:bottom w:w="80" w:type="dxa"/>
              <w:right w:w="120" w:type="dxa"/>
            </w:tcMar>
            <w:vAlign w:val="center"/>
          </w:tcPr>
          <w:p w14:paraId="3BFDDA59" w14:textId="77777777" w:rsidR="00B30E8A" w:rsidRDefault="00B46DBC">
            <w:pPr>
              <w:spacing w:after="0"/>
            </w:pPr>
            <w:r>
              <w:rPr>
                <w:sz w:val="17"/>
              </w:rPr>
              <w:t>Éviter d’inventer des labels</w:t>
            </w:r>
          </w:p>
        </w:tc>
      </w:tr>
    </w:tbl>
    <w:p w14:paraId="011B821C" w14:textId="77777777" w:rsidR="00B30E8A" w:rsidRDefault="00B30E8A">
      <w:pPr>
        <w:spacing w:after="40"/>
      </w:pPr>
    </w:p>
    <w:p w14:paraId="175B141D" w14:textId="77777777" w:rsidR="00B30E8A" w:rsidRDefault="00B46DBC">
      <w:r>
        <w:t>La détection PII et la langue sont des heuristiques de screening, pas une solution DLP ni un classifieur linguistique certifié. Elles sont utiles pour bloquer un flux évident, mais doivent être complétées par une revue et des outils dédiés en B2C.</w:t>
      </w:r>
    </w:p>
    <w:p w14:paraId="1C1F48E5" w14:textId="77777777" w:rsidR="00B30E8A" w:rsidRDefault="00B46DBC">
      <w:pPr>
        <w:pStyle w:val="Titre2"/>
      </w:pPr>
      <w:bookmarkStart w:id="25" w:name="_Toc233977622"/>
      <w:r>
        <w:t>5.4 Exemple de lignée</w:t>
      </w:r>
      <w:bookmarkEnd w:id="25"/>
    </w:p>
    <w:p w14:paraId="773C4C8C" w14:textId="77777777" w:rsidR="00B30E8A" w:rsidRDefault="00B46DBC">
      <w:pPr>
        <w:pStyle w:val="CodeBlock"/>
        <w:shd w:val="clear" w:color="auto" w:fill="F4F6F9"/>
        <w:rPr>
          <w:rFonts w:hint="eastAsia"/>
        </w:rPr>
      </w:pPr>
      <w:r>
        <w:t>data/raw/archive/&lt;version&gt;_source.csv</w:t>
      </w:r>
      <w:r>
        <w:br/>
        <w:t>data/processed/training_dataset_&lt;version&gt;.parquet</w:t>
      </w:r>
      <w:r>
        <w:br/>
        <w:t>data/validated/training_dataset_&lt;version&gt;.parquet</w:t>
      </w:r>
      <w:r>
        <w:br/>
        <w:t>data/quarantine/rejected_reviews_&lt;version&gt;.parquet</w:t>
      </w:r>
      <w:r>
        <w:br/>
        <w:t>data/quarantine/annotation_queue_&lt;version&gt;.parquet</w:t>
      </w:r>
      <w:r>
        <w:br/>
      </w:r>
      <w:r>
        <w:t>data/splits/&lt;version&gt;/{train,validation,test}.parquet</w:t>
      </w:r>
      <w:r>
        <w:br/>
        <w:t>data/registry/dataset_&lt;version&gt;.json</w:t>
      </w:r>
    </w:p>
    <w:p w14:paraId="5F5186C3" w14:textId="77777777" w:rsidR="00B30E8A" w:rsidRDefault="00B46DBC">
      <w:r>
        <w:t>DVC est initialisé et le flux status/push/pull est vérifiable. Le remote local prouve la mécanique ; MinIO peut servir de remote compatible S3, mais la stratégie de rétention, réplication et restauration reste à définir.</w:t>
      </w:r>
    </w:p>
    <w:p w14:paraId="55ABDEA6" w14:textId="77777777" w:rsidR="00B30E8A" w:rsidRDefault="00B46DBC">
      <w:pPr>
        <w:pStyle w:val="Titre1"/>
      </w:pPr>
      <w:bookmarkStart w:id="26" w:name="_Toc233977623"/>
      <w:r>
        <w:t>6. Flux C - training, drift et réentraînement contrôlé</w:t>
      </w:r>
      <w:bookmarkEnd w:id="26"/>
    </w:p>
    <w:p w14:paraId="3D897127" w14:textId="77777777" w:rsidR="00B30E8A" w:rsidRDefault="00B46DBC">
      <w:pPr>
        <w:pStyle w:val="Titre2"/>
      </w:pPr>
      <w:bookmarkStart w:id="27" w:name="_Toc233977624"/>
      <w:r>
        <w:t>6.1 Training de bout en bout</w:t>
      </w:r>
      <w:bookmarkEnd w:id="27"/>
    </w:p>
    <w:p w14:paraId="5CC6BFC1" w14:textId="77777777" w:rsidR="00B30E8A" w:rsidRDefault="00B46DBC">
      <w:pPr>
        <w:spacing w:after="80"/>
        <w:ind w:left="461" w:hanging="317"/>
      </w:pPr>
      <w:r>
        <w:t>1.  Dagster ingère et valide le CSV.</w:t>
      </w:r>
    </w:p>
    <w:p w14:paraId="4FB7401B" w14:textId="77777777" w:rsidR="00B30E8A" w:rsidRDefault="00B46DBC">
      <w:pPr>
        <w:spacing w:after="80"/>
        <w:ind w:left="461" w:hanging="317"/>
      </w:pPr>
      <w:r>
        <w:t>2.  L’asset trained_candidate_model refuse le dataset s’il n’est pas ready.</w:t>
      </w:r>
    </w:p>
    <w:p w14:paraId="4423225A" w14:textId="77777777" w:rsidR="00B30E8A" w:rsidRDefault="00B46DBC">
      <w:pPr>
        <w:spacing w:after="80"/>
        <w:ind w:left="461" w:hanging="317"/>
      </w:pPr>
      <w:r>
        <w:t>3.  Le pipeline entraîne le modèle de thèmes et trois modèles de sentiment.</w:t>
      </w:r>
    </w:p>
    <w:p w14:paraId="12E9A8AC" w14:textId="77777777" w:rsidR="00B30E8A" w:rsidRDefault="00B46DBC">
      <w:pPr>
        <w:spacing w:after="80"/>
        <w:ind w:left="461" w:hanging="317"/>
      </w:pPr>
      <w:r>
        <w:t>4.  Les seuils sont ajustés sur validation ; l’évaluation utilise le split test indépendant.</w:t>
      </w:r>
    </w:p>
    <w:p w14:paraId="28F87706" w14:textId="77777777" w:rsidR="00B30E8A" w:rsidRDefault="00B46DBC">
      <w:pPr>
        <w:spacing w:after="80"/>
        <w:ind w:left="461" w:hanging="317"/>
      </w:pPr>
      <w:r>
        <w:t>5.  Les artefacts et le manifest sont écrits dans un répertoire versionné.</w:t>
      </w:r>
    </w:p>
    <w:p w14:paraId="5EFADEEB" w14:textId="77777777" w:rsidR="00B30E8A" w:rsidRDefault="00B46DBC">
      <w:pPr>
        <w:spacing w:after="80"/>
        <w:ind w:left="461" w:hanging="317"/>
      </w:pPr>
      <w:r>
        <w:t>6.  MLflow enregistre paramètres, métriques et artefacts, crée une version et lui attribue l’alias candidate.</w:t>
      </w:r>
    </w:p>
    <w:p w14:paraId="5946D0FC" w14:textId="77777777" w:rsidR="00B30E8A" w:rsidRDefault="00B46DBC">
      <w:pPr>
        <w:spacing w:after="80"/>
        <w:ind w:left="461" w:hanging="317"/>
      </w:pPr>
      <w:r>
        <w:t>7.  Le release report applique la politique versionnée et publie ses métriques dans Pushgateway.</w:t>
      </w:r>
    </w:p>
    <w:p w14:paraId="0CCC37CE" w14:textId="77777777" w:rsidR="00B30E8A" w:rsidRDefault="00B46DBC">
      <w:pPr>
        <w:spacing w:after="80"/>
        <w:ind w:left="461" w:hanging="317"/>
      </w:pPr>
      <w:r>
        <w:t>8.  La promotion reste un job distinct, dry-run par défaut.</w:t>
      </w:r>
    </w:p>
    <w:p w14:paraId="11858EAA" w14:textId="77777777" w:rsidR="00B30E8A" w:rsidRDefault="00B46DBC">
      <w:pPr>
        <w:keepNext/>
        <w:jc w:val="center"/>
      </w:pPr>
      <w:r>
        <w:rPr>
          <w:noProof/>
        </w:rPr>
        <w:drawing>
          <wp:inline distT="0" distB="0" distL="0" distR="0" wp14:anchorId="536B5375" wp14:editId="576D9F72">
            <wp:extent cx="5669280" cy="3188970"/>
            <wp:effectExtent l="0" t="0" r="0" b="0"/>
            <wp:docPr id="4" name="Picture 4" descr="Capture Dagster montrant un run de training réussi" title="Figure 3 - Run Dagster de training validé en succ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gster_training_logs_success.png"/>
                    <pic:cNvPicPr/>
                  </pic:nvPicPr>
                  <pic:blipFill>
                    <a:blip r:embed="rId11"/>
                    <a:stretch>
                      <a:fillRect/>
                    </a:stretch>
                  </pic:blipFill>
                  <pic:spPr>
                    <a:xfrm>
                      <a:off x="0" y="0"/>
                      <a:ext cx="5669280" cy="3188970"/>
                    </a:xfrm>
                    <a:prstGeom prst="rect">
                      <a:avLst/>
                    </a:prstGeom>
                  </pic:spPr>
                </pic:pic>
              </a:graphicData>
            </a:graphic>
          </wp:inline>
        </w:drawing>
      </w:r>
    </w:p>
    <w:p w14:paraId="4BBEC568" w14:textId="77777777" w:rsidR="00B30E8A" w:rsidRDefault="00B46DBC">
      <w:pPr>
        <w:pStyle w:val="CaptionTech"/>
        <w:jc w:val="center"/>
      </w:pPr>
      <w:r>
        <w:t>Figure 3 - Run Dagster de training validé en succès.</w:t>
      </w:r>
    </w:p>
    <w:p w14:paraId="70A802B7" w14:textId="77777777" w:rsidR="00B30E8A" w:rsidRDefault="00B46DBC">
      <w:pPr>
        <w:pStyle w:val="Titre2"/>
      </w:pPr>
      <w:bookmarkStart w:id="28" w:name="_Toc233977625"/>
      <w:r>
        <w:t>6.2 Comment le drift est calculé</w:t>
      </w:r>
      <w:bookmarkEnd w:id="28"/>
    </w:p>
    <w:p w14:paraId="787D21CF" w14:textId="77777777" w:rsidR="00B30E8A" w:rsidRDefault="00B46DBC">
      <w:r>
        <w:t>Chaque heure à la minute 15, drift_monitoring_job lit jusqu’à 500 événements récents, les feedbacks disponibles et le dernier dataset ready. Il compare distributions baseline et observées par divergence de Jensen-Shannon, calcule le taux de revue humaine, le taux de contradiction et l’accuracy des feedbacks joints par review_id.</w:t>
      </w:r>
    </w:p>
    <w:tbl>
      <w:tblPr>
        <w:tblStyle w:val="Grilledutableau"/>
        <w:tblW w:w="9360" w:type="dxa"/>
        <w:tblInd w:w="120" w:type="dxa"/>
        <w:tblLayout w:type="fixed"/>
        <w:tblLook w:val="04A0" w:firstRow="1" w:lastRow="0" w:firstColumn="1" w:lastColumn="0" w:noHBand="0" w:noVBand="1"/>
      </w:tblPr>
      <w:tblGrid>
        <w:gridCol w:w="3900"/>
        <w:gridCol w:w="1700"/>
        <w:gridCol w:w="3760"/>
      </w:tblGrid>
      <w:tr w:rsidR="00B30E8A" w14:paraId="347C87C1" w14:textId="77777777">
        <w:trPr>
          <w:tblHeader/>
        </w:trPr>
        <w:tc>
          <w:tcPr>
            <w:tcW w:w="3900" w:type="dxa"/>
            <w:shd w:val="clear" w:color="auto" w:fill="E8EEF5"/>
            <w:tcMar>
              <w:top w:w="80" w:type="dxa"/>
              <w:left w:w="120" w:type="dxa"/>
              <w:bottom w:w="80" w:type="dxa"/>
              <w:right w:w="120" w:type="dxa"/>
            </w:tcMar>
            <w:vAlign w:val="center"/>
          </w:tcPr>
          <w:p w14:paraId="738701CD" w14:textId="77777777" w:rsidR="00B30E8A" w:rsidRDefault="00B46DBC">
            <w:pPr>
              <w:keepNext/>
              <w:spacing w:after="0"/>
            </w:pPr>
            <w:r>
              <w:rPr>
                <w:b/>
                <w:color w:val="0B2545"/>
                <w:sz w:val="17"/>
              </w:rPr>
              <w:t>Signal</w:t>
            </w:r>
          </w:p>
        </w:tc>
        <w:tc>
          <w:tcPr>
            <w:tcW w:w="1700" w:type="dxa"/>
            <w:shd w:val="clear" w:color="auto" w:fill="E8EEF5"/>
            <w:tcMar>
              <w:top w:w="80" w:type="dxa"/>
              <w:left w:w="120" w:type="dxa"/>
              <w:bottom w:w="80" w:type="dxa"/>
              <w:right w:w="120" w:type="dxa"/>
            </w:tcMar>
            <w:vAlign w:val="center"/>
          </w:tcPr>
          <w:p w14:paraId="1D5CFC34" w14:textId="77777777" w:rsidR="00B30E8A" w:rsidRDefault="00B46DBC">
            <w:pPr>
              <w:keepNext/>
              <w:spacing w:after="0"/>
            </w:pPr>
            <w:r>
              <w:rPr>
                <w:b/>
                <w:color w:val="0B2545"/>
                <w:sz w:val="17"/>
              </w:rPr>
              <w:t>Seuil</w:t>
            </w:r>
          </w:p>
        </w:tc>
        <w:tc>
          <w:tcPr>
            <w:tcW w:w="3760" w:type="dxa"/>
            <w:shd w:val="clear" w:color="auto" w:fill="E8EEF5"/>
            <w:tcMar>
              <w:top w:w="80" w:type="dxa"/>
              <w:left w:w="120" w:type="dxa"/>
              <w:bottom w:w="80" w:type="dxa"/>
              <w:right w:w="120" w:type="dxa"/>
            </w:tcMar>
            <w:vAlign w:val="center"/>
          </w:tcPr>
          <w:p w14:paraId="13440B91" w14:textId="77777777" w:rsidR="00B30E8A" w:rsidRDefault="00B46DBC">
            <w:pPr>
              <w:keepNext/>
              <w:spacing w:after="0"/>
            </w:pPr>
            <w:r>
              <w:rPr>
                <w:b/>
                <w:color w:val="0B2545"/>
                <w:sz w:val="17"/>
              </w:rPr>
              <w:t>Minimum avant évaluation</w:t>
            </w:r>
          </w:p>
        </w:tc>
      </w:tr>
      <w:tr w:rsidR="00B30E8A" w14:paraId="1B3EC489" w14:textId="77777777">
        <w:tc>
          <w:tcPr>
            <w:tcW w:w="3900" w:type="dxa"/>
            <w:tcMar>
              <w:top w:w="80" w:type="dxa"/>
              <w:left w:w="120" w:type="dxa"/>
              <w:bottom w:w="80" w:type="dxa"/>
              <w:right w:w="120" w:type="dxa"/>
            </w:tcMar>
            <w:vAlign w:val="center"/>
          </w:tcPr>
          <w:p w14:paraId="2870B4EE" w14:textId="77777777" w:rsidR="00B30E8A" w:rsidRDefault="00B46DBC">
            <w:pPr>
              <w:spacing w:after="0"/>
            </w:pPr>
            <w:r>
              <w:rPr>
                <w:sz w:val="17"/>
              </w:rPr>
              <w:t>Divergence JS sentiment</w:t>
            </w:r>
          </w:p>
        </w:tc>
        <w:tc>
          <w:tcPr>
            <w:tcW w:w="1700" w:type="dxa"/>
            <w:tcMar>
              <w:top w:w="80" w:type="dxa"/>
              <w:left w:w="120" w:type="dxa"/>
              <w:bottom w:w="80" w:type="dxa"/>
              <w:right w:w="120" w:type="dxa"/>
            </w:tcMar>
            <w:vAlign w:val="center"/>
          </w:tcPr>
          <w:p w14:paraId="06D9E2AF" w14:textId="77777777" w:rsidR="00B30E8A" w:rsidRDefault="00B46DBC">
            <w:pPr>
              <w:spacing w:after="0"/>
            </w:pPr>
            <w:r>
              <w:rPr>
                <w:sz w:val="17"/>
              </w:rPr>
              <w:t>&gt; 0,10</w:t>
            </w:r>
          </w:p>
        </w:tc>
        <w:tc>
          <w:tcPr>
            <w:tcW w:w="3760" w:type="dxa"/>
            <w:tcMar>
              <w:top w:w="80" w:type="dxa"/>
              <w:left w:w="120" w:type="dxa"/>
              <w:bottom w:w="80" w:type="dxa"/>
              <w:right w:w="120" w:type="dxa"/>
            </w:tcMar>
            <w:vAlign w:val="center"/>
          </w:tcPr>
          <w:p w14:paraId="6FDA0D57" w14:textId="77777777" w:rsidR="00B30E8A" w:rsidRDefault="00B46DBC">
            <w:pPr>
              <w:spacing w:after="0"/>
            </w:pPr>
            <w:r>
              <w:rPr>
                <w:sz w:val="17"/>
              </w:rPr>
              <w:t>30 prédictions</w:t>
            </w:r>
          </w:p>
        </w:tc>
      </w:tr>
      <w:tr w:rsidR="00B30E8A" w14:paraId="675E9C96" w14:textId="77777777">
        <w:tc>
          <w:tcPr>
            <w:tcW w:w="3900" w:type="dxa"/>
            <w:tcMar>
              <w:top w:w="80" w:type="dxa"/>
              <w:left w:w="120" w:type="dxa"/>
              <w:bottom w:w="80" w:type="dxa"/>
              <w:right w:w="120" w:type="dxa"/>
            </w:tcMar>
            <w:vAlign w:val="center"/>
          </w:tcPr>
          <w:p w14:paraId="52066E0C" w14:textId="77777777" w:rsidR="00B30E8A" w:rsidRDefault="00B46DBC">
            <w:pPr>
              <w:spacing w:after="0"/>
            </w:pPr>
            <w:r>
              <w:rPr>
                <w:sz w:val="17"/>
              </w:rPr>
              <w:t>Divergence JS thèmes</w:t>
            </w:r>
          </w:p>
        </w:tc>
        <w:tc>
          <w:tcPr>
            <w:tcW w:w="1700" w:type="dxa"/>
            <w:tcMar>
              <w:top w:w="80" w:type="dxa"/>
              <w:left w:w="120" w:type="dxa"/>
              <w:bottom w:w="80" w:type="dxa"/>
              <w:right w:w="120" w:type="dxa"/>
            </w:tcMar>
            <w:vAlign w:val="center"/>
          </w:tcPr>
          <w:p w14:paraId="5BB897A0" w14:textId="77777777" w:rsidR="00B30E8A" w:rsidRDefault="00B46DBC">
            <w:pPr>
              <w:spacing w:after="0"/>
            </w:pPr>
            <w:r>
              <w:rPr>
                <w:sz w:val="17"/>
              </w:rPr>
              <w:t>&gt; 0,10</w:t>
            </w:r>
          </w:p>
        </w:tc>
        <w:tc>
          <w:tcPr>
            <w:tcW w:w="3760" w:type="dxa"/>
            <w:tcMar>
              <w:top w:w="80" w:type="dxa"/>
              <w:left w:w="120" w:type="dxa"/>
              <w:bottom w:w="80" w:type="dxa"/>
              <w:right w:w="120" w:type="dxa"/>
            </w:tcMar>
            <w:vAlign w:val="center"/>
          </w:tcPr>
          <w:p w14:paraId="539DCA16" w14:textId="77777777" w:rsidR="00B30E8A" w:rsidRDefault="00B46DBC">
            <w:pPr>
              <w:spacing w:after="0"/>
            </w:pPr>
            <w:r>
              <w:rPr>
                <w:sz w:val="17"/>
              </w:rPr>
              <w:t>30 prédictions</w:t>
            </w:r>
          </w:p>
        </w:tc>
      </w:tr>
      <w:tr w:rsidR="00B30E8A" w14:paraId="1650EFCF" w14:textId="77777777">
        <w:tc>
          <w:tcPr>
            <w:tcW w:w="3900" w:type="dxa"/>
            <w:tcMar>
              <w:top w:w="80" w:type="dxa"/>
              <w:left w:w="120" w:type="dxa"/>
              <w:bottom w:w="80" w:type="dxa"/>
              <w:right w:w="120" w:type="dxa"/>
            </w:tcMar>
            <w:vAlign w:val="center"/>
          </w:tcPr>
          <w:p w14:paraId="33AA043B" w14:textId="77777777" w:rsidR="00B30E8A" w:rsidRDefault="00B46DBC">
            <w:pPr>
              <w:spacing w:after="0"/>
            </w:pPr>
            <w:r>
              <w:rPr>
                <w:sz w:val="17"/>
              </w:rPr>
              <w:t>Taux de revue humaine</w:t>
            </w:r>
          </w:p>
        </w:tc>
        <w:tc>
          <w:tcPr>
            <w:tcW w:w="1700" w:type="dxa"/>
            <w:tcMar>
              <w:top w:w="80" w:type="dxa"/>
              <w:left w:w="120" w:type="dxa"/>
              <w:bottom w:w="80" w:type="dxa"/>
              <w:right w:w="120" w:type="dxa"/>
            </w:tcMar>
            <w:vAlign w:val="center"/>
          </w:tcPr>
          <w:p w14:paraId="1C7107D4" w14:textId="77777777" w:rsidR="00B30E8A" w:rsidRDefault="00B46DBC">
            <w:pPr>
              <w:spacing w:after="0"/>
            </w:pPr>
            <w:r>
              <w:rPr>
                <w:sz w:val="17"/>
              </w:rPr>
              <w:t>&gt; 0,60</w:t>
            </w:r>
          </w:p>
        </w:tc>
        <w:tc>
          <w:tcPr>
            <w:tcW w:w="3760" w:type="dxa"/>
            <w:tcMar>
              <w:top w:w="80" w:type="dxa"/>
              <w:left w:w="120" w:type="dxa"/>
              <w:bottom w:w="80" w:type="dxa"/>
              <w:right w:w="120" w:type="dxa"/>
            </w:tcMar>
            <w:vAlign w:val="center"/>
          </w:tcPr>
          <w:p w14:paraId="374612ED" w14:textId="77777777" w:rsidR="00B30E8A" w:rsidRDefault="00B46DBC">
            <w:pPr>
              <w:spacing w:after="0"/>
            </w:pPr>
            <w:r>
              <w:rPr>
                <w:sz w:val="17"/>
              </w:rPr>
              <w:t>30 prédictions</w:t>
            </w:r>
          </w:p>
        </w:tc>
      </w:tr>
      <w:tr w:rsidR="00B30E8A" w14:paraId="13AB8F62" w14:textId="77777777">
        <w:tc>
          <w:tcPr>
            <w:tcW w:w="3900" w:type="dxa"/>
            <w:tcMar>
              <w:top w:w="80" w:type="dxa"/>
              <w:left w:w="120" w:type="dxa"/>
              <w:bottom w:w="80" w:type="dxa"/>
              <w:right w:w="120" w:type="dxa"/>
            </w:tcMar>
            <w:vAlign w:val="center"/>
          </w:tcPr>
          <w:p w14:paraId="3A0C8648" w14:textId="77777777" w:rsidR="00B30E8A" w:rsidRDefault="00B46DBC">
            <w:pPr>
              <w:spacing w:after="0"/>
            </w:pPr>
            <w:r>
              <w:rPr>
                <w:sz w:val="17"/>
              </w:rPr>
              <w:t>Taux de contradiction</w:t>
            </w:r>
          </w:p>
        </w:tc>
        <w:tc>
          <w:tcPr>
            <w:tcW w:w="1700" w:type="dxa"/>
            <w:tcMar>
              <w:top w:w="80" w:type="dxa"/>
              <w:left w:w="120" w:type="dxa"/>
              <w:bottom w:w="80" w:type="dxa"/>
              <w:right w:w="120" w:type="dxa"/>
            </w:tcMar>
            <w:vAlign w:val="center"/>
          </w:tcPr>
          <w:p w14:paraId="0D8846D6" w14:textId="77777777" w:rsidR="00B30E8A" w:rsidRDefault="00B46DBC">
            <w:pPr>
              <w:spacing w:after="0"/>
            </w:pPr>
            <w:r>
              <w:rPr>
                <w:sz w:val="17"/>
              </w:rPr>
              <w:t>&gt; 0,20</w:t>
            </w:r>
          </w:p>
        </w:tc>
        <w:tc>
          <w:tcPr>
            <w:tcW w:w="3760" w:type="dxa"/>
            <w:tcMar>
              <w:top w:w="80" w:type="dxa"/>
              <w:left w:w="120" w:type="dxa"/>
              <w:bottom w:w="80" w:type="dxa"/>
              <w:right w:w="120" w:type="dxa"/>
            </w:tcMar>
            <w:vAlign w:val="center"/>
          </w:tcPr>
          <w:p w14:paraId="40122894" w14:textId="77777777" w:rsidR="00B30E8A" w:rsidRDefault="00B46DBC">
            <w:pPr>
              <w:spacing w:after="0"/>
            </w:pPr>
            <w:r>
              <w:rPr>
                <w:sz w:val="17"/>
              </w:rPr>
              <w:t>30 prédictions</w:t>
            </w:r>
          </w:p>
        </w:tc>
      </w:tr>
      <w:tr w:rsidR="00B30E8A" w14:paraId="6B296322" w14:textId="77777777">
        <w:tc>
          <w:tcPr>
            <w:tcW w:w="3900" w:type="dxa"/>
            <w:tcMar>
              <w:top w:w="80" w:type="dxa"/>
              <w:left w:w="120" w:type="dxa"/>
              <w:bottom w:w="80" w:type="dxa"/>
              <w:right w:w="120" w:type="dxa"/>
            </w:tcMar>
            <w:vAlign w:val="center"/>
          </w:tcPr>
          <w:p w14:paraId="37A85F5F" w14:textId="77777777" w:rsidR="00B30E8A" w:rsidRDefault="00B46DBC">
            <w:pPr>
              <w:spacing w:after="0"/>
            </w:pPr>
            <w:r>
              <w:rPr>
                <w:sz w:val="17"/>
              </w:rPr>
              <w:t>Accuracy feedback combinée</w:t>
            </w:r>
          </w:p>
        </w:tc>
        <w:tc>
          <w:tcPr>
            <w:tcW w:w="1700" w:type="dxa"/>
            <w:tcMar>
              <w:top w:w="80" w:type="dxa"/>
              <w:left w:w="120" w:type="dxa"/>
              <w:bottom w:w="80" w:type="dxa"/>
              <w:right w:w="120" w:type="dxa"/>
            </w:tcMar>
            <w:vAlign w:val="center"/>
          </w:tcPr>
          <w:p w14:paraId="515F7EE6" w14:textId="77777777" w:rsidR="00B30E8A" w:rsidRDefault="00B46DBC">
            <w:pPr>
              <w:spacing w:after="0"/>
            </w:pPr>
            <w:r>
              <w:rPr>
                <w:sz w:val="17"/>
              </w:rPr>
              <w:t>&lt; 0,70</w:t>
            </w:r>
          </w:p>
        </w:tc>
        <w:tc>
          <w:tcPr>
            <w:tcW w:w="3760" w:type="dxa"/>
            <w:tcMar>
              <w:top w:w="80" w:type="dxa"/>
              <w:left w:w="120" w:type="dxa"/>
              <w:bottom w:w="80" w:type="dxa"/>
              <w:right w:w="120" w:type="dxa"/>
            </w:tcMar>
            <w:vAlign w:val="center"/>
          </w:tcPr>
          <w:p w14:paraId="57943105" w14:textId="77777777" w:rsidR="00B30E8A" w:rsidRDefault="00B46DBC">
            <w:pPr>
              <w:spacing w:after="0"/>
            </w:pPr>
            <w:r>
              <w:rPr>
                <w:sz w:val="17"/>
              </w:rPr>
              <w:t>10 feedbacks joints</w:t>
            </w:r>
          </w:p>
        </w:tc>
      </w:tr>
    </w:tbl>
    <w:p w14:paraId="2DCCF2C8" w14:textId="77777777" w:rsidR="00B30E8A" w:rsidRDefault="00B30E8A">
      <w:pPr>
        <w:spacing w:after="40"/>
      </w:pPr>
    </w:p>
    <w:p w14:paraId="2A8ABDFF" w14:textId="77777777" w:rsidR="00B30E8A" w:rsidRDefault="00B46DBC">
      <w:r>
        <w:t>Un drift détecté produit recommendation=retraining_recommended et automatic_retraining_allowed=true si la politique l’autorise et que le volume minimal de prédictions est atteint. Cela n’entraîne pas immédiatement un modèle.</w:t>
      </w:r>
    </w:p>
    <w:p w14:paraId="27A7A339" w14:textId="77777777" w:rsidR="00B30E8A" w:rsidRDefault="00B46DBC">
      <w:pPr>
        <w:pStyle w:val="Titre2"/>
      </w:pPr>
      <w:bookmarkStart w:id="29" w:name="_Toc233977626"/>
      <w:r>
        <w:t>6.3 Les cinq conditions du réentraînement</w:t>
      </w:r>
      <w:bookmarkEnd w:id="29"/>
    </w:p>
    <w:p w14:paraId="652D9566" w14:textId="77777777" w:rsidR="00B30E8A" w:rsidRDefault="00B46DBC">
      <w:pPr>
        <w:spacing w:after="80"/>
        <w:ind w:left="461" w:hanging="317"/>
      </w:pPr>
      <w:r>
        <w:t>1.  Un rapport de drift lisible existe.</w:t>
      </w:r>
    </w:p>
    <w:p w14:paraId="20C96623" w14:textId="77777777" w:rsidR="00B30E8A" w:rsidRDefault="00B46DBC">
      <w:pPr>
        <w:spacing w:after="80"/>
        <w:ind w:left="461" w:hanging="317"/>
      </w:pPr>
      <w:r>
        <w:t>2.  Le rapport autorise le retraining et la politique drift active l’automatisation.</w:t>
      </w:r>
    </w:p>
    <w:p w14:paraId="69601EC2" w14:textId="77777777" w:rsidR="00B30E8A" w:rsidRDefault="00B46DBC">
      <w:pPr>
        <w:spacing w:after="80"/>
        <w:ind w:left="461" w:hanging="317"/>
      </w:pPr>
      <w:r>
        <w:t>3.  Un nouveau CSV étiqueté existe dans data/raw/incoming.</w:t>
      </w:r>
    </w:p>
    <w:p w14:paraId="2788F4B6" w14:textId="77777777" w:rsidR="00B30E8A" w:rsidRDefault="00B46DBC">
      <w:pPr>
        <w:spacing w:after="80"/>
        <w:ind w:left="461" w:hanging="317"/>
      </w:pPr>
      <w:r>
        <w:t>4.  Son hash n’apparaît pas déjà dans le registre d’ingestion.</w:t>
      </w:r>
    </w:p>
    <w:p w14:paraId="4C20A3BD" w14:textId="77777777" w:rsidR="00B30E8A" w:rsidRDefault="00B46DBC">
      <w:pPr>
        <w:spacing w:after="80"/>
        <w:ind w:left="461" w:hanging="317"/>
      </w:pPr>
      <w:r>
        <w:t>5.  Le candidat contient au moins 100 lignes et au moins 10 lignes étiquetées modifiées par rapport au baseline.</w:t>
      </w:r>
    </w:p>
    <w:p w14:paraId="1B36574A" w14:textId="77777777" w:rsidR="00B30E8A" w:rsidRDefault="00B46DBC">
      <w:r>
        <w:t>Lorsque ces conditions sont satisfaites, drift_retraining_sensor lance model_training_job avec le nouveau CSV. Les quality gates sont réappliquées. Le résultat est encore un candidat, jamais un champion automatique.</w:t>
      </w:r>
    </w:p>
    <w:tbl>
      <w:tblPr>
        <w:tblW w:w="9360" w:type="dxa"/>
        <w:tblInd w:w="120" w:type="dxa"/>
        <w:tblLayout w:type="fixed"/>
        <w:tblLook w:val="04A0" w:firstRow="1" w:lastRow="0" w:firstColumn="1" w:lastColumn="0" w:noHBand="0" w:noVBand="1"/>
      </w:tblPr>
      <w:tblGrid>
        <w:gridCol w:w="9360"/>
      </w:tblGrid>
      <w:tr w:rsidR="00B30E8A" w14:paraId="60A8C032" w14:textId="77777777">
        <w:tc>
          <w:tcPr>
            <w:tcW w:w="9360" w:type="dxa"/>
            <w:shd w:val="clear" w:color="auto" w:fill="E7F3EE"/>
            <w:tcMar>
              <w:top w:w="80" w:type="dxa"/>
              <w:left w:w="120" w:type="dxa"/>
              <w:bottom w:w="80" w:type="dxa"/>
              <w:right w:w="120" w:type="dxa"/>
            </w:tcMar>
            <w:vAlign w:val="center"/>
          </w:tcPr>
          <w:p w14:paraId="0EBF6C41" w14:textId="77777777" w:rsidR="00B30E8A" w:rsidRDefault="00B46DBC">
            <w:pPr>
              <w:spacing w:after="40"/>
            </w:pPr>
            <w:r>
              <w:rPr>
                <w:b/>
                <w:color w:val="256D4A"/>
                <w:sz w:val="20"/>
              </w:rPr>
              <w:t xml:space="preserve">NUANCE ESSENTIELLE  </w:t>
            </w:r>
            <w:r>
              <w:rPr>
                <w:sz w:val="21"/>
              </w:rPr>
              <w:t>Le dépôt automatise le déclenchement d’un training, pas la décision de mise en production. Cette séparation réduit le risque de boucle de dégradation : drift -&gt; données mauvaises -&gt; modèle mauvais -&gt; promotion automatique.</w:t>
            </w:r>
          </w:p>
        </w:tc>
        <w:trPr>
          <w:tblHeader/>
        </w:trPr>
      </w:tr>
    </w:tbl>
    <w:p w14:paraId="44E21C0D" w14:textId="77777777" w:rsidR="00B30E8A" w:rsidRDefault="00B30E8A">
      <w:pPr>
        <w:spacing w:after="40"/>
      </w:pPr>
    </w:p>
    <w:p w14:paraId="315AE90E" w14:textId="77777777" w:rsidR="00B30E8A" w:rsidRDefault="00B46DBC">
      <w:pPr>
        <w:pStyle w:val="Titre2"/>
      </w:pPr>
      <w:bookmarkStart w:id="30" w:name="_Toc233977627"/>
      <w:r>
        <w:t>6.4 Promotion et rollback</w:t>
      </w:r>
      <w:bookmarkEnd w:id="30"/>
    </w:p>
    <w:p w14:paraId="07AB78C2" w14:textId="77777777" w:rsidR="00B30E8A" w:rsidRDefault="00B46DBC">
      <w:r>
        <w:t>La politique de promotion exige au moins 30 lignes évaluées, 0,55 d’accuracy sentiment, 0,50 de macro-F1 sentiment, 0,65 d’exact match thème, 0,85 de précision/recall/F1 macro thème et au plus 0,60 de revue humaine. Si un champion existe, la régression maximale autorisée est de 0,02 sur les principales métriques.</w:t>
      </w:r>
    </w:p>
    <w:p w14:paraId="58446691" w14:textId="77777777" w:rsidR="00B30E8A" w:rsidRDefault="00B46DBC">
      <w:r>
        <w:t>Une promotion approuvée déplace l’ancien champion vers previous_champion, positionne l’alias champion sur le candidat et peut déployer les artefacts par remplacement atomique du répertoire models. En cas d’échec de copie, le code tente de restaurer le backup. Le rollback échange champion et previous_champion, puis redéploie l’ancienne version.</w:t>
      </w:r>
    </w:p>
    <w:p w14:paraId="531FBC70" w14:textId="77777777" w:rsidR="00B30E8A" w:rsidRDefault="00B46DBC">
      <w:pPr>
        <w:keepNext/>
        <w:jc w:val="center"/>
      </w:pPr>
      <w:r>
        <w:rPr>
          <w:noProof/>
        </w:rPr>
        <w:drawing>
          <wp:inline distT="0" distB="0" distL="0" distR="0" wp14:anchorId="238AC07E" wp14:editId="1D0760B7">
            <wp:extent cx="4297680" cy="2417445"/>
            <wp:effectExtent l="0" t="0" r="0" b="0"/>
            <wp:docPr id="5" name="Picture 5" descr="Capture MLflow Model Registry avec modèle candidat" title="Figure 4 - MLflow Model Registry : candidat enregistré et traç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lflow_model_registry_candidate.png"/>
                    <pic:cNvPicPr/>
                  </pic:nvPicPr>
                  <pic:blipFill>
                    <a:blip r:embed="rId12"/>
                    <a:stretch>
                      <a:fillRect/>
                    </a:stretch>
                  </pic:blipFill>
                  <pic:spPr>
                    <a:xfrm>
                      <a:off x="0" y="0"/>
                      <a:ext cx="4297680" cy="2417445"/>
                    </a:xfrm>
                    <a:prstGeom prst="rect">
                      <a:avLst/>
                    </a:prstGeom>
                  </pic:spPr>
                </pic:pic>
              </a:graphicData>
            </a:graphic>
          </wp:inline>
        </w:drawing>
      </w:r>
    </w:p>
    <w:p w14:paraId="038D06E2" w14:textId="77777777" w:rsidR="00B30E8A" w:rsidRDefault="00B46DBC">
      <w:pPr>
        <w:pStyle w:val="CaptionTech"/>
        <w:jc w:val="center"/>
      </w:pPr>
      <w:r>
        <w:t>Figure 4 - MLflow Model Registry : candidat enregistré et traçable.</w:t>
      </w:r>
    </w:p>
    <w:p w14:paraId="544DB8AF" w14:textId="77777777" w:rsidR="00B30E8A" w:rsidRDefault="00B46DBC">
      <w:pPr>
        <w:pStyle w:val="Titre1"/>
      </w:pPr>
      <w:bookmarkStart w:id="31" w:name="_Toc233977628"/>
      <w:r>
        <w:t>7. Observabilité et centre de contrôle</w:t>
      </w:r>
      <w:bookmarkEnd w:id="31"/>
    </w:p>
    <w:p w14:paraId="44B2EE56" w14:textId="77777777" w:rsidR="00B30E8A" w:rsidRDefault="00B46DBC">
      <w:pPr>
        <w:pStyle w:val="Titre2"/>
      </w:pPr>
      <w:bookmarkStart w:id="32" w:name="_Toc233977629"/>
      <w:r>
        <w:t>7.1 Télémétrie applicative</w:t>
      </w:r>
      <w:bookmarkEnd w:id="32"/>
    </w:p>
    <w:p w14:paraId="1F6E2E23" w14:textId="77777777" w:rsidR="00B30E8A" w:rsidRDefault="00B46DBC">
      <w:r>
        <w:t>MonitoringStore conserve en mémoire les compteurs de requêtes, la distribution des sentiments et thèmes, les backends actifs, les taux de revue et de conflit, ainsi que les latences moyenne, p50 et p95. Le middleware HTTP mesure statuts, endpoints et erreurs 5xx. Le service monitoring récupère ces métriques via HTTP et les convertit au format Prometheus.</w:t>
      </w:r>
    </w:p>
    <w:tbl>
      <w:tblPr>
        <w:tblW w:w="9360" w:type="dxa"/>
        <w:tblInd w:w="120" w:type="dxa"/>
        <w:tblLayout w:type="fixed"/>
        <w:tblLook w:val="04A0" w:firstRow="1" w:lastRow="0" w:firstColumn="1" w:lastColumn="0" w:noHBand="0" w:noVBand="1"/>
      </w:tblPr>
      <w:tblGrid>
        <w:gridCol w:w="9360"/>
      </w:tblGrid>
      <w:tr w:rsidR="00B30E8A" w14:paraId="7694DC93" w14:textId="77777777">
        <w:tc>
          <w:tcPr>
            <w:tcW w:w="9360" w:type="dxa"/>
            <w:shd w:val="clear" w:color="auto" w:fill="FBEAEA"/>
            <w:tcMar>
              <w:top w:w="80" w:type="dxa"/>
              <w:left w:w="120" w:type="dxa"/>
              <w:bottom w:w="80" w:type="dxa"/>
              <w:right w:w="120" w:type="dxa"/>
            </w:tcMar>
            <w:vAlign w:val="center"/>
          </w:tcPr>
          <w:p w14:paraId="60ECC6D6" w14:textId="77777777" w:rsidR="00B30E8A" w:rsidRDefault="00B46DBC">
            <w:pPr>
              <w:spacing w:after="40"/>
            </w:pPr>
            <w:r>
              <w:rPr>
                <w:b/>
                <w:color w:val="9B1C1C"/>
                <w:sz w:val="20"/>
              </w:rPr>
              <w:t xml:space="preserve">LIMITE ACTUELLE  </w:t>
            </w:r>
            <w:r>
              <w:rPr>
                <w:sz w:val="21"/>
              </w:rPr>
              <w:t>Les métriques runtime de l’API sont en mémoire. Un redémarrage les remet à zéro et plusieurs répliques auraient des états séparés. Prometheus compense partiellement par le scraping, mais un compteur process-local doit être conçu pour la réplication.</w:t>
            </w:r>
          </w:p>
        </w:tc>
        <w:trPr>
          <w:tblHeader/>
        </w:trPr>
      </w:tr>
    </w:tbl>
    <w:p w14:paraId="47DEF5A1" w14:textId="77777777" w:rsidR="00B30E8A" w:rsidRDefault="00B30E8A">
      <w:pPr>
        <w:spacing w:after="40"/>
      </w:pPr>
    </w:p>
    <w:p w14:paraId="4F81EFA3" w14:textId="77777777" w:rsidR="00B30E8A" w:rsidRDefault="00B46DBC">
      <w:pPr>
        <w:pStyle w:val="Titre2"/>
      </w:pPr>
      <w:bookmarkStart w:id="33" w:name="_Toc233977630"/>
      <w:r>
        <w:t>7.2 Métriques batch et disponibilité</w:t>
      </w:r>
      <w:bookmarkEnd w:id="33"/>
    </w:p>
    <w:p w14:paraId="46D32B5D" w14:textId="77777777" w:rsidR="00B30E8A" w:rsidRDefault="00B46DBC">
      <w:pPr>
        <w:spacing w:after="80"/>
        <w:ind w:left="403" w:hanging="259"/>
      </w:pPr>
      <w:r>
        <w:t>•  Pushgateway reçoit les métriques d’ingestion, training, release et drift produites par des jobs courts.</w:t>
      </w:r>
    </w:p>
    <w:p w14:paraId="2E335EE3" w14:textId="77777777" w:rsidR="00B30E8A" w:rsidRDefault="00B46DBC">
      <w:pPr>
        <w:spacing w:after="80"/>
        <w:ind w:left="403" w:hanging="259"/>
      </w:pPr>
      <w:r>
        <w:t>•  Blackbox Exporter sonde neuf endpoints de santé et expose probe_success.</w:t>
      </w:r>
    </w:p>
    <w:p w14:paraId="03CBE49D" w14:textId="77777777" w:rsidR="00B30E8A" w:rsidRDefault="00B46DBC">
      <w:pPr>
        <w:spacing w:after="80"/>
        <w:ind w:left="403" w:hanging="259"/>
      </w:pPr>
      <w:r>
        <w:t>•  cAdvisor expose CPU et mémoire des conteneurs Docker.</w:t>
      </w:r>
    </w:p>
    <w:p w14:paraId="400E0CB7" w14:textId="77777777" w:rsidR="00B30E8A" w:rsidRDefault="00B46DBC">
      <w:pPr>
        <w:spacing w:after="80"/>
        <w:ind w:left="403" w:hanging="259"/>
      </w:pPr>
      <w:r>
        <w:t>•  Prometheus scrute toutes les 15 secondes et évalue les règles toutes les 15 secondes.</w:t>
      </w:r>
    </w:p>
    <w:p w14:paraId="760A8C5D" w14:textId="77777777" w:rsidR="00B30E8A" w:rsidRDefault="00B46DBC">
      <w:pPr>
        <w:spacing w:after="80"/>
        <w:ind w:left="403" w:hanging="259"/>
      </w:pPr>
      <w:r>
        <w:t>•  Alertmanager groupe par alertname, domain et severity ; le receiver local n’envoie rien à l’extérieur.</w:t>
      </w:r>
    </w:p>
    <w:p w14:paraId="0DB7BB5B" w14:textId="77777777" w:rsidR="00B30E8A" w:rsidRDefault="00B46DBC">
      <w:pPr>
        <w:spacing w:after="80"/>
        <w:ind w:left="403" w:hanging="259"/>
      </w:pPr>
      <w:r>
        <w:t>•  Grafana provisionne quatre dashboards versionnés : API/inférence, données/modèles, système/orchestration et qualité métier.</w:t>
      </w:r>
    </w:p>
    <w:p w14:paraId="5C9B575E" w14:textId="77777777" w:rsidR="00B30E8A" w:rsidRDefault="00B46DBC">
      <w:pPr>
        <w:keepNext/>
        <w:jc w:val="center"/>
      </w:pPr>
      <w:r>
        <w:rPr>
          <w:noProof/>
        </w:rPr>
        <w:drawing>
          <wp:inline distT="0" distB="0" distL="0" distR="0" wp14:anchorId="3F161623" wp14:editId="4D5C0565">
            <wp:extent cx="5669280" cy="3190931"/>
            <wp:effectExtent l="0" t="0" r="0" b="0"/>
            <wp:docPr id="6" name="Picture 6" descr="Dashboard Grafana de l'orchestration et des services" title="Figure 5 - Grafana : vue système et orche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rafana_system_orchestration.png"/>
                    <pic:cNvPicPr/>
                  </pic:nvPicPr>
                  <pic:blipFill>
                    <a:blip r:embed="rId13"/>
                    <a:stretch>
                      <a:fillRect/>
                    </a:stretch>
                  </pic:blipFill>
                  <pic:spPr>
                    <a:xfrm>
                      <a:off x="0" y="0"/>
                      <a:ext cx="5669280" cy="3190931"/>
                    </a:xfrm>
                    <a:prstGeom prst="rect">
                      <a:avLst/>
                    </a:prstGeom>
                  </pic:spPr>
                </pic:pic>
              </a:graphicData>
            </a:graphic>
          </wp:inline>
        </w:drawing>
      </w:r>
    </w:p>
    <w:p w14:paraId="4E738BA9" w14:textId="77777777" w:rsidR="00B30E8A" w:rsidRDefault="00B46DBC">
      <w:pPr>
        <w:pStyle w:val="CaptionTech"/>
        <w:jc w:val="center"/>
      </w:pPr>
      <w:r>
        <w:t>Figure 5 - Grafana : vue système et orchestration.</w:t>
      </w:r>
    </w:p>
    <w:p w14:paraId="41C1BC6B" w14:textId="77777777" w:rsidR="00B30E8A" w:rsidRDefault="00B46DBC">
      <w:pPr>
        <w:pStyle w:val="Titre2"/>
      </w:pPr>
      <w:bookmarkStart w:id="34" w:name="_Toc233977631"/>
      <w:r>
        <w:t>7.3 Alertes actives</w:t>
      </w:r>
      <w:bookmarkEnd w:id="34"/>
    </w:p>
    <w:tbl>
      <w:tblPr>
        <w:tblStyle w:val="Grilledutableau"/>
        <w:tblW w:w="9360" w:type="dxa"/>
        <w:tblInd w:w="120" w:type="dxa"/>
        <w:tblLayout w:type="fixed"/>
        <w:tblLook w:val="04A0" w:firstRow="1" w:lastRow="0" w:firstColumn="1" w:lastColumn="0" w:noHBand="0" w:noVBand="1"/>
      </w:tblPr>
      <w:tblGrid>
        <w:gridCol w:w="3000"/>
        <w:gridCol w:w="3850"/>
        <w:gridCol w:w="2510"/>
      </w:tblGrid>
      <w:tr w:rsidR="00B30E8A" w14:paraId="18F3C763" w14:textId="77777777">
        <w:trPr>
          <w:tblHeader/>
        </w:trPr>
        <w:tc>
          <w:tcPr>
            <w:tcW w:w="3000" w:type="dxa"/>
            <w:shd w:val="clear" w:color="auto" w:fill="E8EEF5"/>
            <w:tcMar>
              <w:top w:w="80" w:type="dxa"/>
              <w:left w:w="120" w:type="dxa"/>
              <w:bottom w:w="80" w:type="dxa"/>
              <w:right w:w="120" w:type="dxa"/>
            </w:tcMar>
            <w:vAlign w:val="center"/>
          </w:tcPr>
          <w:p w14:paraId="40662F89" w14:textId="77777777" w:rsidR="00B30E8A" w:rsidRDefault="00B46DBC">
            <w:pPr>
              <w:keepNext/>
              <w:spacing w:after="0"/>
            </w:pPr>
            <w:r>
              <w:rPr>
                <w:b/>
                <w:color w:val="0B2545"/>
                <w:sz w:val="16"/>
              </w:rPr>
              <w:t>Alerte</w:t>
            </w:r>
          </w:p>
        </w:tc>
        <w:tc>
          <w:tcPr>
            <w:tcW w:w="3850" w:type="dxa"/>
            <w:shd w:val="clear" w:color="auto" w:fill="E8EEF5"/>
            <w:tcMar>
              <w:top w:w="80" w:type="dxa"/>
              <w:left w:w="120" w:type="dxa"/>
              <w:bottom w:w="80" w:type="dxa"/>
              <w:right w:w="120" w:type="dxa"/>
            </w:tcMar>
            <w:vAlign w:val="center"/>
          </w:tcPr>
          <w:p w14:paraId="2B3A6C5E" w14:textId="77777777" w:rsidR="00B30E8A" w:rsidRDefault="00B46DBC">
            <w:pPr>
              <w:keepNext/>
              <w:spacing w:after="0"/>
            </w:pPr>
            <w:r>
              <w:rPr>
                <w:b/>
                <w:color w:val="0B2545"/>
                <w:sz w:val="16"/>
              </w:rPr>
              <w:t>Condition</w:t>
            </w:r>
          </w:p>
        </w:tc>
        <w:tc>
          <w:tcPr>
            <w:tcW w:w="2510" w:type="dxa"/>
            <w:shd w:val="clear" w:color="auto" w:fill="E8EEF5"/>
            <w:tcMar>
              <w:top w:w="80" w:type="dxa"/>
              <w:left w:w="120" w:type="dxa"/>
              <w:bottom w:w="80" w:type="dxa"/>
              <w:right w:w="120" w:type="dxa"/>
            </w:tcMar>
            <w:vAlign w:val="center"/>
          </w:tcPr>
          <w:p w14:paraId="7B5C2491" w14:textId="77777777" w:rsidR="00B30E8A" w:rsidRDefault="00B46DBC">
            <w:pPr>
              <w:keepNext/>
              <w:spacing w:after="0"/>
            </w:pPr>
            <w:r>
              <w:rPr>
                <w:b/>
                <w:color w:val="0B2545"/>
                <w:sz w:val="16"/>
              </w:rPr>
              <w:t>Sens</w:t>
            </w:r>
          </w:p>
        </w:tc>
      </w:tr>
      <w:tr w:rsidR="00B30E8A" w14:paraId="68B4EAB1" w14:textId="77777777">
        <w:tc>
          <w:tcPr>
            <w:tcW w:w="3000" w:type="dxa"/>
            <w:tcMar>
              <w:top w:w="80" w:type="dxa"/>
              <w:left w:w="120" w:type="dxa"/>
              <w:bottom w:w="80" w:type="dxa"/>
              <w:right w:w="120" w:type="dxa"/>
            </w:tcMar>
            <w:vAlign w:val="center"/>
          </w:tcPr>
          <w:p w14:paraId="5B34EC6B" w14:textId="77777777" w:rsidR="00B30E8A" w:rsidRDefault="00B46DBC">
            <w:pPr>
              <w:spacing w:after="0"/>
            </w:pPr>
            <w:r>
              <w:rPr>
                <w:sz w:val="16"/>
              </w:rPr>
              <w:t>ReviewInsightsApiDown</w:t>
            </w:r>
          </w:p>
        </w:tc>
        <w:tc>
          <w:tcPr>
            <w:tcW w:w="3850" w:type="dxa"/>
            <w:tcMar>
              <w:top w:w="80" w:type="dxa"/>
              <w:left w:w="120" w:type="dxa"/>
              <w:bottom w:w="80" w:type="dxa"/>
              <w:right w:w="120" w:type="dxa"/>
            </w:tcMar>
            <w:vAlign w:val="center"/>
          </w:tcPr>
          <w:p w14:paraId="185E9B57" w14:textId="77777777" w:rsidR="00B30E8A" w:rsidRDefault="00B46DBC">
            <w:pPr>
              <w:spacing w:after="0"/>
            </w:pPr>
            <w:r>
              <w:rPr>
                <w:sz w:val="16"/>
              </w:rPr>
              <w:t>probe API = 0 pendant 2 min</w:t>
            </w:r>
          </w:p>
        </w:tc>
        <w:tc>
          <w:tcPr>
            <w:tcW w:w="2510" w:type="dxa"/>
            <w:tcMar>
              <w:top w:w="80" w:type="dxa"/>
              <w:left w:w="120" w:type="dxa"/>
              <w:bottom w:w="80" w:type="dxa"/>
              <w:right w:w="120" w:type="dxa"/>
            </w:tcMar>
            <w:vAlign w:val="center"/>
          </w:tcPr>
          <w:p w14:paraId="007A239D" w14:textId="77777777" w:rsidR="00B30E8A" w:rsidRDefault="00B46DBC">
            <w:pPr>
              <w:spacing w:after="0"/>
            </w:pPr>
            <w:r>
              <w:rPr>
                <w:sz w:val="16"/>
              </w:rPr>
              <w:t>Disponibilité</w:t>
            </w:r>
          </w:p>
        </w:tc>
      </w:tr>
      <w:tr w:rsidR="00B30E8A" w14:paraId="3004CA36" w14:textId="77777777">
        <w:tc>
          <w:tcPr>
            <w:tcW w:w="3000" w:type="dxa"/>
            <w:tcMar>
              <w:top w:w="80" w:type="dxa"/>
              <w:left w:w="120" w:type="dxa"/>
              <w:bottom w:w="80" w:type="dxa"/>
              <w:right w:w="120" w:type="dxa"/>
            </w:tcMar>
            <w:vAlign w:val="center"/>
          </w:tcPr>
          <w:p w14:paraId="7F9C6C07" w14:textId="77777777" w:rsidR="00B30E8A" w:rsidRDefault="00B46DBC">
            <w:pPr>
              <w:spacing w:after="0"/>
            </w:pPr>
            <w:r>
              <w:rPr>
                <w:sz w:val="16"/>
              </w:rPr>
              <w:t>HighErrorRate</w:t>
            </w:r>
          </w:p>
        </w:tc>
        <w:tc>
          <w:tcPr>
            <w:tcW w:w="3850" w:type="dxa"/>
            <w:tcMar>
              <w:top w:w="80" w:type="dxa"/>
              <w:left w:w="120" w:type="dxa"/>
              <w:bottom w:w="80" w:type="dxa"/>
              <w:right w:w="120" w:type="dxa"/>
            </w:tcMar>
            <w:vAlign w:val="center"/>
          </w:tcPr>
          <w:p w14:paraId="2EE94B25" w14:textId="77777777" w:rsidR="00B30E8A" w:rsidRDefault="00B46DBC">
            <w:pPr>
              <w:spacing w:after="0"/>
            </w:pPr>
            <w:r>
              <w:rPr>
                <w:sz w:val="16"/>
              </w:rPr>
              <w:t>HTTP 5xx &gt; 5 % pendant 5 min</w:t>
            </w:r>
          </w:p>
        </w:tc>
        <w:tc>
          <w:tcPr>
            <w:tcW w:w="2510" w:type="dxa"/>
            <w:tcMar>
              <w:top w:w="80" w:type="dxa"/>
              <w:left w:w="120" w:type="dxa"/>
              <w:bottom w:w="80" w:type="dxa"/>
              <w:right w:w="120" w:type="dxa"/>
            </w:tcMar>
            <w:vAlign w:val="center"/>
          </w:tcPr>
          <w:p w14:paraId="46F494FF" w14:textId="77777777" w:rsidR="00B30E8A" w:rsidRDefault="00B46DBC">
            <w:pPr>
              <w:spacing w:after="0"/>
            </w:pPr>
            <w:r>
              <w:rPr>
                <w:sz w:val="16"/>
              </w:rPr>
              <w:t>Fiabilité API</w:t>
            </w:r>
          </w:p>
        </w:tc>
      </w:tr>
      <w:tr w:rsidR="00B30E8A" w14:paraId="75EF9AD2" w14:textId="77777777">
        <w:tc>
          <w:tcPr>
            <w:tcW w:w="3000" w:type="dxa"/>
            <w:tcMar>
              <w:top w:w="80" w:type="dxa"/>
              <w:left w:w="120" w:type="dxa"/>
              <w:bottom w:w="80" w:type="dxa"/>
              <w:right w:w="120" w:type="dxa"/>
            </w:tcMar>
            <w:vAlign w:val="center"/>
          </w:tcPr>
          <w:p w14:paraId="42CE4FB6" w14:textId="77777777" w:rsidR="00B30E8A" w:rsidRDefault="00B46DBC">
            <w:pPr>
              <w:spacing w:after="0"/>
            </w:pPr>
            <w:r>
              <w:rPr>
                <w:sz w:val="16"/>
              </w:rPr>
              <w:t>HighHumanReviewRate</w:t>
            </w:r>
          </w:p>
        </w:tc>
        <w:tc>
          <w:tcPr>
            <w:tcW w:w="3850" w:type="dxa"/>
            <w:tcMar>
              <w:top w:w="80" w:type="dxa"/>
              <w:left w:w="120" w:type="dxa"/>
              <w:bottom w:w="80" w:type="dxa"/>
              <w:right w:w="120" w:type="dxa"/>
            </w:tcMar>
            <w:vAlign w:val="center"/>
          </w:tcPr>
          <w:p w14:paraId="7FD4C7A3" w14:textId="77777777" w:rsidR="00B30E8A" w:rsidRDefault="00B46DBC">
            <w:pPr>
              <w:spacing w:after="0"/>
            </w:pPr>
            <w:r>
              <w:rPr>
                <w:sz w:val="16"/>
              </w:rPr>
              <w:t>&gt; 60 % pendant 15 min</w:t>
            </w:r>
          </w:p>
        </w:tc>
        <w:tc>
          <w:tcPr>
            <w:tcW w:w="2510" w:type="dxa"/>
            <w:tcMar>
              <w:top w:w="80" w:type="dxa"/>
              <w:left w:w="120" w:type="dxa"/>
              <w:bottom w:w="80" w:type="dxa"/>
              <w:right w:w="120" w:type="dxa"/>
            </w:tcMar>
            <w:vAlign w:val="center"/>
          </w:tcPr>
          <w:p w14:paraId="20FBC635" w14:textId="77777777" w:rsidR="00B30E8A" w:rsidRDefault="00B46DBC">
            <w:pPr>
              <w:spacing w:after="0"/>
            </w:pPr>
            <w:r>
              <w:rPr>
                <w:sz w:val="16"/>
              </w:rPr>
              <w:t>Qualité / capacité humaine</w:t>
            </w:r>
          </w:p>
        </w:tc>
      </w:tr>
      <w:tr w:rsidR="00B30E8A" w14:paraId="323C0626" w14:textId="77777777">
        <w:tc>
          <w:tcPr>
            <w:tcW w:w="3000" w:type="dxa"/>
            <w:tcMar>
              <w:top w:w="80" w:type="dxa"/>
              <w:left w:w="120" w:type="dxa"/>
              <w:bottom w:w="80" w:type="dxa"/>
              <w:right w:w="120" w:type="dxa"/>
            </w:tcMar>
            <w:vAlign w:val="center"/>
          </w:tcPr>
          <w:p w14:paraId="041353A4" w14:textId="77777777" w:rsidR="00B30E8A" w:rsidRDefault="00B46DBC">
            <w:pPr>
              <w:spacing w:after="0"/>
            </w:pPr>
            <w:r>
              <w:rPr>
                <w:sz w:val="16"/>
              </w:rPr>
              <w:t>HighSentimentConflictRate</w:t>
            </w:r>
          </w:p>
        </w:tc>
        <w:tc>
          <w:tcPr>
            <w:tcW w:w="3850" w:type="dxa"/>
            <w:tcMar>
              <w:top w:w="80" w:type="dxa"/>
              <w:left w:w="120" w:type="dxa"/>
              <w:bottom w:w="80" w:type="dxa"/>
              <w:right w:w="120" w:type="dxa"/>
            </w:tcMar>
            <w:vAlign w:val="center"/>
          </w:tcPr>
          <w:p w14:paraId="747C7D09" w14:textId="77777777" w:rsidR="00B30E8A" w:rsidRDefault="00B46DBC">
            <w:pPr>
              <w:spacing w:after="0"/>
            </w:pPr>
            <w:r>
              <w:rPr>
                <w:sz w:val="16"/>
              </w:rPr>
              <w:t>&gt; 20 % pendant 15 min</w:t>
            </w:r>
          </w:p>
        </w:tc>
        <w:tc>
          <w:tcPr>
            <w:tcW w:w="2510" w:type="dxa"/>
            <w:tcMar>
              <w:top w:w="80" w:type="dxa"/>
              <w:left w:w="120" w:type="dxa"/>
              <w:bottom w:w="80" w:type="dxa"/>
              <w:right w:w="120" w:type="dxa"/>
            </w:tcMar>
            <w:vAlign w:val="center"/>
          </w:tcPr>
          <w:p w14:paraId="66D5C6E4" w14:textId="77777777" w:rsidR="00B30E8A" w:rsidRDefault="00B46DBC">
            <w:pPr>
              <w:spacing w:after="0"/>
            </w:pPr>
            <w:r>
              <w:rPr>
                <w:sz w:val="16"/>
              </w:rPr>
              <w:t>Cohérence modèle</w:t>
            </w:r>
          </w:p>
        </w:tc>
      </w:tr>
      <w:tr w:rsidR="00B30E8A" w14:paraId="3022F53E" w14:textId="77777777">
        <w:tc>
          <w:tcPr>
            <w:tcW w:w="3000" w:type="dxa"/>
            <w:tcMar>
              <w:top w:w="80" w:type="dxa"/>
              <w:left w:w="120" w:type="dxa"/>
              <w:bottom w:w="80" w:type="dxa"/>
              <w:right w:w="120" w:type="dxa"/>
            </w:tcMar>
            <w:vAlign w:val="center"/>
          </w:tcPr>
          <w:p w14:paraId="43C4BA2B" w14:textId="77777777" w:rsidR="00B30E8A" w:rsidRDefault="00B46DBC">
            <w:pPr>
              <w:spacing w:after="0"/>
            </w:pPr>
            <w:r>
              <w:rPr>
                <w:sz w:val="16"/>
              </w:rPr>
              <w:t>DatasetQualityRejected</w:t>
            </w:r>
          </w:p>
        </w:tc>
        <w:tc>
          <w:tcPr>
            <w:tcW w:w="3850" w:type="dxa"/>
            <w:tcMar>
              <w:top w:w="80" w:type="dxa"/>
              <w:left w:w="120" w:type="dxa"/>
              <w:bottom w:w="80" w:type="dxa"/>
              <w:right w:w="120" w:type="dxa"/>
            </w:tcMar>
            <w:vAlign w:val="center"/>
          </w:tcPr>
          <w:p w14:paraId="6D26DFB5" w14:textId="77777777" w:rsidR="00B30E8A" w:rsidRDefault="00B46DBC">
            <w:pPr>
              <w:spacing w:after="0"/>
            </w:pPr>
            <w:r>
              <w:rPr>
                <w:sz w:val="16"/>
              </w:rPr>
              <w:t>quality ready = 0</w:t>
            </w:r>
          </w:p>
        </w:tc>
        <w:tc>
          <w:tcPr>
            <w:tcW w:w="2510" w:type="dxa"/>
            <w:tcMar>
              <w:top w:w="80" w:type="dxa"/>
              <w:left w:w="120" w:type="dxa"/>
              <w:bottom w:w="80" w:type="dxa"/>
              <w:right w:w="120" w:type="dxa"/>
            </w:tcMar>
            <w:vAlign w:val="center"/>
          </w:tcPr>
          <w:p w14:paraId="076105AA" w14:textId="77777777" w:rsidR="00B30E8A" w:rsidRDefault="00B46DBC">
            <w:pPr>
              <w:spacing w:after="0"/>
            </w:pPr>
            <w:r>
              <w:rPr>
                <w:sz w:val="16"/>
              </w:rPr>
              <w:t>Blocage données</w:t>
            </w:r>
          </w:p>
        </w:tc>
      </w:tr>
      <w:tr w:rsidR="00B30E8A" w14:paraId="6B4B0D67" w14:textId="77777777">
        <w:tc>
          <w:tcPr>
            <w:tcW w:w="3000" w:type="dxa"/>
            <w:tcMar>
              <w:top w:w="80" w:type="dxa"/>
              <w:left w:w="120" w:type="dxa"/>
              <w:bottom w:w="80" w:type="dxa"/>
              <w:right w:w="120" w:type="dxa"/>
            </w:tcMar>
            <w:vAlign w:val="center"/>
          </w:tcPr>
          <w:p w14:paraId="482724FD" w14:textId="77777777" w:rsidR="00B30E8A" w:rsidRDefault="00B46DBC">
            <w:pPr>
              <w:spacing w:after="0"/>
            </w:pPr>
            <w:r>
              <w:rPr>
                <w:sz w:val="16"/>
              </w:rPr>
              <w:t>CandidateRejected</w:t>
            </w:r>
          </w:p>
        </w:tc>
        <w:tc>
          <w:tcPr>
            <w:tcW w:w="3850" w:type="dxa"/>
            <w:tcMar>
              <w:top w:w="80" w:type="dxa"/>
              <w:left w:w="120" w:type="dxa"/>
              <w:bottom w:w="80" w:type="dxa"/>
              <w:right w:w="120" w:type="dxa"/>
            </w:tcMar>
            <w:vAlign w:val="center"/>
          </w:tcPr>
          <w:p w14:paraId="20C2D31B" w14:textId="77777777" w:rsidR="00B30E8A" w:rsidRDefault="00B46DBC">
            <w:pPr>
              <w:spacing w:after="0"/>
            </w:pPr>
            <w:r>
              <w:rPr>
                <w:sz w:val="16"/>
              </w:rPr>
              <w:t>release approved = 0</w:t>
            </w:r>
          </w:p>
        </w:tc>
        <w:tc>
          <w:tcPr>
            <w:tcW w:w="2510" w:type="dxa"/>
            <w:tcMar>
              <w:top w:w="80" w:type="dxa"/>
              <w:left w:w="120" w:type="dxa"/>
              <w:bottom w:w="80" w:type="dxa"/>
              <w:right w:w="120" w:type="dxa"/>
            </w:tcMar>
            <w:vAlign w:val="center"/>
          </w:tcPr>
          <w:p w14:paraId="6D297A70" w14:textId="77777777" w:rsidR="00B30E8A" w:rsidRDefault="00B46DBC">
            <w:pPr>
              <w:spacing w:after="0"/>
            </w:pPr>
            <w:r>
              <w:rPr>
                <w:sz w:val="16"/>
              </w:rPr>
              <w:t>Blocage modèle</w:t>
            </w:r>
          </w:p>
        </w:tc>
      </w:tr>
      <w:tr w:rsidR="00B30E8A" w14:paraId="67724A83" w14:textId="77777777">
        <w:tc>
          <w:tcPr>
            <w:tcW w:w="3000" w:type="dxa"/>
            <w:tcMar>
              <w:top w:w="80" w:type="dxa"/>
              <w:left w:w="120" w:type="dxa"/>
              <w:bottom w:w="80" w:type="dxa"/>
              <w:right w:w="120" w:type="dxa"/>
            </w:tcMar>
            <w:vAlign w:val="center"/>
          </w:tcPr>
          <w:p w14:paraId="394E05DB" w14:textId="77777777" w:rsidR="00B30E8A" w:rsidRDefault="00B46DBC">
            <w:pPr>
              <w:spacing w:after="0"/>
            </w:pPr>
            <w:r>
              <w:rPr>
                <w:sz w:val="16"/>
              </w:rPr>
              <w:t>DriftDetected</w:t>
            </w:r>
          </w:p>
        </w:tc>
        <w:tc>
          <w:tcPr>
            <w:tcW w:w="3850" w:type="dxa"/>
            <w:tcMar>
              <w:top w:w="80" w:type="dxa"/>
              <w:left w:w="120" w:type="dxa"/>
              <w:bottom w:w="80" w:type="dxa"/>
              <w:right w:w="120" w:type="dxa"/>
            </w:tcMar>
            <w:vAlign w:val="center"/>
          </w:tcPr>
          <w:p w14:paraId="01436985" w14:textId="77777777" w:rsidR="00B30E8A" w:rsidRDefault="00B46DBC">
            <w:pPr>
              <w:spacing w:after="0"/>
            </w:pPr>
            <w:r>
              <w:rPr>
                <w:sz w:val="16"/>
              </w:rPr>
              <w:t>retraining recommandé</w:t>
            </w:r>
          </w:p>
        </w:tc>
        <w:tc>
          <w:tcPr>
            <w:tcW w:w="2510" w:type="dxa"/>
            <w:tcMar>
              <w:top w:w="80" w:type="dxa"/>
              <w:left w:w="120" w:type="dxa"/>
              <w:bottom w:w="80" w:type="dxa"/>
              <w:right w:w="120" w:type="dxa"/>
            </w:tcMar>
            <w:vAlign w:val="center"/>
          </w:tcPr>
          <w:p w14:paraId="1233C752" w14:textId="77777777" w:rsidR="00B30E8A" w:rsidRDefault="00B46DBC">
            <w:pPr>
              <w:spacing w:after="0"/>
            </w:pPr>
            <w:r>
              <w:rPr>
                <w:sz w:val="16"/>
              </w:rPr>
              <w:t>Dérive</w:t>
            </w:r>
          </w:p>
        </w:tc>
      </w:tr>
      <w:tr w:rsidR="00B30E8A" w14:paraId="642CC976" w14:textId="77777777">
        <w:tc>
          <w:tcPr>
            <w:tcW w:w="3000" w:type="dxa"/>
            <w:tcMar>
              <w:top w:w="80" w:type="dxa"/>
              <w:left w:w="120" w:type="dxa"/>
              <w:bottom w:w="80" w:type="dxa"/>
              <w:right w:w="120" w:type="dxa"/>
            </w:tcMar>
            <w:vAlign w:val="center"/>
          </w:tcPr>
          <w:p w14:paraId="26A17200" w14:textId="77777777" w:rsidR="00B30E8A" w:rsidRDefault="00B46DBC">
            <w:pPr>
              <w:spacing w:after="0"/>
            </w:pPr>
            <w:r>
              <w:rPr>
                <w:sz w:val="16"/>
              </w:rPr>
              <w:t>PerformanceDrift</w:t>
            </w:r>
          </w:p>
        </w:tc>
        <w:tc>
          <w:tcPr>
            <w:tcW w:w="3850" w:type="dxa"/>
            <w:tcMar>
              <w:top w:w="80" w:type="dxa"/>
              <w:left w:w="120" w:type="dxa"/>
              <w:bottom w:w="80" w:type="dxa"/>
              <w:right w:w="120" w:type="dxa"/>
            </w:tcMar>
            <w:vAlign w:val="center"/>
          </w:tcPr>
          <w:p w14:paraId="1A9F2319" w14:textId="77777777" w:rsidR="00B30E8A" w:rsidRDefault="00B46DBC">
            <w:pPr>
              <w:spacing w:after="0"/>
            </w:pPr>
            <w:r>
              <w:rPr>
                <w:sz w:val="16"/>
              </w:rPr>
              <w:t>feedback accuracy &lt; 70 % et &gt;= 10</w:t>
            </w:r>
          </w:p>
        </w:tc>
        <w:tc>
          <w:tcPr>
            <w:tcW w:w="2510" w:type="dxa"/>
            <w:tcMar>
              <w:top w:w="80" w:type="dxa"/>
              <w:left w:w="120" w:type="dxa"/>
              <w:bottom w:w="80" w:type="dxa"/>
              <w:right w:w="120" w:type="dxa"/>
            </w:tcMar>
            <w:vAlign w:val="center"/>
          </w:tcPr>
          <w:p w14:paraId="6612394A" w14:textId="77777777" w:rsidR="00B30E8A" w:rsidRDefault="00B46DBC">
            <w:pPr>
              <w:spacing w:after="0"/>
            </w:pPr>
            <w:r>
              <w:rPr>
                <w:sz w:val="16"/>
              </w:rPr>
              <w:t>Performance terrain</w:t>
            </w:r>
          </w:p>
        </w:tc>
      </w:tr>
      <w:tr w:rsidR="00B30E8A" w14:paraId="24C654BF" w14:textId="77777777">
        <w:tc>
          <w:tcPr>
            <w:tcW w:w="3000" w:type="dxa"/>
            <w:tcMar>
              <w:top w:w="80" w:type="dxa"/>
              <w:left w:w="120" w:type="dxa"/>
              <w:bottom w:w="80" w:type="dxa"/>
              <w:right w:w="120" w:type="dxa"/>
            </w:tcMar>
            <w:vAlign w:val="center"/>
          </w:tcPr>
          <w:p w14:paraId="25399E31" w14:textId="77777777" w:rsidR="00B30E8A" w:rsidRDefault="00B46DBC">
            <w:pPr>
              <w:spacing w:after="0"/>
            </w:pPr>
            <w:r>
              <w:rPr>
                <w:sz w:val="16"/>
              </w:rPr>
              <w:t>DriftEvaluationStale</w:t>
            </w:r>
          </w:p>
        </w:tc>
        <w:tc>
          <w:tcPr>
            <w:tcW w:w="3850" w:type="dxa"/>
            <w:tcMar>
              <w:top w:w="80" w:type="dxa"/>
              <w:left w:w="120" w:type="dxa"/>
              <w:bottom w:w="80" w:type="dxa"/>
              <w:right w:w="120" w:type="dxa"/>
            </w:tcMar>
            <w:vAlign w:val="center"/>
          </w:tcPr>
          <w:p w14:paraId="2E768DFA" w14:textId="77777777" w:rsidR="00B30E8A" w:rsidRDefault="00B46DBC">
            <w:pPr>
              <w:spacing w:after="0"/>
            </w:pPr>
            <w:r>
              <w:rPr>
                <w:sz w:val="16"/>
              </w:rPr>
              <w:t>dernière évaluation &gt; 2 h</w:t>
            </w:r>
          </w:p>
        </w:tc>
        <w:tc>
          <w:tcPr>
            <w:tcW w:w="2510" w:type="dxa"/>
            <w:tcMar>
              <w:top w:w="80" w:type="dxa"/>
              <w:left w:w="120" w:type="dxa"/>
              <w:bottom w:w="80" w:type="dxa"/>
              <w:right w:w="120" w:type="dxa"/>
            </w:tcMar>
            <w:vAlign w:val="center"/>
          </w:tcPr>
          <w:p w14:paraId="153170F0" w14:textId="77777777" w:rsidR="00B30E8A" w:rsidRDefault="00B46DBC">
            <w:pPr>
              <w:spacing w:after="0"/>
            </w:pPr>
            <w:r>
              <w:rPr>
                <w:sz w:val="16"/>
              </w:rPr>
              <w:t>Silence du contrôle</w:t>
            </w:r>
          </w:p>
        </w:tc>
      </w:tr>
    </w:tbl>
    <w:p w14:paraId="67ADE7A5" w14:textId="77777777" w:rsidR="00B30E8A" w:rsidRDefault="00B30E8A">
      <w:pPr>
        <w:spacing w:after="40"/>
      </w:pPr>
    </w:p>
    <w:p w14:paraId="159C90FE" w14:textId="77777777" w:rsidR="00B30E8A" w:rsidRDefault="00B46DBC">
      <w:pPr>
        <w:pStyle w:val="Titre1"/>
      </w:pPr>
      <w:bookmarkStart w:id="35" w:name="_Toc233977632"/>
      <w:r>
        <w:t>8. Catalogue technique détaillé des 17 services</w:t>
      </w:r>
      <w:bookmarkEnd w:id="35"/>
    </w:p>
    <w:p w14:paraId="327310E7" w14:textId="77777777" w:rsidR="00B30E8A" w:rsidRDefault="00B46DBC">
      <w:r>
        <w:t>Chaque fiche décrit le rôle, le démarrage, les dépendances et le mode de défaillance. L’objectif n’est pas de mémoriser 17 noms, mais de comprendre ce que chaque séparation protège.</w:t>
      </w:r>
    </w:p>
    <w:p w14:paraId="035C4357" w14:textId="77777777" w:rsidR="00B30E8A" w:rsidRDefault="00B46DBC">
      <w:pPr>
        <w:pStyle w:val="Titre2"/>
      </w:pPr>
      <w:bookmarkStart w:id="36" w:name="_Toc233977633"/>
      <w:r>
        <w:t>8.1 api - service d’inférence</w:t>
      </w:r>
      <w:bookmarkEnd w:id="36"/>
    </w:p>
    <w:p w14:paraId="059016C8" w14:textId="77777777" w:rsidR="00B30E8A" w:rsidRDefault="00B46DBC">
      <w:r>
        <w:t>Plan : Application. Image Python 3.11 construite depuis docker/api/Dockerfile ; uvicorn api_app:app sur 8000.</w:t>
      </w:r>
    </w:p>
    <w:p w14:paraId="03C6B6A6" w14:textId="77777777" w:rsidR="00B30E8A" w:rsidRDefault="00B46DBC">
      <w:pPr>
        <w:spacing w:after="80"/>
        <w:ind w:left="403" w:hanging="259"/>
      </w:pPr>
      <w:r>
        <w:t>•  Charge les artefacts ./models en lecture seule et vérifie les SHA-256 du manifest.</w:t>
      </w:r>
    </w:p>
    <w:p w14:paraId="7959B66C" w14:textId="77777777" w:rsidR="00B30E8A" w:rsidRDefault="00B46DBC">
      <w:pPr>
        <w:spacing w:after="80"/>
        <w:ind w:left="403" w:hanging="259"/>
      </w:pPr>
      <w:r>
        <w:t>•  Expose /health, POST /v1/analyze, /metrics et /v1/evaluate/default.</w:t>
      </w:r>
    </w:p>
    <w:p w14:paraId="01B84F50" w14:textId="77777777" w:rsidR="00B30E8A" w:rsidRDefault="00B46DBC">
      <w:pPr>
        <w:spacing w:after="80"/>
        <w:ind w:left="403" w:hanging="259"/>
      </w:pPr>
      <w:r>
        <w:t>•  Écrit prediction_events.jsonl dans prediction_data et conserve les métriques process-locales.</w:t>
      </w:r>
    </w:p>
    <w:p w14:paraId="16C77021" w14:textId="77777777" w:rsidR="00B30E8A" w:rsidRDefault="00B46DBC">
      <w:pPr>
        <w:spacing w:after="80"/>
        <w:ind w:left="403" w:hanging="259"/>
      </w:pPr>
      <w:r>
        <w:t>•  Peut charger un sentiment ONNX Hugging Face, mais utilise project par défaut.</w:t>
      </w:r>
    </w:p>
    <w:p w14:paraId="7C256114" w14:textId="77777777" w:rsidR="00B30E8A" w:rsidRDefault="00B46DBC">
      <w:r>
        <w:t>Mode de défaillance : Une panne bloque les analyses. Un artefact corrompu déclenche le fallback heuristique plutôt qu’un crash, avec model_load_error visible dans /health.</w:t>
      </w:r>
    </w:p>
    <w:p w14:paraId="410A2ADC" w14:textId="77777777" w:rsidR="00B30E8A" w:rsidRDefault="00B46DBC">
      <w:pPr>
        <w:pStyle w:val="Titre2"/>
      </w:pPr>
      <w:bookmarkStart w:id="37" w:name="_Toc233977634"/>
      <w:r>
        <w:t>8.2 data - service de données et feedback</w:t>
      </w:r>
      <w:bookmarkEnd w:id="37"/>
    </w:p>
    <w:p w14:paraId="3E1B17A8" w14:textId="77777777" w:rsidR="00B30E8A" w:rsidRDefault="00B46DBC">
      <w:r>
        <w:t>Plan : Application. Image Python 3.11 ; uvicorn data_app:app sur 8001.</w:t>
      </w:r>
    </w:p>
    <w:p w14:paraId="30676ACA" w14:textId="77777777" w:rsidR="00B30E8A" w:rsidRDefault="00B46DBC">
      <w:pPr>
        <w:spacing w:after="80"/>
        <w:ind w:left="403" w:hanging="259"/>
      </w:pPr>
      <w:r>
        <w:t>•  Retourne le dernier dataset ready du volume orchestrator_data, sinon l’échantillon embarqué.</w:t>
      </w:r>
    </w:p>
    <w:p w14:paraId="0A788A4C" w14:textId="77777777" w:rsidR="00B30E8A" w:rsidRDefault="00B46DBC">
      <w:pPr>
        <w:spacing w:after="80"/>
        <w:ind w:left="403" w:hanging="259"/>
      </w:pPr>
      <w:r>
        <w:t>•  Expose profil dataset, évaluation proxifiée, feedback récent et dernier drift.</w:t>
      </w:r>
    </w:p>
    <w:p w14:paraId="4D5E40F4" w14:textId="77777777" w:rsidR="00B30E8A" w:rsidRDefault="00B46DBC">
      <w:pPr>
        <w:spacing w:after="80"/>
        <w:ind w:left="403" w:hanging="259"/>
      </w:pPr>
      <w:r>
        <w:t>•  Écrit human_feedback.jsonl dans feedback_data.</w:t>
      </w:r>
    </w:p>
    <w:p w14:paraId="33EEA516" w14:textId="77777777" w:rsidR="00B30E8A" w:rsidRDefault="00B46DBC">
      <w:pPr>
        <w:spacing w:after="80"/>
        <w:ind w:left="403" w:hanging="259"/>
      </w:pPr>
      <w:r>
        <w:t>•  Monte reports/artifacts et les données orchestrées en lecture seule.</w:t>
      </w:r>
    </w:p>
    <w:p w14:paraId="65400BAA" w14:textId="77777777" w:rsidR="00B30E8A" w:rsidRDefault="00B46DBC">
      <w:r>
        <w:t>Mode de défaillance : Une panne n’interrompt pas l’inférence, mais empêche feedback, consultation dataset et lecture du drift.</w:t>
      </w:r>
    </w:p>
    <w:p w14:paraId="650C6E52" w14:textId="77777777" w:rsidR="00B30E8A" w:rsidRDefault="00B46DBC">
      <w:pPr>
        <w:pStyle w:val="Titre2"/>
      </w:pPr>
      <w:bookmarkStart w:id="38" w:name="_Toc233977635"/>
      <w:r>
        <w:t>8.3 monitoring - passerelle de métriques</w:t>
      </w:r>
      <w:bookmarkEnd w:id="38"/>
    </w:p>
    <w:p w14:paraId="28F11968" w14:textId="77777777" w:rsidR="00B30E8A" w:rsidRDefault="00B46DBC">
      <w:r>
        <w:t>Plan : Application. Image Python 3.11 ; uvicorn monitoring_app:app sur 9000.</w:t>
      </w:r>
    </w:p>
    <w:p w14:paraId="4468678C" w14:textId="77777777" w:rsidR="00B30E8A" w:rsidRDefault="00B46DBC">
      <w:pPr>
        <w:spacing w:after="80"/>
        <w:ind w:left="403" w:hanging="259"/>
      </w:pPr>
      <w:r>
        <w:t>•  Interroge /health et /metrics de l’API.</w:t>
      </w:r>
    </w:p>
    <w:p w14:paraId="74594B9C" w14:textId="77777777" w:rsidR="00B30E8A" w:rsidRDefault="00B46DBC">
      <w:pPr>
        <w:spacing w:after="80"/>
        <w:ind w:left="403" w:hanging="259"/>
      </w:pPr>
      <w:r>
        <w:t>•  Expose JSON pour Streamlit et texte Prometheus pour le scraping.</w:t>
      </w:r>
    </w:p>
    <w:p w14:paraId="20B69323" w14:textId="77777777" w:rsidR="00B30E8A" w:rsidRDefault="00B46DBC">
      <w:pPr>
        <w:spacing w:after="80"/>
        <w:ind w:left="403" w:hanging="259"/>
      </w:pPr>
      <w:r>
        <w:t>•  Ne possède pas de base propre.</w:t>
      </w:r>
    </w:p>
    <w:p w14:paraId="17377C1C" w14:textId="77777777" w:rsidR="00B30E8A" w:rsidRDefault="00B46DBC">
      <w:r>
        <w:t>Mode de défaillance : Une panne dégrade l’observabilité ; l’API peut continuer à prédire.</w:t>
      </w:r>
    </w:p>
    <w:p w14:paraId="46A10235" w14:textId="77777777" w:rsidR="00B30E8A" w:rsidRDefault="00B46DBC">
      <w:pPr>
        <w:pStyle w:val="Titre2"/>
      </w:pPr>
      <w:bookmarkStart w:id="39" w:name="_Toc233977636"/>
      <w:r>
        <w:t>8.4 streamlit - interface métier</w:t>
      </w:r>
      <w:bookmarkEnd w:id="39"/>
    </w:p>
    <w:p w14:paraId="29DE8266" w14:textId="77777777" w:rsidR="00B30E8A" w:rsidRDefault="00B46DBC">
      <w:r>
        <w:t>Plan : Application. Image Python 3.11 ; streamlit run app.py sur 8501.</w:t>
      </w:r>
    </w:p>
    <w:p w14:paraId="583D400C" w14:textId="77777777" w:rsidR="00B30E8A" w:rsidRDefault="00B46DBC">
      <w:pPr>
        <w:spacing w:after="80"/>
        <w:ind w:left="403" w:hanging="259"/>
      </w:pPr>
      <w:r>
        <w:t>•  Consomme uniquement les trois services HTTP ; ne charge pas les modèles.</w:t>
      </w:r>
    </w:p>
    <w:p w14:paraId="40CEE0A7" w14:textId="77777777" w:rsidR="00B30E8A" w:rsidRDefault="00B46DBC">
      <w:pPr>
        <w:spacing w:after="80"/>
        <w:ind w:left="403" w:hanging="259"/>
      </w:pPr>
      <w:r>
        <w:t>•  Saisie, import CSV, analyse, export, feedback et pages de monitoring.</w:t>
      </w:r>
    </w:p>
    <w:p w14:paraId="5B8D4DC5" w14:textId="77777777" w:rsidR="00B30E8A" w:rsidRDefault="00B46DBC">
      <w:pPr>
        <w:spacing w:after="80"/>
        <w:ind w:left="403" w:hanging="259"/>
      </w:pPr>
      <w:r>
        <w:t>•  Conserve uniquement l’état de session de l’utilisateur.</w:t>
      </w:r>
    </w:p>
    <w:p w14:paraId="56ED5602" w14:textId="77777777" w:rsidR="00B30E8A" w:rsidRDefault="00B46DBC">
      <w:r>
        <w:t>Mode de défaillance : Une panne retire l’interface, mais les API restent utilisables.</w:t>
      </w:r>
    </w:p>
    <w:p w14:paraId="6A096397" w14:textId="77777777" w:rsidR="00B30E8A" w:rsidRDefault="00B46DBC">
      <w:pPr>
        <w:pStyle w:val="Titre2"/>
      </w:pPr>
      <w:bookmarkStart w:id="40" w:name="_Toc233977637"/>
      <w:r>
        <w:t>8.5 postgres - backend MLflow</w:t>
      </w:r>
      <w:bookmarkEnd w:id="40"/>
    </w:p>
    <w:p w14:paraId="053E8208" w14:textId="77777777" w:rsidR="00B30E8A" w:rsidRDefault="00B46DBC">
      <w:r>
        <w:t>Plan : Gouvernance ML. PostgreSQL 16.14 Alpine, non exposé sur l’hôte.</w:t>
      </w:r>
    </w:p>
    <w:p w14:paraId="4A0F2F24" w14:textId="77777777" w:rsidR="00B30E8A" w:rsidRDefault="00B46DBC">
      <w:pPr>
        <w:spacing w:after="80"/>
        <w:ind w:left="403" w:hanging="259"/>
      </w:pPr>
      <w:r>
        <w:t>•  Stocke expériences, runs, paramètres, métriques et registry MLflow.</w:t>
      </w:r>
    </w:p>
    <w:p w14:paraId="439067CC" w14:textId="77777777" w:rsidR="00B30E8A" w:rsidRDefault="00B46DBC">
      <w:pPr>
        <w:spacing w:after="80"/>
        <w:ind w:left="403" w:hanging="259"/>
      </w:pPr>
      <w:r>
        <w:t>•  Persiste dans mlflow_postgres_data.</w:t>
      </w:r>
    </w:p>
    <w:p w14:paraId="15EAD048" w14:textId="77777777" w:rsidR="00B30E8A" w:rsidRDefault="00B46DBC">
      <w:pPr>
        <w:spacing w:after="80"/>
        <w:ind w:left="403" w:hanging="259"/>
      </w:pPr>
      <w:r>
        <w:t>•  Healthcheck pg_isready.</w:t>
      </w:r>
    </w:p>
    <w:p w14:paraId="6C452575" w14:textId="77777777" w:rsidR="00B30E8A" w:rsidRDefault="00B46DBC">
      <w:r>
        <w:t>Mode de défaillance : Une panne empêche le tracking et la gestion de versions ; elle ne bloque pas l’API déjà déployée.</w:t>
      </w:r>
    </w:p>
    <w:p w14:paraId="33BAE866" w14:textId="77777777" w:rsidR="00B30E8A" w:rsidRDefault="00B46DBC">
      <w:pPr>
        <w:pStyle w:val="Titre2"/>
      </w:pPr>
      <w:bookmarkStart w:id="41" w:name="_Toc233977638"/>
      <w:r>
        <w:t>8.6 minio - stockage objet</w:t>
      </w:r>
      <w:bookmarkEnd w:id="41"/>
    </w:p>
    <w:p w14:paraId="2472644D" w14:textId="77777777" w:rsidR="00B30E8A" w:rsidRDefault="00B46DBC">
      <w:r>
        <w:t>Plan : Gouvernance ML. MinIO single-node ; API 9100 et console 9101.</w:t>
      </w:r>
    </w:p>
    <w:p w14:paraId="537EB03E" w14:textId="77777777" w:rsidR="00B30E8A" w:rsidRDefault="00B46DBC">
      <w:pPr>
        <w:spacing w:after="80"/>
        <w:ind w:left="403" w:hanging="259"/>
      </w:pPr>
      <w:r>
        <w:t>•  Bucket mlflow-artifacts pour les artefacts de runs et modèles.</w:t>
      </w:r>
    </w:p>
    <w:p w14:paraId="3E3C254C" w14:textId="77777777" w:rsidR="00B30E8A" w:rsidRDefault="00B46DBC">
      <w:pPr>
        <w:spacing w:after="80"/>
        <w:ind w:left="403" w:hanging="259"/>
      </w:pPr>
      <w:r>
        <w:t>•  Bucket review-insights-data prévu pour DVC.</w:t>
      </w:r>
    </w:p>
    <w:p w14:paraId="246FA83B" w14:textId="77777777" w:rsidR="00B30E8A" w:rsidRDefault="00B46DBC">
      <w:pPr>
        <w:spacing w:after="80"/>
        <w:ind w:left="403" w:hanging="259"/>
      </w:pPr>
      <w:r>
        <w:t>•  Persistance minio_data.</w:t>
      </w:r>
    </w:p>
    <w:p w14:paraId="6A95AE2E" w14:textId="77777777" w:rsidR="00B30E8A" w:rsidRDefault="00B46DBC">
      <w:r>
        <w:t>Mode de défaillance : Une panne empêche upload/download d’artefacts ; le modèle local actif peut continuer à servir.</w:t>
      </w:r>
    </w:p>
    <w:p w14:paraId="0B48173F" w14:textId="77777777" w:rsidR="00B30E8A" w:rsidRDefault="00B46DBC">
      <w:pPr>
        <w:pStyle w:val="Titre2"/>
      </w:pPr>
      <w:bookmarkStart w:id="42" w:name="_Toc233977639"/>
      <w:r>
        <w:t>8.7 mlflow - tracking et Model Registry</w:t>
      </w:r>
      <w:bookmarkEnd w:id="42"/>
    </w:p>
    <w:p w14:paraId="67B07B04" w14:textId="77777777" w:rsidR="00B30E8A" w:rsidRDefault="00B46DBC">
      <w:r>
        <w:t>Plan : Gouvernance ML. Serveur MLflow sur 5000, backend PostgreSQL et artifacts destination MinIO.</w:t>
      </w:r>
    </w:p>
    <w:p w14:paraId="786C2BF4" w14:textId="77777777" w:rsidR="00B30E8A" w:rsidRDefault="00B46DBC">
      <w:pPr>
        <w:spacing w:after="80"/>
        <w:ind w:left="403" w:hanging="259"/>
      </w:pPr>
      <w:r>
        <w:t>•  Centralise expériences et métriques.</w:t>
      </w:r>
    </w:p>
    <w:p w14:paraId="68DF383C" w14:textId="77777777" w:rsidR="00B30E8A" w:rsidRDefault="00B46DBC">
      <w:pPr>
        <w:spacing w:after="80"/>
        <w:ind w:left="403" w:hanging="259"/>
      </w:pPr>
      <w:r>
        <w:t>•  Enregistre les versions candidate/champion/previous_champion.</w:t>
      </w:r>
    </w:p>
    <w:p w14:paraId="567D34BB" w14:textId="77777777" w:rsidR="00B30E8A" w:rsidRDefault="00B46DBC">
      <w:pPr>
        <w:spacing w:after="80"/>
        <w:ind w:left="403" w:hanging="259"/>
      </w:pPr>
      <w:r>
        <w:t>•  Sert les artefacts via --serve-artifacts.</w:t>
      </w:r>
    </w:p>
    <w:p w14:paraId="1C5CC918" w14:textId="77777777" w:rsidR="00B30E8A" w:rsidRDefault="00B46DBC">
      <w:r>
        <w:t>Mode de défaillance : Une panne bloque training gouverné, promotion et audit, pas l’inférence locale courante.</w:t>
      </w:r>
    </w:p>
    <w:p w14:paraId="2E9B6B6C" w14:textId="77777777" w:rsidR="00B30E8A" w:rsidRDefault="00B46DBC">
      <w:pPr>
        <w:pStyle w:val="Titre2"/>
      </w:pPr>
      <w:bookmarkStart w:id="43" w:name="_Toc233977640"/>
      <w:r>
        <w:t>8.8 dagster-postgres - état d’orchestration</w:t>
      </w:r>
      <w:bookmarkEnd w:id="43"/>
    </w:p>
    <w:p w14:paraId="1B74CF93" w14:textId="77777777" w:rsidR="00B30E8A" w:rsidRDefault="00B46DBC">
      <w:r>
        <w:t>Plan : Orchestration. PostgreSQL 16.14 dédié à Dagster.</w:t>
      </w:r>
    </w:p>
    <w:p w14:paraId="6B4BFCDD" w14:textId="77777777" w:rsidR="00B30E8A" w:rsidRDefault="00B46DBC">
      <w:pPr>
        <w:spacing w:after="80"/>
        <w:ind w:left="403" w:hanging="259"/>
      </w:pPr>
      <w:r>
        <w:t>•  Stocke runs, événements, schedules et état des sensors.</w:t>
      </w:r>
    </w:p>
    <w:p w14:paraId="5D30888B" w14:textId="77777777" w:rsidR="00B30E8A" w:rsidRDefault="00B46DBC">
      <w:pPr>
        <w:spacing w:after="80"/>
        <w:ind w:left="403" w:hanging="259"/>
      </w:pPr>
      <w:r>
        <w:t>•  Séparé de PostgreSQL MLflow afin d’isoler les responsabilités.</w:t>
      </w:r>
    </w:p>
    <w:p w14:paraId="29F329D1" w14:textId="77777777" w:rsidR="00B30E8A" w:rsidRDefault="00B46DBC">
      <w:r>
        <w:t>Mode de défaillance : Une panne arrête le plan de contrôle Dagster.</w:t>
      </w:r>
    </w:p>
    <w:p w14:paraId="70981149" w14:textId="77777777" w:rsidR="00B30E8A" w:rsidRDefault="00B46DBC">
      <w:pPr>
        <w:pStyle w:val="Titre2"/>
      </w:pPr>
      <w:bookmarkStart w:id="44" w:name="_Toc233977641"/>
      <w:r>
        <w:t>8.9 dagster-code - code server</w:t>
      </w:r>
      <w:bookmarkEnd w:id="44"/>
    </w:p>
    <w:p w14:paraId="14DC1FF9" w14:textId="77777777" w:rsidR="00B30E8A" w:rsidRDefault="00B46DBC">
      <w:r>
        <w:t>Plan : Orchestration. dagster code-server gRPC sur 4000 interne.</w:t>
      </w:r>
    </w:p>
    <w:p w14:paraId="5BC35013" w14:textId="77777777" w:rsidR="00B30E8A" w:rsidRDefault="00B46DBC">
      <w:pPr>
        <w:spacing w:after="80"/>
        <w:ind w:left="403" w:hanging="259"/>
      </w:pPr>
      <w:r>
        <w:t>•  Charge orchestration.definitions.</w:t>
      </w:r>
    </w:p>
    <w:p w14:paraId="6EE3C0B7" w14:textId="77777777" w:rsidR="00B30E8A" w:rsidRDefault="00B46DBC">
      <w:pPr>
        <w:spacing w:after="80"/>
        <w:ind w:left="403" w:hanging="259"/>
      </w:pPr>
      <w:r>
        <w:t>•  Exécute les assets et jobs avec accès aux volumes data, reports, models et feedback/predictions en lecture seule.</w:t>
      </w:r>
    </w:p>
    <w:p w14:paraId="32652830" w14:textId="77777777" w:rsidR="00B30E8A" w:rsidRDefault="00B46DBC">
      <w:pPr>
        <w:spacing w:after="80"/>
        <w:ind w:left="403" w:hanging="259"/>
      </w:pPr>
      <w:r>
        <w:t>•  Dépend de dagster-postgres et MLflow healthy.</w:t>
      </w:r>
    </w:p>
    <w:p w14:paraId="6DC38F14" w14:textId="77777777" w:rsidR="00B30E8A" w:rsidRDefault="00B46DBC">
      <w:r>
        <w:t>Mode de défaillance : Une panne empêche le webserver et le daemon de charger/exécuter les définitions.</w:t>
      </w:r>
    </w:p>
    <w:p w14:paraId="0254E3B6" w14:textId="77777777" w:rsidR="00B30E8A" w:rsidRDefault="00B46DBC">
      <w:pPr>
        <w:pStyle w:val="Titre2"/>
      </w:pPr>
      <w:bookmarkStart w:id="45" w:name="_Toc233977642"/>
      <w:r>
        <w:t>8.10 dagster-daemon - moteur d’automatisation</w:t>
      </w:r>
      <w:bookmarkEnd w:id="45"/>
    </w:p>
    <w:p w14:paraId="0DB070E5" w14:textId="77777777" w:rsidR="00B30E8A" w:rsidRDefault="00B46DBC">
      <w:r>
        <w:t>Plan : Orchestration. dagster-daemon run, sans port hôte.</w:t>
      </w:r>
    </w:p>
    <w:p w14:paraId="44E7C860" w14:textId="77777777" w:rsidR="00B30E8A" w:rsidRDefault="00B46DBC">
      <w:pPr>
        <w:spacing w:after="80"/>
        <w:ind w:left="403" w:hanging="259"/>
      </w:pPr>
      <w:r>
        <w:t>•  Évalue le schedule quotidien, le schedule drift horaire et les sensors.</w:t>
      </w:r>
    </w:p>
    <w:p w14:paraId="0AFEEAC9" w14:textId="77777777" w:rsidR="00B30E8A" w:rsidRDefault="00B46DBC">
      <w:pPr>
        <w:spacing w:after="80"/>
        <w:ind w:left="403" w:hanging="259"/>
      </w:pPr>
      <w:r>
        <w:t>•  Lance les runs et le failure sensor.</w:t>
      </w:r>
    </w:p>
    <w:p w14:paraId="7081E7AD" w14:textId="77777777" w:rsidR="00B30E8A" w:rsidRDefault="00B46DBC">
      <w:r>
        <w:t>Mode de défaillance : Une panne laisse la console consultable mais suspend les automatisations.</w:t>
      </w:r>
    </w:p>
    <w:p w14:paraId="42A1BCB4" w14:textId="77777777" w:rsidR="00B30E8A" w:rsidRDefault="00B46DBC">
      <w:pPr>
        <w:pStyle w:val="Titre2"/>
      </w:pPr>
      <w:bookmarkStart w:id="46" w:name="_Toc233977643"/>
      <w:r>
        <w:t>8.11 dagster-webserver - console</w:t>
      </w:r>
      <w:bookmarkEnd w:id="46"/>
    </w:p>
    <w:p w14:paraId="51D10BBF" w14:textId="77777777" w:rsidR="00B30E8A" w:rsidRDefault="00B46DBC">
      <w:r>
        <w:t>Plan : Orchestration. dagster-webserver interne 3000, publié en 3001.</w:t>
      </w:r>
    </w:p>
    <w:p w14:paraId="5BBC8DBB" w14:textId="77777777" w:rsidR="00B30E8A" w:rsidRDefault="00B46DBC">
      <w:pPr>
        <w:spacing w:after="80"/>
        <w:ind w:left="403" w:hanging="259"/>
      </w:pPr>
      <w:r>
        <w:t>•  Visualise assets, runs, logs, schedules et sensors.</w:t>
      </w:r>
    </w:p>
    <w:p w14:paraId="6B9615A0" w14:textId="77777777" w:rsidR="00B30E8A" w:rsidRDefault="00B46DBC">
      <w:pPr>
        <w:spacing w:after="80"/>
        <w:ind w:left="403" w:hanging="259"/>
      </w:pPr>
      <w:r>
        <w:t>•  Permet les lancements manuels et la configuration des runs.</w:t>
      </w:r>
    </w:p>
    <w:p w14:paraId="77C87B08" w14:textId="77777777" w:rsidR="00B30E8A" w:rsidRDefault="00B46DBC">
      <w:r>
        <w:t>Mode de défaillance : Une panne retire l’UI ; le daemon peut continuer à exécuter.</w:t>
      </w:r>
    </w:p>
    <w:p w14:paraId="6124CEED" w14:textId="77777777" w:rsidR="00B30E8A" w:rsidRDefault="00B46DBC">
      <w:pPr>
        <w:pStyle w:val="Titre2"/>
      </w:pPr>
      <w:bookmarkStart w:id="47" w:name="_Toc233977644"/>
      <w:r>
        <w:t>8.12 pushgateway - métriques batch</w:t>
      </w:r>
      <w:bookmarkEnd w:id="47"/>
    </w:p>
    <w:p w14:paraId="5C233F06" w14:textId="77777777" w:rsidR="00B30E8A" w:rsidRDefault="00B46DBC">
      <w:r>
        <w:t>Plan : Observabilité. Prometheus Pushgateway 1.11.3 sur 9091.</w:t>
      </w:r>
    </w:p>
    <w:p w14:paraId="4F35BCB8" w14:textId="77777777" w:rsidR="00B30E8A" w:rsidRDefault="00B46DBC">
      <w:pPr>
        <w:spacing w:after="80"/>
        <w:ind w:left="403" w:hanging="259"/>
      </w:pPr>
      <w:r>
        <w:t>•  Reçoit les métriques de jobs éphémères que Prometheus ne peut pas scraper pendant leur courte durée.</w:t>
      </w:r>
    </w:p>
    <w:p w14:paraId="5B95BC21" w14:textId="77777777" w:rsidR="00B30E8A" w:rsidRDefault="00B46DBC">
      <w:pPr>
        <w:spacing w:after="80"/>
        <w:ind w:left="403" w:hanging="259"/>
      </w:pPr>
      <w:r>
        <w:t>•  honor_labels est activé côté Prometheus.</w:t>
      </w:r>
    </w:p>
    <w:p w14:paraId="1A5F1D4D" w14:textId="77777777" w:rsidR="00B30E8A" w:rsidRDefault="00B46DBC">
      <w:r>
        <w:t>Mode de défaillance : Une panne ne fait pas échouer les jobs : le code journalise un warning, mais les métriques de contrôle sont perdues.</w:t>
      </w:r>
    </w:p>
    <w:p w14:paraId="4DF3C83F" w14:textId="77777777" w:rsidR="00B30E8A" w:rsidRDefault="00B46DBC">
      <w:pPr>
        <w:pStyle w:val="Titre2"/>
      </w:pPr>
      <w:bookmarkStart w:id="48" w:name="_Toc233977645"/>
      <w:r>
        <w:t>8.13 blackbox-exporter - disponibilité externe</w:t>
      </w:r>
      <w:bookmarkEnd w:id="48"/>
    </w:p>
    <w:p w14:paraId="1C55F859" w14:textId="77777777" w:rsidR="00B30E8A" w:rsidRDefault="00B46DBC">
      <w:r>
        <w:t>Plan : Observabilité. Blackbox Exporter 0.27.0, port 9115 interne.</w:t>
      </w:r>
    </w:p>
    <w:p w14:paraId="2925318B" w14:textId="77777777" w:rsidR="00B30E8A" w:rsidRDefault="00B46DBC">
      <w:pPr>
        <w:spacing w:after="80"/>
        <w:ind w:left="403" w:hanging="259"/>
      </w:pPr>
      <w:r>
        <w:t>•  Effectue des GET http_2xx avec timeout de 5 secondes.</w:t>
      </w:r>
    </w:p>
    <w:p w14:paraId="12EA78B7" w14:textId="77777777" w:rsidR="00B30E8A" w:rsidRDefault="00B46DBC">
      <w:pPr>
        <w:spacing w:after="80"/>
        <w:ind w:left="403" w:hanging="259"/>
      </w:pPr>
      <w:r>
        <w:t>•  Sonde API, data, monitoring, MLflow, Dagster, Streamlit, Grafana, Alertmanager et Pushgateway.</w:t>
      </w:r>
    </w:p>
    <w:p w14:paraId="4825C871" w14:textId="77777777" w:rsidR="00B30E8A" w:rsidRDefault="00B46DBC">
      <w:r>
        <w:t>Mode de défaillance : Une panne supprime la vision synthétique de disponibilité.</w:t>
      </w:r>
    </w:p>
    <w:p w14:paraId="6C876739" w14:textId="77777777" w:rsidR="00B30E8A" w:rsidRDefault="00B46DBC">
      <w:pPr>
        <w:pStyle w:val="Titre2"/>
      </w:pPr>
      <w:bookmarkStart w:id="49" w:name="_Toc233977646"/>
      <w:r>
        <w:t>8.14 cadvisor - ressources conteneurs</w:t>
      </w:r>
      <w:bookmarkEnd w:id="49"/>
    </w:p>
    <w:p w14:paraId="218FDD2F" w14:textId="77777777" w:rsidR="00B30E8A" w:rsidRDefault="00B46DBC">
      <w:r>
        <w:t>Plan : Observabilité. cAdvisor 0.57.0, privilégié, port 8080 interne.</w:t>
      </w:r>
    </w:p>
    <w:p w14:paraId="27252812" w14:textId="77777777" w:rsidR="00B30E8A" w:rsidRDefault="00B46DBC">
      <w:pPr>
        <w:spacing w:after="80"/>
        <w:ind w:left="403" w:hanging="259"/>
      </w:pPr>
      <w:r>
        <w:t>•  Monte rootfs, /var/run, /sys et /var/lib/docker.</w:t>
      </w:r>
    </w:p>
    <w:p w14:paraId="577F05C4" w14:textId="77777777" w:rsidR="00B30E8A" w:rsidRDefault="00B46DBC">
      <w:pPr>
        <w:spacing w:after="80"/>
        <w:ind w:left="403" w:hanging="259"/>
      </w:pPr>
      <w:r>
        <w:t>•  Expose CPU et mémoire des conteneurs ; Prometheus crée des recording rules.</w:t>
      </w:r>
    </w:p>
    <w:p w14:paraId="3F0D1821" w14:textId="77777777" w:rsidR="00B30E8A" w:rsidRDefault="00B46DBC">
      <w:r>
        <w:t>Mode de défaillance : Son mode privilégié est acceptable localement mais doit être reconsidéré sur une plateforme managée.</w:t>
      </w:r>
    </w:p>
    <w:p w14:paraId="7463815A" w14:textId="77777777" w:rsidR="00B30E8A" w:rsidRDefault="00B46DBC">
      <w:pPr>
        <w:pStyle w:val="Titre2"/>
      </w:pPr>
      <w:bookmarkStart w:id="50" w:name="_Toc233977647"/>
      <w:r>
        <w:t>8.15 prometheus - séries et règles</w:t>
      </w:r>
      <w:bookmarkEnd w:id="50"/>
    </w:p>
    <w:p w14:paraId="286651F5" w14:textId="77777777" w:rsidR="00B30E8A" w:rsidRDefault="00B46DBC">
      <w:r>
        <w:t>Plan : Observabilité. Prometheus 3.5.3 sur 9090, scrape/evaluation toutes les 15 s.</w:t>
      </w:r>
    </w:p>
    <w:p w14:paraId="7862EC02" w14:textId="77777777" w:rsidR="00B30E8A" w:rsidRDefault="00B46DBC">
      <w:pPr>
        <w:spacing w:after="80"/>
        <w:ind w:left="403" w:hanging="259"/>
      </w:pPr>
      <w:r>
        <w:t>•  Scrape monitoring, Pushgateway, cAdvisor, Blackbox et lui-même.</w:t>
      </w:r>
    </w:p>
    <w:p w14:paraId="0604F7ED" w14:textId="77777777" w:rsidR="00B30E8A" w:rsidRDefault="00B46DBC">
      <w:pPr>
        <w:spacing w:after="80"/>
        <w:ind w:left="403" w:hanging="259"/>
      </w:pPr>
      <w:r>
        <w:t>•  Évalue neuf alertes et deux recording rules.</w:t>
      </w:r>
    </w:p>
    <w:p w14:paraId="07A7E17E" w14:textId="77777777" w:rsidR="00B30E8A" w:rsidRDefault="00B46DBC">
      <w:pPr>
        <w:spacing w:after="80"/>
        <w:ind w:left="403" w:hanging="259"/>
      </w:pPr>
      <w:r>
        <w:t>•  Persiste dans prometheus_data.</w:t>
      </w:r>
    </w:p>
    <w:p w14:paraId="4E82608F" w14:textId="77777777" w:rsidR="00B30E8A" w:rsidRDefault="00B46DBC">
      <w:r>
        <w:t>Mode de défaillance : Une panne retire alertes et historique temporel ; les services métier continuent.</w:t>
      </w:r>
    </w:p>
    <w:p w14:paraId="7ABF3A38" w14:textId="77777777" w:rsidR="00B30E8A" w:rsidRDefault="00B46DBC">
      <w:pPr>
        <w:pStyle w:val="Titre2"/>
      </w:pPr>
      <w:bookmarkStart w:id="51" w:name="_Toc233977648"/>
      <w:r>
        <w:t>8.16 alertmanager - routage des alertes</w:t>
      </w:r>
      <w:bookmarkEnd w:id="51"/>
    </w:p>
    <w:p w14:paraId="1529623E" w14:textId="77777777" w:rsidR="00B30E8A" w:rsidRDefault="00B46DBC">
      <w:r>
        <w:t>Plan : Observabilité. Alertmanager 0.28.1 sur 9093.</w:t>
      </w:r>
    </w:p>
    <w:p w14:paraId="6FAAAD93" w14:textId="77777777" w:rsidR="00B30E8A" w:rsidRDefault="00B46DBC">
      <w:pPr>
        <w:spacing w:after="80"/>
        <w:ind w:left="403" w:hanging="259"/>
      </w:pPr>
      <w:r>
        <w:t>•  Groupe par alerte, domaine et sévérité.</w:t>
      </w:r>
    </w:p>
    <w:p w14:paraId="01D1E46E" w14:textId="77777777" w:rsidR="00B30E8A" w:rsidRDefault="00B46DBC">
      <w:pPr>
        <w:spacing w:after="80"/>
        <w:ind w:left="403" w:hanging="259"/>
      </w:pPr>
      <w:r>
        <w:t>•  Inhibe les warnings lorsqu’une alerte critique équivalente existe.</w:t>
      </w:r>
    </w:p>
    <w:p w14:paraId="6C350588" w14:textId="77777777" w:rsidR="00B30E8A" w:rsidRDefault="00B46DBC">
      <w:pPr>
        <w:spacing w:after="80"/>
        <w:ind w:left="403" w:hanging="259"/>
      </w:pPr>
      <w:r>
        <w:t>•  Le receiver control-center n’envoie actuellement aucun message externe.</w:t>
      </w:r>
    </w:p>
    <w:p w14:paraId="49222DBE" w14:textId="77777777" w:rsidR="00B30E8A" w:rsidRDefault="00B46DBC">
      <w:r>
        <w:t>Mode de défaillance : Une panne laisse les règles firing dans Prometheus mais supprime routage et groupement.</w:t>
      </w:r>
    </w:p>
    <w:p w14:paraId="3F419BD4" w14:textId="77777777" w:rsidR="00B30E8A" w:rsidRDefault="00B46DBC">
      <w:pPr>
        <w:pStyle w:val="Titre2"/>
      </w:pPr>
      <w:bookmarkStart w:id="52" w:name="_Toc233977649"/>
      <w:r>
        <w:t>8.17 grafana - visualisation</w:t>
      </w:r>
      <w:bookmarkEnd w:id="52"/>
    </w:p>
    <w:p w14:paraId="5303EAA2" w14:textId="77777777" w:rsidR="00B30E8A" w:rsidRDefault="00B46DBC">
      <w:r>
        <w:t>Plan : Observabilité. Grafana 12.4.3 sur 3000, authentification locale et signup désactivé.</w:t>
      </w:r>
    </w:p>
    <w:p w14:paraId="584D21CA" w14:textId="77777777" w:rsidR="00B30E8A" w:rsidRDefault="00B46DBC">
      <w:pPr>
        <w:spacing w:after="80"/>
        <w:ind w:left="403" w:hanging="259"/>
      </w:pPr>
      <w:r>
        <w:t>•  Datasources Prometheus et Alertmanager provisionnées en lecture seule.</w:t>
      </w:r>
    </w:p>
    <w:p w14:paraId="22163387" w14:textId="77777777" w:rsidR="00B30E8A" w:rsidRDefault="00B46DBC">
      <w:pPr>
        <w:spacing w:after="80"/>
        <w:ind w:left="403" w:hanging="259"/>
      </w:pPr>
      <w:r>
        <w:t>•  Quatre dashboards JSON versionnés et rechargés automatiquement.</w:t>
      </w:r>
    </w:p>
    <w:p w14:paraId="48C38029" w14:textId="77777777" w:rsidR="00B30E8A" w:rsidRDefault="00B46DBC">
      <w:pPr>
        <w:spacing w:after="80"/>
        <w:ind w:left="403" w:hanging="259"/>
      </w:pPr>
      <w:r>
        <w:t>•  Persistance grafana_data.</w:t>
      </w:r>
    </w:p>
    <w:p w14:paraId="0F186EA1" w14:textId="77777777" w:rsidR="00B30E8A" w:rsidRDefault="00B46DBC">
      <w:r>
        <w:t>Mode de défaillance : Une panne retire les tableaux de bord ; Prometheus et Alertmanager conservent leur fonction.</w:t>
      </w:r>
    </w:p>
    <w:p w14:paraId="3758BFC6" w14:textId="77777777" w:rsidR="00B30E8A" w:rsidRDefault="00B46DBC">
      <w:pPr>
        <w:pStyle w:val="Titre1"/>
      </w:pPr>
      <w:bookmarkStart w:id="53" w:name="_Toc233977650"/>
      <w:r>
        <w:t>9. Sécurité, confidentialité et RGPD - état réel</w:t>
      </w:r>
      <w:bookmarkEnd w:id="53"/>
    </w:p>
    <w:p w14:paraId="62C1EBFD" w14:textId="77777777" w:rsidR="00B30E8A" w:rsidRDefault="00B46DBC">
      <w:pPr>
        <w:pStyle w:val="Titre2"/>
      </w:pPr>
      <w:bookmarkStart w:id="54" w:name="_Toc233977651"/>
      <w:r>
        <w:t>9.1 Contrôles implémentés</w:t>
      </w:r>
      <w:bookmarkEnd w:id="54"/>
    </w:p>
    <w:p w14:paraId="448739AD" w14:textId="77777777" w:rsidR="00B30E8A" w:rsidRDefault="00B46DBC">
      <w:pPr>
        <w:spacing w:after="80"/>
        <w:ind w:left="403" w:hanging="259"/>
      </w:pPr>
      <w:r>
        <w:t>•  API key facultative sur endpoints sensibles, comparaison en temps constant.</w:t>
      </w:r>
    </w:p>
    <w:p w14:paraId="12BC89DA" w14:textId="77777777" w:rsidR="00B30E8A" w:rsidRDefault="00B46DBC">
      <w:pPr>
        <w:spacing w:after="80"/>
        <w:ind w:left="403" w:hanging="259"/>
      </w:pPr>
      <w:r>
        <w:t>•  Trusted Hosts, CORS configurables, docs désactivables et headers nosniff, DENY, no-store.</w:t>
      </w:r>
    </w:p>
    <w:p w14:paraId="6601282A" w14:textId="77777777" w:rsidR="00B30E8A" w:rsidRDefault="00B46DBC">
      <w:pPr>
        <w:spacing w:after="80"/>
        <w:ind w:left="403" w:hanging="259"/>
      </w:pPr>
      <w:r>
        <w:t>•  Rate limiter en mémoire, désactivé par défaut dans le profil local.</w:t>
      </w:r>
    </w:p>
    <w:p w14:paraId="556EC765" w14:textId="77777777" w:rsidR="00B30E8A" w:rsidRDefault="00B46DBC">
      <w:pPr>
        <w:spacing w:after="80"/>
        <w:ind w:left="403" w:hanging="259"/>
      </w:pPr>
      <w:r>
        <w:t>•  Taille maximale du commentaire et request ID de corrélation.</w:t>
      </w:r>
    </w:p>
    <w:p w14:paraId="15E45C5D" w14:textId="77777777" w:rsidR="00B30E8A" w:rsidRDefault="00B46DBC">
      <w:pPr>
        <w:spacing w:after="80"/>
        <w:ind w:left="403" w:hanging="259"/>
      </w:pPr>
      <w:r>
        <w:t>•  Artefacts modèles vérifiés par SHA-256 avant chargement.</w:t>
      </w:r>
    </w:p>
    <w:p w14:paraId="74B81A1F" w14:textId="77777777" w:rsidR="00B30E8A" w:rsidRDefault="00B46DBC">
      <w:pPr>
        <w:spacing w:after="80"/>
        <w:ind w:left="403" w:hanging="259"/>
      </w:pPr>
      <w:r>
        <w:t>•  Conteneurs applicatifs exécutés avec un utilisateur non-root.</w:t>
      </w:r>
    </w:p>
    <w:p w14:paraId="55CF1C42" w14:textId="77777777" w:rsidR="00B30E8A" w:rsidRDefault="00B46DBC">
      <w:pPr>
        <w:spacing w:after="80"/>
        <w:ind w:left="403" w:hanging="259"/>
      </w:pPr>
      <w:r>
        <w:t>•  Les événements de prédiction ne stockent pas le texte brut.</w:t>
      </w:r>
    </w:p>
    <w:p w14:paraId="057BF9B4" w14:textId="77777777" w:rsidR="00B30E8A" w:rsidRDefault="00B46DBC">
      <w:pPr>
        <w:spacing w:after="80"/>
        <w:ind w:left="403" w:hanging="259"/>
      </w:pPr>
      <w:r>
        <w:t>•  Screening heuristique de PII avant acceptation d’un dataset de training.</w:t>
      </w:r>
    </w:p>
    <w:p w14:paraId="00272D2F" w14:textId="77777777" w:rsidR="00B30E8A" w:rsidRDefault="00B46DBC">
      <w:pPr>
        <w:spacing w:after="80"/>
        <w:ind w:left="403" w:hanging="259"/>
      </w:pPr>
      <w:r>
        <w:t>•  Secrets DVC prévus dans .dvc/config.local ignoré par Git.</w:t>
      </w:r>
    </w:p>
    <w:p w14:paraId="79FD1FCA" w14:textId="77777777" w:rsidR="00B30E8A" w:rsidRDefault="00B46DBC">
      <w:pPr>
        <w:pStyle w:val="Titre2"/>
      </w:pPr>
      <w:bookmarkStart w:id="55" w:name="_Toc233977652"/>
      <w:r>
        <w:t>9.2 Ce qui n’est pas implémenté</w:t>
      </w:r>
      <w:bookmarkEnd w:id="55"/>
    </w:p>
    <w:p w14:paraId="7EB97FAB" w14:textId="77777777" w:rsidR="00B30E8A" w:rsidRDefault="00B46DBC">
      <w:pPr>
        <w:spacing w:after="80"/>
        <w:ind w:left="403" w:hanging="259"/>
      </w:pPr>
      <w:r>
        <w:t>•  Identité utilisateur, rôles, scopes et séparation admin/métier.</w:t>
      </w:r>
    </w:p>
    <w:p w14:paraId="2D63B1F1" w14:textId="77777777" w:rsidR="00B30E8A" w:rsidRDefault="00B46DBC">
      <w:pPr>
        <w:spacing w:after="80"/>
        <w:ind w:left="403" w:hanging="259"/>
      </w:pPr>
      <w:r>
        <w:t>•  API Gateway, WAF, protection anti-bot et rate limit distribué.</w:t>
      </w:r>
    </w:p>
    <w:p w14:paraId="64AE36E7" w14:textId="77777777" w:rsidR="00B30E8A" w:rsidRDefault="00B46DBC">
      <w:pPr>
        <w:spacing w:after="80"/>
        <w:ind w:left="403" w:hanging="259"/>
      </w:pPr>
      <w:r>
        <w:t>•  Gestionnaire de secrets, rotation automatique et KMS.</w:t>
      </w:r>
    </w:p>
    <w:p w14:paraId="0A7D1948" w14:textId="77777777" w:rsidR="00B30E8A" w:rsidRDefault="00B46DBC">
      <w:pPr>
        <w:spacing w:after="80"/>
        <w:ind w:left="403" w:hanging="259"/>
      </w:pPr>
      <w:r>
        <w:t>•  Chiffrement applicatif ou preuve de chiffrement des volumes locaux.</w:t>
      </w:r>
    </w:p>
    <w:p w14:paraId="7C3F9F11" w14:textId="77777777" w:rsidR="00B30E8A" w:rsidRDefault="00B46DBC">
      <w:pPr>
        <w:spacing w:after="80"/>
        <w:ind w:left="403" w:hanging="259"/>
      </w:pPr>
      <w:r>
        <w:t>•  Politique de rétention et purge automatique pour avis, feedback, logs, datasets et modèles.</w:t>
      </w:r>
    </w:p>
    <w:p w14:paraId="2FC64D0E" w14:textId="77777777" w:rsidR="00B30E8A" w:rsidRDefault="00B46DBC">
      <w:pPr>
        <w:spacing w:after="80"/>
        <w:ind w:left="403" w:hanging="259"/>
      </w:pPr>
      <w:r>
        <w:t>•  Workflow de droits RGPD : accès, rectification, opposition, effacement et propagation aux datasets dérivés.</w:t>
      </w:r>
    </w:p>
    <w:p w14:paraId="6586F1EB" w14:textId="77777777" w:rsidR="00B30E8A" w:rsidRDefault="00B46DBC">
      <w:pPr>
        <w:spacing w:after="80"/>
        <w:ind w:left="403" w:hanging="259"/>
      </w:pPr>
      <w:r>
        <w:t>•  Registre des traitements, base légale, information des personnes, contrats de sous-traitance et AIPD.</w:t>
      </w:r>
    </w:p>
    <w:p w14:paraId="04FBAA6D" w14:textId="77777777" w:rsidR="00B30E8A" w:rsidRDefault="00B46DBC">
      <w:pPr>
        <w:spacing w:after="80"/>
        <w:ind w:left="403" w:hanging="259"/>
      </w:pPr>
      <w:r>
        <w:t>•  Audit d’accès aux données, SIEM, sauvegardes restaurées et plan de réponse à incident.</w:t>
      </w:r>
    </w:p>
    <w:tbl>
      <w:tblPr>
        <w:tblW w:w="9360" w:type="dxa"/>
        <w:tblInd w:w="120" w:type="dxa"/>
        <w:tblLayout w:type="fixed"/>
        <w:tblLook w:val="04A0" w:firstRow="1" w:lastRow="0" w:firstColumn="1" w:lastColumn="0" w:noHBand="0" w:noVBand="1"/>
      </w:tblPr>
      <w:tblGrid>
        <w:gridCol w:w="9360"/>
      </w:tblGrid>
      <w:tr w:rsidR="00B30E8A" w14:paraId="52510F73" w14:textId="77777777">
        <w:tc>
          <w:tcPr>
            <w:tcW w:w="9360" w:type="dxa"/>
            <w:shd w:val="clear" w:color="auto" w:fill="FBEAEA"/>
            <w:tcMar>
              <w:top w:w="80" w:type="dxa"/>
              <w:left w:w="120" w:type="dxa"/>
              <w:bottom w:w="80" w:type="dxa"/>
              <w:right w:w="120" w:type="dxa"/>
            </w:tcMar>
            <w:vAlign w:val="center"/>
          </w:tcPr>
          <w:p w14:paraId="45C5DA35" w14:textId="77777777" w:rsidR="00B30E8A" w:rsidRDefault="00B46DBC">
            <w:pPr>
              <w:spacing w:after="40"/>
            </w:pPr>
            <w:r>
              <w:rPr>
                <w:b/>
                <w:color w:val="9B1C1C"/>
                <w:sz w:val="20"/>
              </w:rPr>
              <w:t xml:space="preserve">RISQUE SPÉCIFIQUE  </w:t>
            </w:r>
            <w:r>
              <w:rPr>
                <w:sz w:val="21"/>
              </w:rPr>
              <w:t>feedback_data conserve reviewer et notes en clair dans un JSONL. Ces champs peuvent contenir des données personnelles ou du texte libre. Ils doivent être minimisés, pseudonymisés, contrôlés et soumis à rétention avant un usage B2C.</w:t>
            </w:r>
          </w:p>
        </w:tc>
        <w:trPr>
          <w:tblHeader/>
        </w:trPr>
      </w:tr>
    </w:tbl>
    <w:p w14:paraId="0ACA93B6" w14:textId="77777777" w:rsidR="00B30E8A" w:rsidRDefault="00B30E8A">
      <w:pPr>
        <w:spacing w:after="40"/>
      </w:pPr>
    </w:p>
    <w:p w14:paraId="189153EF" w14:textId="77777777" w:rsidR="00B30E8A" w:rsidRDefault="00B46DBC">
      <w:pPr>
        <w:pStyle w:val="Titre2"/>
      </w:pPr>
      <w:bookmarkStart w:id="56" w:name="_Toc233977653"/>
      <w:r>
        <w:t>9.3 Lecture RGPD pragmatique</w:t>
      </w:r>
      <w:bookmarkEnd w:id="56"/>
    </w:p>
    <w:p w14:paraId="1A4DAEC0" w14:textId="77777777" w:rsidR="00B30E8A" w:rsidRDefault="00B46DBC">
      <w:r>
        <w:t>Le privacy by design ne se réduit pas à masquer un champ. Il faut définir la finalité, ne collecter que les données nécessaires, limiter l’accessibilité et la durée, organiser les droits, puis démontrer les mesures. Une pseudonymisation réduit le risque mais les données restent personnelles. Une AIPD doit être évaluée si le traitement est susceptible d’engendrer un risque élevé, notamment en cas de scoring, surveillance systématique ou décision automatisée significative.</w:t>
      </w:r>
    </w:p>
    <w:p w14:paraId="3135B4B2" w14:textId="77777777" w:rsidR="00B30E8A" w:rsidRDefault="00B46DBC">
      <w:pPr>
        <w:pStyle w:val="Titre1"/>
      </w:pPr>
      <w:bookmarkStart w:id="57" w:name="_Toc233977654"/>
      <w:r>
        <w:t>10. CI/CD, tests et reproductibilité</w:t>
      </w:r>
      <w:bookmarkEnd w:id="57"/>
    </w:p>
    <w:p w14:paraId="7461EC4C" w14:textId="77777777" w:rsidR="00B30E8A" w:rsidRDefault="00B46DBC">
      <w:r>
        <w:t>GitHub Actions installe les dépendances, exécute Ruff et pytest avec un seuil de couverture de 70 %, régénère l’évaluation offline, entraîne les modèles, teste l’ingestion + retraining, construit les bundles Hugging Face et réalise des smoke tests Docker Compose. Cette CI valide la reproductibilité et les contrats ; elle ne réalise pas encore un déploiement automatique vers un environnement partagé.</w:t>
      </w:r>
    </w:p>
    <w:p w14:paraId="6BB3256E" w14:textId="77777777" w:rsidR="00B30E8A" w:rsidRDefault="00B46DBC">
      <w:pPr>
        <w:spacing w:after="80"/>
        <w:ind w:left="403" w:hanging="259"/>
      </w:pPr>
      <w:r>
        <w:t>•  Dépendances séparées par rôle : API, data, frontend, monitoring, MLflow et orchestrateur.</w:t>
      </w:r>
    </w:p>
    <w:p w14:paraId="52AFD6AF" w14:textId="77777777" w:rsidR="00B30E8A" w:rsidRDefault="00B46DBC">
      <w:pPr>
        <w:spacing w:after="80"/>
        <w:ind w:left="403" w:hanging="259"/>
      </w:pPr>
      <w:r>
        <w:t>•  Images applicatives Python 3.11 slim et utilisateurs non-root.</w:t>
      </w:r>
    </w:p>
    <w:p w14:paraId="3ECBDCCE" w14:textId="77777777" w:rsidR="00B30E8A" w:rsidRDefault="00B46DBC">
      <w:pPr>
        <w:spacing w:after="80"/>
        <w:ind w:left="403" w:hanging="259"/>
      </w:pPr>
      <w:r>
        <w:t>•  Images tierces principales épinglées par version, plusieurs par digest.</w:t>
      </w:r>
    </w:p>
    <w:p w14:paraId="2DE28D86" w14:textId="77777777" w:rsidR="00B30E8A" w:rsidRDefault="00B46DBC">
      <w:pPr>
        <w:spacing w:after="80"/>
        <w:ind w:left="403" w:hanging="259"/>
      </w:pPr>
      <w:r>
        <w:t>•  Configuration par variables d’environnement documentées.</w:t>
      </w:r>
    </w:p>
    <w:p w14:paraId="675C1A7B" w14:textId="77777777" w:rsidR="00B30E8A" w:rsidRDefault="00B46DBC">
      <w:pPr>
        <w:spacing w:after="80"/>
        <w:ind w:left="403" w:hanging="259"/>
      </w:pPr>
      <w:r>
        <w:t>•  Manifests data et modèle avec versions de bibliothèques et checksums.</w:t>
      </w:r>
    </w:p>
    <w:tbl>
      <w:tblPr>
        <w:tblW w:w="9360" w:type="dxa"/>
        <w:tblInd w:w="120" w:type="dxa"/>
        <w:tblLayout w:type="fixed"/>
        <w:tblLook w:val="04A0" w:firstRow="1" w:lastRow="0" w:firstColumn="1" w:lastColumn="0" w:noHBand="0" w:noVBand="1"/>
      </w:tblPr>
      <w:tblGrid>
        <w:gridCol w:w="9360"/>
      </w:tblGrid>
      <w:tr w:rsidR="00B30E8A" w14:paraId="27BBCC53" w14:textId="77777777">
        <w:tc>
          <w:tcPr>
            <w:tcW w:w="9360" w:type="dxa"/>
            <w:shd w:val="clear" w:color="auto" w:fill="E8EEF5"/>
            <w:tcMar>
              <w:top w:w="80" w:type="dxa"/>
              <w:left w:w="120" w:type="dxa"/>
              <w:bottom w:w="80" w:type="dxa"/>
              <w:right w:w="120" w:type="dxa"/>
            </w:tcMar>
            <w:vAlign w:val="center"/>
          </w:tcPr>
          <w:p w14:paraId="5370C17D" w14:textId="77777777" w:rsidR="00B30E8A" w:rsidRDefault="00B46DBC">
            <w:pPr>
              <w:spacing w:after="40"/>
            </w:pPr>
            <w:r>
              <w:rPr>
                <w:b/>
                <w:color w:val="2E74B5"/>
                <w:sz w:val="20"/>
              </w:rPr>
              <w:t xml:space="preserve">PROCHAINE MATURITÉ CI/CD  </w:t>
            </w:r>
            <w:r>
              <w:rPr>
                <w:sz w:val="21"/>
              </w:rPr>
              <w:t>Ajouter scan des images et dépendances, SBOM, signature des artefacts, environnements dev/staging/prod, migrations contrôlées, policy-as-code, tests de charge et déploiement progressif avec rollback automatisé.</w:t>
            </w:r>
          </w:p>
        </w:tc>
        <w:trPr>
          <w:tblHeader/>
        </w:trPr>
      </w:tr>
    </w:tbl>
    <w:p w14:paraId="6A9A65EA" w14:textId="77777777" w:rsidR="00B30E8A" w:rsidRDefault="00B30E8A">
      <w:pPr>
        <w:spacing w:after="40"/>
      </w:pPr>
    </w:p>
    <w:p w14:paraId="4044B313" w14:textId="77777777" w:rsidR="00B30E8A" w:rsidRDefault="00B46DBC">
      <w:pPr>
        <w:pStyle w:val="Titre1"/>
      </w:pPr>
      <w:bookmarkStart w:id="58" w:name="_Toc233977655"/>
      <w:r>
        <w:t>11. Limites et dette technique prioritaires</w:t>
      </w:r>
      <w:bookmarkEnd w:id="58"/>
    </w:p>
    <w:tbl>
      <w:tblPr>
        <w:tblStyle w:val="Grilledutableau"/>
        <w:tblW w:w="9360" w:type="dxa"/>
        <w:tblInd w:w="120" w:type="dxa"/>
        <w:tblLayout w:type="fixed"/>
        <w:tblLook w:val="04A0" w:firstRow="1" w:lastRow="0" w:firstColumn="1" w:lastColumn="0" w:noHBand="0" w:noVBand="1"/>
      </w:tblPr>
      <w:tblGrid>
        <w:gridCol w:w="2400"/>
        <w:gridCol w:w="2500"/>
        <w:gridCol w:w="900"/>
        <w:gridCol w:w="3560"/>
      </w:tblGrid>
      <w:tr w:rsidR="00B30E8A" w14:paraId="71AC5DA2" w14:textId="77777777">
        <w:trPr>
          <w:tblHeader/>
        </w:trPr>
        <w:tc>
          <w:tcPr>
            <w:tcW w:w="2400" w:type="dxa"/>
            <w:shd w:val="clear" w:color="auto" w:fill="E8EEF5"/>
            <w:tcMar>
              <w:top w:w="80" w:type="dxa"/>
              <w:left w:w="120" w:type="dxa"/>
              <w:bottom w:w="80" w:type="dxa"/>
              <w:right w:w="120" w:type="dxa"/>
            </w:tcMar>
            <w:vAlign w:val="center"/>
          </w:tcPr>
          <w:p w14:paraId="2696BD6A" w14:textId="77777777" w:rsidR="00B30E8A" w:rsidRDefault="00B46DBC">
            <w:pPr>
              <w:keepNext/>
              <w:spacing w:after="0"/>
            </w:pPr>
            <w:r>
              <w:rPr>
                <w:b/>
                <w:color w:val="0B2545"/>
                <w:sz w:val="15"/>
              </w:rPr>
              <w:t>Limite</w:t>
            </w:r>
          </w:p>
        </w:tc>
        <w:tc>
          <w:tcPr>
            <w:tcW w:w="2500" w:type="dxa"/>
            <w:shd w:val="clear" w:color="auto" w:fill="E8EEF5"/>
            <w:tcMar>
              <w:top w:w="80" w:type="dxa"/>
              <w:left w:w="120" w:type="dxa"/>
              <w:bottom w:w="80" w:type="dxa"/>
              <w:right w:w="120" w:type="dxa"/>
            </w:tcMar>
            <w:vAlign w:val="center"/>
          </w:tcPr>
          <w:p w14:paraId="7FED595B" w14:textId="77777777" w:rsidR="00B30E8A" w:rsidRDefault="00B46DBC">
            <w:pPr>
              <w:keepNext/>
              <w:spacing w:after="0"/>
            </w:pPr>
            <w:r>
              <w:rPr>
                <w:b/>
                <w:color w:val="0B2545"/>
                <w:sz w:val="15"/>
              </w:rPr>
              <w:t>Impact</w:t>
            </w:r>
          </w:p>
        </w:tc>
        <w:tc>
          <w:tcPr>
            <w:tcW w:w="900" w:type="dxa"/>
            <w:shd w:val="clear" w:color="auto" w:fill="E8EEF5"/>
            <w:tcMar>
              <w:top w:w="80" w:type="dxa"/>
              <w:left w:w="120" w:type="dxa"/>
              <w:bottom w:w="80" w:type="dxa"/>
              <w:right w:w="120" w:type="dxa"/>
            </w:tcMar>
            <w:vAlign w:val="center"/>
          </w:tcPr>
          <w:p w14:paraId="4F89EDB2" w14:textId="77777777" w:rsidR="00B30E8A" w:rsidRDefault="00B46DBC">
            <w:pPr>
              <w:keepNext/>
              <w:spacing w:after="0"/>
            </w:pPr>
            <w:r>
              <w:rPr>
                <w:b/>
                <w:color w:val="0B2545"/>
                <w:sz w:val="15"/>
              </w:rPr>
              <w:t>Priorité</w:t>
            </w:r>
          </w:p>
        </w:tc>
        <w:tc>
          <w:tcPr>
            <w:tcW w:w="3560" w:type="dxa"/>
            <w:shd w:val="clear" w:color="auto" w:fill="E8EEF5"/>
            <w:tcMar>
              <w:top w:w="80" w:type="dxa"/>
              <w:left w:w="120" w:type="dxa"/>
              <w:bottom w:w="80" w:type="dxa"/>
              <w:right w:w="120" w:type="dxa"/>
            </w:tcMar>
            <w:vAlign w:val="center"/>
          </w:tcPr>
          <w:p w14:paraId="7970A665" w14:textId="77777777" w:rsidR="00B30E8A" w:rsidRDefault="00B46DBC">
            <w:pPr>
              <w:keepNext/>
              <w:spacing w:after="0"/>
            </w:pPr>
            <w:r>
              <w:rPr>
                <w:b/>
                <w:color w:val="0B2545"/>
                <w:sz w:val="15"/>
              </w:rPr>
              <w:t>Correction recommandée</w:t>
            </w:r>
          </w:p>
        </w:tc>
      </w:tr>
      <w:tr w:rsidR="00B30E8A" w14:paraId="6DB9E2E2" w14:textId="77777777">
        <w:tc>
          <w:tcPr>
            <w:tcW w:w="2400" w:type="dxa"/>
            <w:tcMar>
              <w:top w:w="80" w:type="dxa"/>
              <w:left w:w="120" w:type="dxa"/>
              <w:bottom w:w="80" w:type="dxa"/>
              <w:right w:w="120" w:type="dxa"/>
            </w:tcMar>
            <w:vAlign w:val="center"/>
          </w:tcPr>
          <w:p w14:paraId="7C91143F" w14:textId="77777777" w:rsidR="00B30E8A" w:rsidRDefault="00B46DBC">
            <w:pPr>
              <w:spacing w:after="0"/>
            </w:pPr>
            <w:r>
              <w:rPr>
                <w:sz w:val="15"/>
              </w:rPr>
              <w:t>Pas de source Trustpilot réelle</w:t>
            </w:r>
          </w:p>
        </w:tc>
        <w:tc>
          <w:tcPr>
            <w:tcW w:w="2500" w:type="dxa"/>
            <w:tcMar>
              <w:top w:w="80" w:type="dxa"/>
              <w:left w:w="120" w:type="dxa"/>
              <w:bottom w:w="80" w:type="dxa"/>
              <w:right w:w="120" w:type="dxa"/>
            </w:tcMar>
            <w:vAlign w:val="center"/>
          </w:tcPr>
          <w:p w14:paraId="64C2B397" w14:textId="77777777" w:rsidR="00B30E8A" w:rsidRDefault="00B46DBC">
            <w:pPr>
              <w:spacing w:after="0"/>
            </w:pPr>
            <w:r>
              <w:rPr>
                <w:sz w:val="15"/>
              </w:rPr>
              <w:t>Données non continues</w:t>
            </w:r>
          </w:p>
        </w:tc>
        <w:tc>
          <w:tcPr>
            <w:tcW w:w="900" w:type="dxa"/>
            <w:tcMar>
              <w:top w:w="80" w:type="dxa"/>
              <w:left w:w="120" w:type="dxa"/>
              <w:bottom w:w="80" w:type="dxa"/>
              <w:right w:w="120" w:type="dxa"/>
            </w:tcMar>
            <w:vAlign w:val="center"/>
          </w:tcPr>
          <w:p w14:paraId="1C7087B1" w14:textId="77777777" w:rsidR="00B30E8A" w:rsidRDefault="00B46DBC">
            <w:pPr>
              <w:spacing w:after="0"/>
            </w:pPr>
            <w:r>
              <w:rPr>
                <w:sz w:val="15"/>
              </w:rPr>
              <w:t>P0</w:t>
            </w:r>
          </w:p>
        </w:tc>
        <w:tc>
          <w:tcPr>
            <w:tcW w:w="3560" w:type="dxa"/>
            <w:tcMar>
              <w:top w:w="80" w:type="dxa"/>
              <w:left w:w="120" w:type="dxa"/>
              <w:bottom w:w="80" w:type="dxa"/>
              <w:right w:w="120" w:type="dxa"/>
            </w:tcMar>
            <w:vAlign w:val="center"/>
          </w:tcPr>
          <w:p w14:paraId="241250FE" w14:textId="77777777" w:rsidR="00B30E8A" w:rsidRDefault="00B46DBC">
            <w:pPr>
              <w:spacing w:after="0"/>
            </w:pPr>
            <w:r>
              <w:rPr>
                <w:sz w:val="15"/>
              </w:rPr>
              <w:t>Connecteur API/export avec checkpoint et idempotence</w:t>
            </w:r>
          </w:p>
        </w:tc>
      </w:tr>
      <w:tr w:rsidR="00B30E8A" w14:paraId="371C8899" w14:textId="77777777">
        <w:tc>
          <w:tcPr>
            <w:tcW w:w="2400" w:type="dxa"/>
            <w:tcMar>
              <w:top w:w="80" w:type="dxa"/>
              <w:left w:w="120" w:type="dxa"/>
              <w:bottom w:w="80" w:type="dxa"/>
              <w:right w:w="120" w:type="dxa"/>
            </w:tcMar>
            <w:vAlign w:val="center"/>
          </w:tcPr>
          <w:p w14:paraId="0F41E44D" w14:textId="77777777" w:rsidR="00B30E8A" w:rsidRDefault="00B46DBC">
            <w:pPr>
              <w:spacing w:after="0"/>
            </w:pPr>
            <w:r>
              <w:rPr>
                <w:sz w:val="15"/>
              </w:rPr>
              <w:t>Sentiment accuracy 57,5 %</w:t>
            </w:r>
          </w:p>
        </w:tc>
        <w:tc>
          <w:tcPr>
            <w:tcW w:w="2500" w:type="dxa"/>
            <w:tcMar>
              <w:top w:w="80" w:type="dxa"/>
              <w:left w:w="120" w:type="dxa"/>
              <w:bottom w:w="80" w:type="dxa"/>
              <w:right w:w="120" w:type="dxa"/>
            </w:tcMar>
            <w:vAlign w:val="center"/>
          </w:tcPr>
          <w:p w14:paraId="6DE01C89" w14:textId="77777777" w:rsidR="00B30E8A" w:rsidRDefault="00B46DBC">
            <w:pPr>
              <w:spacing w:after="0"/>
            </w:pPr>
            <w:r>
              <w:rPr>
                <w:sz w:val="15"/>
              </w:rPr>
              <w:t>Décisions erronées possibles</w:t>
            </w:r>
          </w:p>
        </w:tc>
        <w:tc>
          <w:tcPr>
            <w:tcW w:w="900" w:type="dxa"/>
            <w:tcMar>
              <w:top w:w="80" w:type="dxa"/>
              <w:left w:w="120" w:type="dxa"/>
              <w:bottom w:w="80" w:type="dxa"/>
              <w:right w:w="120" w:type="dxa"/>
            </w:tcMar>
            <w:vAlign w:val="center"/>
          </w:tcPr>
          <w:p w14:paraId="49B3A74F" w14:textId="77777777" w:rsidR="00B30E8A" w:rsidRDefault="00B46DBC">
            <w:pPr>
              <w:spacing w:after="0"/>
            </w:pPr>
            <w:r>
              <w:rPr>
                <w:sz w:val="15"/>
              </w:rPr>
              <w:t>P0</w:t>
            </w:r>
          </w:p>
        </w:tc>
        <w:tc>
          <w:tcPr>
            <w:tcW w:w="3560" w:type="dxa"/>
            <w:tcMar>
              <w:top w:w="80" w:type="dxa"/>
              <w:left w:w="120" w:type="dxa"/>
              <w:bottom w:w="80" w:type="dxa"/>
              <w:right w:w="120" w:type="dxa"/>
            </w:tcMar>
            <w:vAlign w:val="center"/>
          </w:tcPr>
          <w:p w14:paraId="0C265F23" w14:textId="77777777" w:rsidR="00B30E8A" w:rsidRDefault="00B46DBC">
            <w:pPr>
              <w:spacing w:after="0"/>
            </w:pPr>
            <w:r>
              <w:rPr>
                <w:sz w:val="15"/>
              </w:rPr>
              <w:t>Données réelles, annotation, calibration, benchmark modèles</w:t>
            </w:r>
          </w:p>
        </w:tc>
      </w:tr>
      <w:tr w:rsidR="00B30E8A" w14:paraId="20882023" w14:textId="77777777">
        <w:tc>
          <w:tcPr>
            <w:tcW w:w="2400" w:type="dxa"/>
            <w:tcMar>
              <w:top w:w="80" w:type="dxa"/>
              <w:left w:w="120" w:type="dxa"/>
              <w:bottom w:w="80" w:type="dxa"/>
              <w:right w:w="120" w:type="dxa"/>
            </w:tcMar>
            <w:vAlign w:val="center"/>
          </w:tcPr>
          <w:p w14:paraId="5CB128FA" w14:textId="77777777" w:rsidR="00B30E8A" w:rsidRDefault="00B46DBC">
            <w:pPr>
              <w:spacing w:after="0"/>
            </w:pPr>
            <w:r>
              <w:rPr>
                <w:sz w:val="15"/>
              </w:rPr>
              <w:t>JSONL prédictions/feedback</w:t>
            </w:r>
          </w:p>
        </w:tc>
        <w:tc>
          <w:tcPr>
            <w:tcW w:w="2500" w:type="dxa"/>
            <w:tcMar>
              <w:top w:w="80" w:type="dxa"/>
              <w:left w:w="120" w:type="dxa"/>
              <w:bottom w:w="80" w:type="dxa"/>
              <w:right w:w="120" w:type="dxa"/>
            </w:tcMar>
            <w:vAlign w:val="center"/>
          </w:tcPr>
          <w:p w14:paraId="137DDF08" w14:textId="77777777" w:rsidR="00B30E8A" w:rsidRDefault="00B46DBC">
            <w:pPr>
              <w:spacing w:after="0"/>
            </w:pPr>
            <w:r>
              <w:rPr>
                <w:sz w:val="15"/>
              </w:rPr>
              <w:t>Concurrence, recherche, rétention</w:t>
            </w:r>
          </w:p>
        </w:tc>
        <w:tc>
          <w:tcPr>
            <w:tcW w:w="900" w:type="dxa"/>
            <w:tcMar>
              <w:top w:w="80" w:type="dxa"/>
              <w:left w:w="120" w:type="dxa"/>
              <w:bottom w:w="80" w:type="dxa"/>
              <w:right w:w="120" w:type="dxa"/>
            </w:tcMar>
            <w:vAlign w:val="center"/>
          </w:tcPr>
          <w:p w14:paraId="5EE1F212" w14:textId="77777777" w:rsidR="00B30E8A" w:rsidRDefault="00B46DBC">
            <w:pPr>
              <w:spacing w:after="0"/>
            </w:pPr>
            <w:r>
              <w:rPr>
                <w:sz w:val="15"/>
              </w:rPr>
              <w:t>P0</w:t>
            </w:r>
          </w:p>
        </w:tc>
        <w:tc>
          <w:tcPr>
            <w:tcW w:w="3560" w:type="dxa"/>
            <w:tcMar>
              <w:top w:w="80" w:type="dxa"/>
              <w:left w:w="120" w:type="dxa"/>
              <w:bottom w:w="80" w:type="dxa"/>
              <w:right w:w="120" w:type="dxa"/>
            </w:tcMar>
            <w:vAlign w:val="center"/>
          </w:tcPr>
          <w:p w14:paraId="1D109746" w14:textId="77777777" w:rsidR="00B30E8A" w:rsidRDefault="00B46DBC">
            <w:pPr>
              <w:spacing w:after="0"/>
            </w:pPr>
            <w:r>
              <w:rPr>
                <w:sz w:val="15"/>
              </w:rPr>
              <w:t>PostgreSQL ou bus + lakehouse</w:t>
            </w:r>
          </w:p>
        </w:tc>
      </w:tr>
      <w:tr w:rsidR="00B30E8A" w14:paraId="3F97EB9A" w14:textId="77777777">
        <w:tc>
          <w:tcPr>
            <w:tcW w:w="2400" w:type="dxa"/>
            <w:tcMar>
              <w:top w:w="80" w:type="dxa"/>
              <w:left w:w="120" w:type="dxa"/>
              <w:bottom w:w="80" w:type="dxa"/>
              <w:right w:w="120" w:type="dxa"/>
            </w:tcMar>
            <w:vAlign w:val="center"/>
          </w:tcPr>
          <w:p w14:paraId="2145B20A" w14:textId="77777777" w:rsidR="00B30E8A" w:rsidRDefault="00B46DBC">
            <w:pPr>
              <w:spacing w:after="0"/>
            </w:pPr>
            <w:r>
              <w:rPr>
                <w:sz w:val="15"/>
              </w:rPr>
              <w:t>API key facultative</w:t>
            </w:r>
          </w:p>
        </w:tc>
        <w:tc>
          <w:tcPr>
            <w:tcW w:w="2500" w:type="dxa"/>
            <w:tcMar>
              <w:top w:w="80" w:type="dxa"/>
              <w:left w:w="120" w:type="dxa"/>
              <w:bottom w:w="80" w:type="dxa"/>
              <w:right w:w="120" w:type="dxa"/>
            </w:tcMar>
            <w:vAlign w:val="center"/>
          </w:tcPr>
          <w:p w14:paraId="09CBDC83" w14:textId="77777777" w:rsidR="00B30E8A" w:rsidRDefault="00B46DBC">
            <w:pPr>
              <w:spacing w:after="0"/>
            </w:pPr>
            <w:r>
              <w:rPr>
                <w:sz w:val="15"/>
              </w:rPr>
              <w:t>Contrôle d’accès insuffisant</w:t>
            </w:r>
          </w:p>
        </w:tc>
        <w:tc>
          <w:tcPr>
            <w:tcW w:w="900" w:type="dxa"/>
            <w:tcMar>
              <w:top w:w="80" w:type="dxa"/>
              <w:left w:w="120" w:type="dxa"/>
              <w:bottom w:w="80" w:type="dxa"/>
              <w:right w:w="120" w:type="dxa"/>
            </w:tcMar>
            <w:vAlign w:val="center"/>
          </w:tcPr>
          <w:p w14:paraId="6CD74DE0" w14:textId="77777777" w:rsidR="00B30E8A" w:rsidRDefault="00B46DBC">
            <w:pPr>
              <w:spacing w:after="0"/>
            </w:pPr>
            <w:r>
              <w:rPr>
                <w:sz w:val="15"/>
              </w:rPr>
              <w:t>P0 B2C</w:t>
            </w:r>
          </w:p>
        </w:tc>
        <w:tc>
          <w:tcPr>
            <w:tcW w:w="3560" w:type="dxa"/>
            <w:tcMar>
              <w:top w:w="80" w:type="dxa"/>
              <w:left w:w="120" w:type="dxa"/>
              <w:bottom w:w="80" w:type="dxa"/>
              <w:right w:w="120" w:type="dxa"/>
            </w:tcMar>
            <w:vAlign w:val="center"/>
          </w:tcPr>
          <w:p w14:paraId="1AD384BC" w14:textId="77777777" w:rsidR="00B30E8A" w:rsidRDefault="00B46DBC">
            <w:pPr>
              <w:spacing w:after="0"/>
            </w:pPr>
            <w:r>
              <w:rPr>
                <w:sz w:val="15"/>
              </w:rPr>
              <w:t>OIDC, scopes, gateway, WAF, secrets</w:t>
            </w:r>
          </w:p>
        </w:tc>
      </w:tr>
      <w:tr w:rsidR="00B30E8A" w14:paraId="620B878E" w14:textId="77777777">
        <w:tc>
          <w:tcPr>
            <w:tcW w:w="2400" w:type="dxa"/>
            <w:tcMar>
              <w:top w:w="80" w:type="dxa"/>
              <w:left w:w="120" w:type="dxa"/>
              <w:bottom w:w="80" w:type="dxa"/>
              <w:right w:w="120" w:type="dxa"/>
            </w:tcMar>
            <w:vAlign w:val="center"/>
          </w:tcPr>
          <w:p w14:paraId="42363B7A" w14:textId="77777777" w:rsidR="00B30E8A" w:rsidRDefault="00B46DBC">
            <w:pPr>
              <w:spacing w:after="0"/>
            </w:pPr>
            <w:r>
              <w:rPr>
                <w:sz w:val="15"/>
              </w:rPr>
              <w:t>Métriques en mémoire</w:t>
            </w:r>
          </w:p>
        </w:tc>
        <w:tc>
          <w:tcPr>
            <w:tcW w:w="2500" w:type="dxa"/>
            <w:tcMar>
              <w:top w:w="80" w:type="dxa"/>
              <w:left w:w="120" w:type="dxa"/>
              <w:bottom w:w="80" w:type="dxa"/>
              <w:right w:w="120" w:type="dxa"/>
            </w:tcMar>
            <w:vAlign w:val="center"/>
          </w:tcPr>
          <w:p w14:paraId="35948A91" w14:textId="77777777" w:rsidR="00B30E8A" w:rsidRDefault="00B46DBC">
            <w:pPr>
              <w:spacing w:after="0"/>
            </w:pPr>
            <w:r>
              <w:rPr>
                <w:sz w:val="15"/>
              </w:rPr>
              <w:t>Reset et multi-réplique</w:t>
            </w:r>
          </w:p>
        </w:tc>
        <w:tc>
          <w:tcPr>
            <w:tcW w:w="900" w:type="dxa"/>
            <w:tcMar>
              <w:top w:w="80" w:type="dxa"/>
              <w:left w:w="120" w:type="dxa"/>
              <w:bottom w:w="80" w:type="dxa"/>
              <w:right w:w="120" w:type="dxa"/>
            </w:tcMar>
            <w:vAlign w:val="center"/>
          </w:tcPr>
          <w:p w14:paraId="1E94AEF3" w14:textId="77777777" w:rsidR="00B30E8A" w:rsidRDefault="00B46DBC">
            <w:pPr>
              <w:spacing w:after="0"/>
            </w:pPr>
            <w:r>
              <w:rPr>
                <w:sz w:val="15"/>
              </w:rPr>
              <w:t>P1</w:t>
            </w:r>
          </w:p>
        </w:tc>
        <w:tc>
          <w:tcPr>
            <w:tcW w:w="3560" w:type="dxa"/>
            <w:tcMar>
              <w:top w:w="80" w:type="dxa"/>
              <w:left w:w="120" w:type="dxa"/>
              <w:bottom w:w="80" w:type="dxa"/>
              <w:right w:w="120" w:type="dxa"/>
            </w:tcMar>
            <w:vAlign w:val="center"/>
          </w:tcPr>
          <w:p w14:paraId="490864B0" w14:textId="77777777" w:rsidR="00B30E8A" w:rsidRDefault="00B46DBC">
            <w:pPr>
              <w:spacing w:after="0"/>
            </w:pPr>
            <w:r>
              <w:rPr>
                <w:sz w:val="15"/>
              </w:rPr>
              <w:t>Client Prometheus multiprocess ou OpenTelemetry</w:t>
            </w:r>
          </w:p>
        </w:tc>
      </w:tr>
      <w:tr w:rsidR="00B30E8A" w14:paraId="65D37CC8" w14:textId="77777777">
        <w:tc>
          <w:tcPr>
            <w:tcW w:w="2400" w:type="dxa"/>
            <w:tcMar>
              <w:top w:w="80" w:type="dxa"/>
              <w:left w:w="120" w:type="dxa"/>
              <w:bottom w:w="80" w:type="dxa"/>
              <w:right w:w="120" w:type="dxa"/>
            </w:tcMar>
            <w:vAlign w:val="center"/>
          </w:tcPr>
          <w:p w14:paraId="6F5C47B2" w14:textId="77777777" w:rsidR="00B30E8A" w:rsidRDefault="00B46DBC">
            <w:pPr>
              <w:spacing w:after="0"/>
            </w:pPr>
            <w:r>
              <w:rPr>
                <w:sz w:val="15"/>
              </w:rPr>
              <w:t>Single-node stateful</w:t>
            </w:r>
          </w:p>
        </w:tc>
        <w:tc>
          <w:tcPr>
            <w:tcW w:w="2500" w:type="dxa"/>
            <w:tcMar>
              <w:top w:w="80" w:type="dxa"/>
              <w:left w:w="120" w:type="dxa"/>
              <w:bottom w:w="80" w:type="dxa"/>
              <w:right w:w="120" w:type="dxa"/>
            </w:tcMar>
            <w:vAlign w:val="center"/>
          </w:tcPr>
          <w:p w14:paraId="42377432" w14:textId="77777777" w:rsidR="00B30E8A" w:rsidRDefault="00B46DBC">
            <w:pPr>
              <w:spacing w:after="0"/>
            </w:pPr>
            <w:r>
              <w:rPr>
                <w:sz w:val="15"/>
              </w:rPr>
              <w:t>RPO/RTO non maîtrisés</w:t>
            </w:r>
          </w:p>
        </w:tc>
        <w:tc>
          <w:tcPr>
            <w:tcW w:w="900" w:type="dxa"/>
            <w:tcMar>
              <w:top w:w="80" w:type="dxa"/>
              <w:left w:w="120" w:type="dxa"/>
              <w:bottom w:w="80" w:type="dxa"/>
              <w:right w:w="120" w:type="dxa"/>
            </w:tcMar>
            <w:vAlign w:val="center"/>
          </w:tcPr>
          <w:p w14:paraId="647177CE" w14:textId="77777777" w:rsidR="00B30E8A" w:rsidRDefault="00B46DBC">
            <w:pPr>
              <w:spacing w:after="0"/>
            </w:pPr>
            <w:r>
              <w:rPr>
                <w:sz w:val="15"/>
              </w:rPr>
              <w:t>P1</w:t>
            </w:r>
          </w:p>
        </w:tc>
        <w:tc>
          <w:tcPr>
            <w:tcW w:w="3560" w:type="dxa"/>
            <w:tcMar>
              <w:top w:w="80" w:type="dxa"/>
              <w:left w:w="120" w:type="dxa"/>
              <w:bottom w:w="80" w:type="dxa"/>
              <w:right w:w="120" w:type="dxa"/>
            </w:tcMar>
            <w:vAlign w:val="center"/>
          </w:tcPr>
          <w:p w14:paraId="700E0B46" w14:textId="77777777" w:rsidR="00B30E8A" w:rsidRDefault="00B46DBC">
            <w:pPr>
              <w:spacing w:after="0"/>
            </w:pPr>
            <w:r>
              <w:rPr>
                <w:sz w:val="15"/>
              </w:rPr>
              <w:t>Services managés, backups testés, HA</w:t>
            </w:r>
          </w:p>
        </w:tc>
      </w:tr>
      <w:tr w:rsidR="00B30E8A" w14:paraId="61398C08" w14:textId="77777777">
        <w:tc>
          <w:tcPr>
            <w:tcW w:w="2400" w:type="dxa"/>
            <w:tcMar>
              <w:top w:w="80" w:type="dxa"/>
              <w:left w:w="120" w:type="dxa"/>
              <w:bottom w:w="80" w:type="dxa"/>
              <w:right w:w="120" w:type="dxa"/>
            </w:tcMar>
            <w:vAlign w:val="center"/>
          </w:tcPr>
          <w:p w14:paraId="7D66E456" w14:textId="77777777" w:rsidR="00B30E8A" w:rsidRDefault="00B46DBC">
            <w:pPr>
              <w:spacing w:after="0"/>
            </w:pPr>
            <w:r>
              <w:rPr>
                <w:sz w:val="15"/>
              </w:rPr>
              <w:t>Receiver Alertmanager vide</w:t>
            </w:r>
          </w:p>
        </w:tc>
        <w:tc>
          <w:tcPr>
            <w:tcW w:w="2500" w:type="dxa"/>
            <w:tcMar>
              <w:top w:w="80" w:type="dxa"/>
              <w:left w:w="120" w:type="dxa"/>
              <w:bottom w:w="80" w:type="dxa"/>
              <w:right w:w="120" w:type="dxa"/>
            </w:tcMar>
            <w:vAlign w:val="center"/>
          </w:tcPr>
          <w:p w14:paraId="6F52B5B8" w14:textId="77777777" w:rsidR="00B30E8A" w:rsidRDefault="00B46DBC">
            <w:pPr>
              <w:spacing w:after="0"/>
            </w:pPr>
            <w:r>
              <w:rPr>
                <w:sz w:val="15"/>
              </w:rPr>
              <w:t>Pas de notification humaine</w:t>
            </w:r>
          </w:p>
        </w:tc>
        <w:tc>
          <w:tcPr>
            <w:tcW w:w="900" w:type="dxa"/>
            <w:tcMar>
              <w:top w:w="80" w:type="dxa"/>
              <w:left w:w="120" w:type="dxa"/>
              <w:bottom w:w="80" w:type="dxa"/>
              <w:right w:w="120" w:type="dxa"/>
            </w:tcMar>
            <w:vAlign w:val="center"/>
          </w:tcPr>
          <w:p w14:paraId="5312450F" w14:textId="77777777" w:rsidR="00B30E8A" w:rsidRDefault="00B46DBC">
            <w:pPr>
              <w:spacing w:after="0"/>
            </w:pPr>
            <w:r>
              <w:rPr>
                <w:sz w:val="15"/>
              </w:rPr>
              <w:t>P1</w:t>
            </w:r>
          </w:p>
        </w:tc>
        <w:tc>
          <w:tcPr>
            <w:tcW w:w="3560" w:type="dxa"/>
            <w:tcMar>
              <w:top w:w="80" w:type="dxa"/>
              <w:left w:w="120" w:type="dxa"/>
              <w:bottom w:w="80" w:type="dxa"/>
              <w:right w:w="120" w:type="dxa"/>
            </w:tcMar>
            <w:vAlign w:val="center"/>
          </w:tcPr>
          <w:p w14:paraId="7EF03BF8" w14:textId="77777777" w:rsidR="00B30E8A" w:rsidRDefault="00B46DBC">
            <w:pPr>
              <w:spacing w:after="0"/>
            </w:pPr>
            <w:r>
              <w:rPr>
                <w:sz w:val="15"/>
              </w:rPr>
              <w:t>Teams/Slack/PagerDuty + tests</w:t>
            </w:r>
          </w:p>
        </w:tc>
      </w:tr>
      <w:tr w:rsidR="00B30E8A" w14:paraId="0504F072" w14:textId="77777777">
        <w:tc>
          <w:tcPr>
            <w:tcW w:w="2400" w:type="dxa"/>
            <w:tcMar>
              <w:top w:w="80" w:type="dxa"/>
              <w:left w:w="120" w:type="dxa"/>
              <w:bottom w:w="80" w:type="dxa"/>
              <w:right w:w="120" w:type="dxa"/>
            </w:tcMar>
            <w:vAlign w:val="center"/>
          </w:tcPr>
          <w:p w14:paraId="77BE0152" w14:textId="77777777" w:rsidR="00B30E8A" w:rsidRDefault="00B46DBC">
            <w:pPr>
              <w:spacing w:after="0"/>
            </w:pPr>
            <w:r>
              <w:rPr>
                <w:sz w:val="15"/>
              </w:rPr>
              <w:t>Pas de rétention RGPD</w:t>
            </w:r>
          </w:p>
        </w:tc>
        <w:tc>
          <w:tcPr>
            <w:tcW w:w="2500" w:type="dxa"/>
            <w:tcMar>
              <w:top w:w="80" w:type="dxa"/>
              <w:left w:w="120" w:type="dxa"/>
              <w:bottom w:w="80" w:type="dxa"/>
              <w:right w:w="120" w:type="dxa"/>
            </w:tcMar>
            <w:vAlign w:val="center"/>
          </w:tcPr>
          <w:p w14:paraId="4F458EA4" w14:textId="77777777" w:rsidR="00B30E8A" w:rsidRDefault="00B46DBC">
            <w:pPr>
              <w:spacing w:after="0"/>
            </w:pPr>
            <w:r>
              <w:rPr>
                <w:sz w:val="15"/>
              </w:rPr>
              <w:t>Risque conformité et coût</w:t>
            </w:r>
          </w:p>
        </w:tc>
        <w:tc>
          <w:tcPr>
            <w:tcW w:w="900" w:type="dxa"/>
            <w:tcMar>
              <w:top w:w="80" w:type="dxa"/>
              <w:left w:w="120" w:type="dxa"/>
              <w:bottom w:w="80" w:type="dxa"/>
              <w:right w:w="120" w:type="dxa"/>
            </w:tcMar>
            <w:vAlign w:val="center"/>
          </w:tcPr>
          <w:p w14:paraId="3A7DFA20" w14:textId="77777777" w:rsidR="00B30E8A" w:rsidRDefault="00B46DBC">
            <w:pPr>
              <w:spacing w:after="0"/>
            </w:pPr>
            <w:r>
              <w:rPr>
                <w:sz w:val="15"/>
              </w:rPr>
              <w:t>P0 B2C</w:t>
            </w:r>
          </w:p>
        </w:tc>
        <w:tc>
          <w:tcPr>
            <w:tcW w:w="3560" w:type="dxa"/>
            <w:tcMar>
              <w:top w:w="80" w:type="dxa"/>
              <w:left w:w="120" w:type="dxa"/>
              <w:bottom w:w="80" w:type="dxa"/>
              <w:right w:w="120" w:type="dxa"/>
            </w:tcMar>
            <w:vAlign w:val="center"/>
          </w:tcPr>
          <w:p w14:paraId="0DF18195" w14:textId="77777777" w:rsidR="00B30E8A" w:rsidRDefault="00B46DBC">
            <w:pPr>
              <w:spacing w:after="0"/>
            </w:pPr>
            <w:r>
              <w:rPr>
                <w:sz w:val="15"/>
              </w:rPr>
              <w:t>Matrice de conservation et purge vérifiable</w:t>
            </w:r>
          </w:p>
        </w:tc>
      </w:tr>
      <w:tr w:rsidR="00B30E8A" w14:paraId="063CB7CC" w14:textId="77777777">
        <w:tc>
          <w:tcPr>
            <w:tcW w:w="2400" w:type="dxa"/>
            <w:tcMar>
              <w:top w:w="80" w:type="dxa"/>
              <w:left w:w="120" w:type="dxa"/>
              <w:bottom w:w="80" w:type="dxa"/>
              <w:right w:w="120" w:type="dxa"/>
            </w:tcMar>
            <w:vAlign w:val="center"/>
          </w:tcPr>
          <w:p w14:paraId="29890B8C" w14:textId="77777777" w:rsidR="00B30E8A" w:rsidRDefault="00B46DBC">
            <w:pPr>
              <w:spacing w:after="0"/>
            </w:pPr>
            <w:r>
              <w:rPr>
                <w:sz w:val="15"/>
              </w:rPr>
              <w:t>Pas de load test</w:t>
            </w:r>
          </w:p>
        </w:tc>
        <w:tc>
          <w:tcPr>
            <w:tcW w:w="2500" w:type="dxa"/>
            <w:tcMar>
              <w:top w:w="80" w:type="dxa"/>
              <w:left w:w="120" w:type="dxa"/>
              <w:bottom w:w="80" w:type="dxa"/>
              <w:right w:w="120" w:type="dxa"/>
            </w:tcMar>
            <w:vAlign w:val="center"/>
          </w:tcPr>
          <w:p w14:paraId="098CD44D" w14:textId="77777777" w:rsidR="00B30E8A" w:rsidRDefault="00B46DBC">
            <w:pPr>
              <w:spacing w:after="0"/>
            </w:pPr>
            <w:r>
              <w:rPr>
                <w:sz w:val="15"/>
              </w:rPr>
              <w:t>Capacité inconnue</w:t>
            </w:r>
          </w:p>
        </w:tc>
        <w:tc>
          <w:tcPr>
            <w:tcW w:w="900" w:type="dxa"/>
            <w:tcMar>
              <w:top w:w="80" w:type="dxa"/>
              <w:left w:w="120" w:type="dxa"/>
              <w:bottom w:w="80" w:type="dxa"/>
              <w:right w:w="120" w:type="dxa"/>
            </w:tcMar>
            <w:vAlign w:val="center"/>
          </w:tcPr>
          <w:p w14:paraId="7AB94AA9" w14:textId="77777777" w:rsidR="00B30E8A" w:rsidRDefault="00B46DBC">
            <w:pPr>
              <w:spacing w:after="0"/>
            </w:pPr>
            <w:r>
              <w:rPr>
                <w:sz w:val="15"/>
              </w:rPr>
              <w:t>P1</w:t>
            </w:r>
          </w:p>
        </w:tc>
        <w:tc>
          <w:tcPr>
            <w:tcW w:w="3560" w:type="dxa"/>
            <w:tcMar>
              <w:top w:w="80" w:type="dxa"/>
              <w:left w:w="120" w:type="dxa"/>
              <w:bottom w:w="80" w:type="dxa"/>
              <w:right w:w="120" w:type="dxa"/>
            </w:tcMar>
            <w:vAlign w:val="center"/>
          </w:tcPr>
          <w:p w14:paraId="31723A8B" w14:textId="77777777" w:rsidR="00B30E8A" w:rsidRDefault="00B46DBC">
            <w:pPr>
              <w:spacing w:after="0"/>
            </w:pPr>
            <w:r>
              <w:rPr>
                <w:sz w:val="15"/>
              </w:rPr>
              <w:t>k6/Locust, SLO, modèle de coût</w:t>
            </w:r>
          </w:p>
        </w:tc>
      </w:tr>
      <w:tr w:rsidR="00B30E8A" w14:paraId="13C3614B" w14:textId="77777777">
        <w:tc>
          <w:tcPr>
            <w:tcW w:w="2400" w:type="dxa"/>
            <w:tcMar>
              <w:top w:w="80" w:type="dxa"/>
              <w:left w:w="120" w:type="dxa"/>
              <w:bottom w:w="80" w:type="dxa"/>
              <w:right w:w="120" w:type="dxa"/>
            </w:tcMar>
            <w:vAlign w:val="center"/>
          </w:tcPr>
          <w:p w14:paraId="6263C3A8" w14:textId="77777777" w:rsidR="00B30E8A" w:rsidRDefault="00B46DBC">
            <w:pPr>
              <w:spacing w:after="0"/>
            </w:pPr>
            <w:r>
              <w:rPr>
                <w:sz w:val="15"/>
              </w:rPr>
              <w:t>Scope anglais</w:t>
            </w:r>
          </w:p>
        </w:tc>
        <w:tc>
          <w:tcPr>
            <w:tcW w:w="2500" w:type="dxa"/>
            <w:tcMar>
              <w:top w:w="80" w:type="dxa"/>
              <w:left w:w="120" w:type="dxa"/>
              <w:bottom w:w="80" w:type="dxa"/>
              <w:right w:w="120" w:type="dxa"/>
            </w:tcMar>
            <w:vAlign w:val="center"/>
          </w:tcPr>
          <w:p w14:paraId="2855E6DD" w14:textId="77777777" w:rsidR="00B30E8A" w:rsidRDefault="00B46DBC">
            <w:pPr>
              <w:spacing w:after="0"/>
            </w:pPr>
            <w:r>
              <w:rPr>
                <w:sz w:val="15"/>
              </w:rPr>
              <w:t>Couverture marché limitée</w:t>
            </w:r>
          </w:p>
        </w:tc>
        <w:tc>
          <w:tcPr>
            <w:tcW w:w="900" w:type="dxa"/>
            <w:tcMar>
              <w:top w:w="80" w:type="dxa"/>
              <w:left w:w="120" w:type="dxa"/>
              <w:bottom w:w="80" w:type="dxa"/>
              <w:right w:w="120" w:type="dxa"/>
            </w:tcMar>
            <w:vAlign w:val="center"/>
          </w:tcPr>
          <w:p w14:paraId="0286762B" w14:textId="77777777" w:rsidR="00B30E8A" w:rsidRDefault="00B46DBC">
            <w:pPr>
              <w:spacing w:after="0"/>
            </w:pPr>
            <w:r>
              <w:rPr>
                <w:sz w:val="15"/>
              </w:rPr>
              <w:t>P2</w:t>
            </w:r>
          </w:p>
        </w:tc>
        <w:tc>
          <w:tcPr>
            <w:tcW w:w="3560" w:type="dxa"/>
            <w:tcMar>
              <w:top w:w="80" w:type="dxa"/>
              <w:left w:w="120" w:type="dxa"/>
              <w:bottom w:w="80" w:type="dxa"/>
              <w:right w:w="120" w:type="dxa"/>
            </w:tcMar>
            <w:vAlign w:val="center"/>
          </w:tcPr>
          <w:p w14:paraId="7B7006D7" w14:textId="77777777" w:rsidR="00B30E8A" w:rsidRDefault="00B46DBC">
            <w:pPr>
              <w:spacing w:after="0"/>
            </w:pPr>
            <w:r>
              <w:rPr>
                <w:sz w:val="15"/>
              </w:rPr>
              <w:t>Dataset et benchmark par langue</w:t>
            </w:r>
          </w:p>
        </w:tc>
      </w:tr>
    </w:tbl>
    <w:p w14:paraId="4978361D" w14:textId="77777777" w:rsidR="00B30E8A" w:rsidRDefault="00B30E8A">
      <w:pPr>
        <w:spacing w:after="40"/>
      </w:pPr>
    </w:p>
    <w:p w14:paraId="23C0D565" w14:textId="77777777" w:rsidR="00B30E8A" w:rsidRDefault="00B46DBC">
      <w:pPr>
        <w:pStyle w:val="Titre1"/>
      </w:pPr>
      <w:bookmarkStart w:id="59" w:name="_Toc233977656"/>
      <w:r>
        <w:t>12. Options concrètes d’évolution</w:t>
      </w:r>
      <w:bookmarkEnd w:id="59"/>
    </w:p>
    <w:p w14:paraId="37C75BE2" w14:textId="77777777" w:rsidR="00B30E8A" w:rsidRDefault="00B46DBC">
      <w:pPr>
        <w:pStyle w:val="Titre2"/>
      </w:pPr>
      <w:bookmarkStart w:id="60" w:name="_Toc233977657"/>
      <w:r>
        <w:t>12.1 Acquisition des avis</w:t>
      </w:r>
      <w:bookmarkEnd w:id="60"/>
    </w:p>
    <w:tbl>
      <w:tblPr>
        <w:tblStyle w:val="Grilledutableau"/>
        <w:tblW w:w="9360" w:type="dxa"/>
        <w:tblInd w:w="120" w:type="dxa"/>
        <w:tblLayout w:type="fixed"/>
        <w:tblLook w:val="04A0" w:firstRow="1" w:lastRow="0" w:firstColumn="1" w:lastColumn="0" w:noHBand="0" w:noVBand="1"/>
      </w:tblPr>
      <w:tblGrid>
        <w:gridCol w:w="1900"/>
        <w:gridCol w:w="2100"/>
        <w:gridCol w:w="2450"/>
        <w:gridCol w:w="2910"/>
      </w:tblGrid>
      <w:tr w:rsidR="00B30E8A" w14:paraId="398A15DC" w14:textId="77777777">
        <w:trPr>
          <w:tblHeader/>
        </w:trPr>
        <w:tc>
          <w:tcPr>
            <w:tcW w:w="1900" w:type="dxa"/>
            <w:shd w:val="clear" w:color="auto" w:fill="E8EEF5"/>
            <w:tcMar>
              <w:top w:w="80" w:type="dxa"/>
              <w:left w:w="120" w:type="dxa"/>
              <w:bottom w:w="80" w:type="dxa"/>
              <w:right w:w="120" w:type="dxa"/>
            </w:tcMar>
            <w:vAlign w:val="center"/>
          </w:tcPr>
          <w:p w14:paraId="761CBEEC" w14:textId="77777777" w:rsidR="00B30E8A" w:rsidRDefault="00B46DBC">
            <w:pPr>
              <w:keepNext/>
              <w:spacing w:after="0"/>
            </w:pPr>
            <w:r>
              <w:rPr>
                <w:b/>
                <w:color w:val="0B2545"/>
                <w:sz w:val="16"/>
              </w:rPr>
              <w:t>Option</w:t>
            </w:r>
          </w:p>
        </w:tc>
        <w:tc>
          <w:tcPr>
            <w:tcW w:w="2100" w:type="dxa"/>
            <w:shd w:val="clear" w:color="auto" w:fill="E8EEF5"/>
            <w:tcMar>
              <w:top w:w="80" w:type="dxa"/>
              <w:left w:w="120" w:type="dxa"/>
              <w:bottom w:w="80" w:type="dxa"/>
              <w:right w:w="120" w:type="dxa"/>
            </w:tcMar>
            <w:vAlign w:val="center"/>
          </w:tcPr>
          <w:p w14:paraId="47D54B0F" w14:textId="77777777" w:rsidR="00B30E8A" w:rsidRDefault="00B46DBC">
            <w:pPr>
              <w:keepNext/>
              <w:spacing w:after="0"/>
            </w:pPr>
            <w:r>
              <w:rPr>
                <w:b/>
                <w:color w:val="0B2545"/>
                <w:sz w:val="16"/>
              </w:rPr>
              <w:t>Quand la choisir</w:t>
            </w:r>
          </w:p>
        </w:tc>
        <w:tc>
          <w:tcPr>
            <w:tcW w:w="2450" w:type="dxa"/>
            <w:shd w:val="clear" w:color="auto" w:fill="E8EEF5"/>
            <w:tcMar>
              <w:top w:w="80" w:type="dxa"/>
              <w:left w:w="120" w:type="dxa"/>
              <w:bottom w:w="80" w:type="dxa"/>
              <w:right w:w="120" w:type="dxa"/>
            </w:tcMar>
            <w:vAlign w:val="center"/>
          </w:tcPr>
          <w:p w14:paraId="5CAD6ADE" w14:textId="77777777" w:rsidR="00B30E8A" w:rsidRDefault="00B46DBC">
            <w:pPr>
              <w:keepNext/>
              <w:spacing w:after="0"/>
            </w:pPr>
            <w:r>
              <w:rPr>
                <w:b/>
                <w:color w:val="0B2545"/>
                <w:sz w:val="16"/>
              </w:rPr>
              <w:t>Avantages</w:t>
            </w:r>
          </w:p>
        </w:tc>
        <w:tc>
          <w:tcPr>
            <w:tcW w:w="2910" w:type="dxa"/>
            <w:shd w:val="clear" w:color="auto" w:fill="E8EEF5"/>
            <w:tcMar>
              <w:top w:w="80" w:type="dxa"/>
              <w:left w:w="120" w:type="dxa"/>
              <w:bottom w:w="80" w:type="dxa"/>
              <w:right w:w="120" w:type="dxa"/>
            </w:tcMar>
            <w:vAlign w:val="center"/>
          </w:tcPr>
          <w:p w14:paraId="03E9C07C" w14:textId="77777777" w:rsidR="00B30E8A" w:rsidRDefault="00B46DBC">
            <w:pPr>
              <w:keepNext/>
              <w:spacing w:after="0"/>
            </w:pPr>
            <w:r>
              <w:rPr>
                <w:b/>
                <w:color w:val="0B2545"/>
                <w:sz w:val="16"/>
              </w:rPr>
              <w:t>Inconvénients</w:t>
            </w:r>
          </w:p>
        </w:tc>
      </w:tr>
      <w:tr w:rsidR="00B30E8A" w14:paraId="2A500298" w14:textId="77777777">
        <w:tc>
          <w:tcPr>
            <w:tcW w:w="1900" w:type="dxa"/>
            <w:tcMar>
              <w:top w:w="80" w:type="dxa"/>
              <w:left w:w="120" w:type="dxa"/>
              <w:bottom w:w="80" w:type="dxa"/>
              <w:right w:w="120" w:type="dxa"/>
            </w:tcMar>
            <w:vAlign w:val="center"/>
          </w:tcPr>
          <w:p w14:paraId="01757756" w14:textId="77777777" w:rsidR="00B30E8A" w:rsidRDefault="00B46DBC">
            <w:pPr>
              <w:spacing w:after="0"/>
            </w:pPr>
            <w:r>
              <w:rPr>
                <w:sz w:val="16"/>
              </w:rPr>
              <w:t>Export CSV planifié</w:t>
            </w:r>
          </w:p>
        </w:tc>
        <w:tc>
          <w:tcPr>
            <w:tcW w:w="2100" w:type="dxa"/>
            <w:tcMar>
              <w:top w:w="80" w:type="dxa"/>
              <w:left w:w="120" w:type="dxa"/>
              <w:bottom w:w="80" w:type="dxa"/>
              <w:right w:w="120" w:type="dxa"/>
            </w:tcMar>
            <w:vAlign w:val="center"/>
          </w:tcPr>
          <w:p w14:paraId="126FCCA0" w14:textId="77777777" w:rsidR="00B30E8A" w:rsidRDefault="00B46DBC">
            <w:pPr>
              <w:spacing w:after="0"/>
            </w:pPr>
            <w:r>
              <w:rPr>
                <w:sz w:val="16"/>
              </w:rPr>
              <w:t>Pilote, volumes faibles</w:t>
            </w:r>
          </w:p>
        </w:tc>
        <w:tc>
          <w:tcPr>
            <w:tcW w:w="2450" w:type="dxa"/>
            <w:tcMar>
              <w:top w:w="80" w:type="dxa"/>
              <w:left w:w="120" w:type="dxa"/>
              <w:bottom w:w="80" w:type="dxa"/>
              <w:right w:w="120" w:type="dxa"/>
            </w:tcMar>
            <w:vAlign w:val="center"/>
          </w:tcPr>
          <w:p w14:paraId="6609DA4F" w14:textId="77777777" w:rsidR="00B30E8A" w:rsidRDefault="00B46DBC">
            <w:pPr>
              <w:spacing w:after="0"/>
            </w:pPr>
            <w:r>
              <w:rPr>
                <w:sz w:val="16"/>
              </w:rPr>
              <w:t>Simple, auditable, compatible actuel</w:t>
            </w:r>
          </w:p>
        </w:tc>
        <w:tc>
          <w:tcPr>
            <w:tcW w:w="2910" w:type="dxa"/>
            <w:tcMar>
              <w:top w:w="80" w:type="dxa"/>
              <w:left w:w="120" w:type="dxa"/>
              <w:bottom w:w="80" w:type="dxa"/>
              <w:right w:w="120" w:type="dxa"/>
            </w:tcMar>
            <w:vAlign w:val="center"/>
          </w:tcPr>
          <w:p w14:paraId="2308F948" w14:textId="77777777" w:rsidR="00B30E8A" w:rsidRDefault="00B46DBC">
            <w:pPr>
              <w:spacing w:after="0"/>
            </w:pPr>
            <w:r>
              <w:rPr>
                <w:sz w:val="16"/>
              </w:rPr>
              <w:t>Latence et opérations manuelles</w:t>
            </w:r>
          </w:p>
        </w:tc>
      </w:tr>
      <w:tr w:rsidR="00B30E8A" w14:paraId="08C0380F" w14:textId="77777777">
        <w:tc>
          <w:tcPr>
            <w:tcW w:w="1900" w:type="dxa"/>
            <w:tcMar>
              <w:top w:w="80" w:type="dxa"/>
              <w:left w:w="120" w:type="dxa"/>
              <w:bottom w:w="80" w:type="dxa"/>
              <w:right w:w="120" w:type="dxa"/>
            </w:tcMar>
            <w:vAlign w:val="center"/>
          </w:tcPr>
          <w:p w14:paraId="5A8046FA" w14:textId="77777777" w:rsidR="00B30E8A" w:rsidRDefault="00B46DBC">
            <w:pPr>
              <w:spacing w:after="0"/>
            </w:pPr>
            <w:r>
              <w:rPr>
                <w:sz w:val="16"/>
              </w:rPr>
              <w:t>Connecteur API Trustpilot/e-commerce</w:t>
            </w:r>
          </w:p>
        </w:tc>
        <w:tc>
          <w:tcPr>
            <w:tcW w:w="2100" w:type="dxa"/>
            <w:tcMar>
              <w:top w:w="80" w:type="dxa"/>
              <w:left w:w="120" w:type="dxa"/>
              <w:bottom w:w="80" w:type="dxa"/>
              <w:right w:w="120" w:type="dxa"/>
            </w:tcMar>
            <w:vAlign w:val="center"/>
          </w:tcPr>
          <w:p w14:paraId="062FC2C9" w14:textId="77777777" w:rsidR="00B30E8A" w:rsidRDefault="00B46DBC">
            <w:pPr>
              <w:spacing w:after="0"/>
            </w:pPr>
            <w:r>
              <w:rPr>
                <w:sz w:val="16"/>
              </w:rPr>
              <w:t>Source stable et autorisée</w:t>
            </w:r>
          </w:p>
        </w:tc>
        <w:tc>
          <w:tcPr>
            <w:tcW w:w="2450" w:type="dxa"/>
            <w:tcMar>
              <w:top w:w="80" w:type="dxa"/>
              <w:left w:w="120" w:type="dxa"/>
              <w:bottom w:w="80" w:type="dxa"/>
              <w:right w:w="120" w:type="dxa"/>
            </w:tcMar>
            <w:vAlign w:val="center"/>
          </w:tcPr>
          <w:p w14:paraId="715043F3" w14:textId="77777777" w:rsidR="00B30E8A" w:rsidRDefault="00B46DBC">
            <w:pPr>
              <w:spacing w:after="0"/>
            </w:pPr>
            <w:r>
              <w:rPr>
                <w:sz w:val="16"/>
              </w:rPr>
              <w:t>Automatisation, incrémental</w:t>
            </w:r>
          </w:p>
        </w:tc>
        <w:tc>
          <w:tcPr>
            <w:tcW w:w="2910" w:type="dxa"/>
            <w:tcMar>
              <w:top w:w="80" w:type="dxa"/>
              <w:left w:w="120" w:type="dxa"/>
              <w:bottom w:w="80" w:type="dxa"/>
              <w:right w:w="120" w:type="dxa"/>
            </w:tcMar>
            <w:vAlign w:val="center"/>
          </w:tcPr>
          <w:p w14:paraId="2F4BC48E" w14:textId="77777777" w:rsidR="00B30E8A" w:rsidRDefault="00B46DBC">
            <w:pPr>
              <w:spacing w:after="0"/>
            </w:pPr>
            <w:r>
              <w:rPr>
                <w:sz w:val="16"/>
              </w:rPr>
              <w:t>Quotas, contrats, gestion erreurs</w:t>
            </w:r>
          </w:p>
        </w:tc>
      </w:tr>
      <w:tr w:rsidR="00B30E8A" w14:paraId="16A6A398" w14:textId="77777777">
        <w:tc>
          <w:tcPr>
            <w:tcW w:w="1900" w:type="dxa"/>
            <w:tcMar>
              <w:top w:w="80" w:type="dxa"/>
              <w:left w:w="120" w:type="dxa"/>
              <w:bottom w:w="80" w:type="dxa"/>
              <w:right w:w="120" w:type="dxa"/>
            </w:tcMar>
            <w:vAlign w:val="center"/>
          </w:tcPr>
          <w:p w14:paraId="51333AF7" w14:textId="77777777" w:rsidR="00B30E8A" w:rsidRDefault="00B46DBC">
            <w:pPr>
              <w:spacing w:after="0"/>
            </w:pPr>
            <w:r>
              <w:rPr>
                <w:sz w:val="16"/>
              </w:rPr>
              <w:t>Webhook / event bus</w:t>
            </w:r>
          </w:p>
        </w:tc>
        <w:tc>
          <w:tcPr>
            <w:tcW w:w="2100" w:type="dxa"/>
            <w:tcMar>
              <w:top w:w="80" w:type="dxa"/>
              <w:left w:w="120" w:type="dxa"/>
              <w:bottom w:w="80" w:type="dxa"/>
              <w:right w:w="120" w:type="dxa"/>
            </w:tcMar>
            <w:vAlign w:val="center"/>
          </w:tcPr>
          <w:p w14:paraId="3569F351" w14:textId="77777777" w:rsidR="00B30E8A" w:rsidRDefault="00B46DBC">
            <w:pPr>
              <w:spacing w:after="0"/>
            </w:pPr>
            <w:r>
              <w:rPr>
                <w:sz w:val="16"/>
              </w:rPr>
              <w:t>Besoin quasi temps réel</w:t>
            </w:r>
          </w:p>
        </w:tc>
        <w:tc>
          <w:tcPr>
            <w:tcW w:w="2450" w:type="dxa"/>
            <w:tcMar>
              <w:top w:w="80" w:type="dxa"/>
              <w:left w:w="120" w:type="dxa"/>
              <w:bottom w:w="80" w:type="dxa"/>
              <w:right w:w="120" w:type="dxa"/>
            </w:tcMar>
            <w:vAlign w:val="center"/>
          </w:tcPr>
          <w:p w14:paraId="3CA83F3F" w14:textId="77777777" w:rsidR="00B30E8A" w:rsidRDefault="00B46DBC">
            <w:pPr>
              <w:spacing w:after="0"/>
            </w:pPr>
            <w:r>
              <w:rPr>
                <w:sz w:val="16"/>
              </w:rPr>
              <w:t>Découplage et replay</w:t>
            </w:r>
          </w:p>
        </w:tc>
        <w:tc>
          <w:tcPr>
            <w:tcW w:w="2910" w:type="dxa"/>
            <w:tcMar>
              <w:top w:w="80" w:type="dxa"/>
              <w:left w:w="120" w:type="dxa"/>
              <w:bottom w:w="80" w:type="dxa"/>
              <w:right w:w="120" w:type="dxa"/>
            </w:tcMar>
            <w:vAlign w:val="center"/>
          </w:tcPr>
          <w:p w14:paraId="1D8F1F0B" w14:textId="77777777" w:rsidR="00B30E8A" w:rsidRDefault="00B46DBC">
            <w:pPr>
              <w:spacing w:after="0"/>
            </w:pPr>
            <w:r>
              <w:rPr>
                <w:sz w:val="16"/>
              </w:rPr>
              <w:t>Complexité, schémas, observabilité</w:t>
            </w:r>
          </w:p>
        </w:tc>
      </w:tr>
      <w:tr w:rsidR="00B30E8A" w14:paraId="21B48123" w14:textId="77777777">
        <w:tc>
          <w:tcPr>
            <w:tcW w:w="1900" w:type="dxa"/>
            <w:tcMar>
              <w:top w:w="80" w:type="dxa"/>
              <w:left w:w="120" w:type="dxa"/>
              <w:bottom w:w="80" w:type="dxa"/>
              <w:right w:w="120" w:type="dxa"/>
            </w:tcMar>
            <w:vAlign w:val="center"/>
          </w:tcPr>
          <w:p w14:paraId="11DEB359" w14:textId="77777777" w:rsidR="00B30E8A" w:rsidRDefault="00B46DBC">
            <w:pPr>
              <w:spacing w:after="0"/>
            </w:pPr>
            <w:r>
              <w:rPr>
                <w:sz w:val="16"/>
              </w:rPr>
              <w:t>ELT vers warehouse/lakehouse</w:t>
            </w:r>
          </w:p>
        </w:tc>
        <w:tc>
          <w:tcPr>
            <w:tcW w:w="2100" w:type="dxa"/>
            <w:tcMar>
              <w:top w:w="80" w:type="dxa"/>
              <w:left w:w="120" w:type="dxa"/>
              <w:bottom w:w="80" w:type="dxa"/>
              <w:right w:w="120" w:type="dxa"/>
            </w:tcMar>
            <w:vAlign w:val="center"/>
          </w:tcPr>
          <w:p w14:paraId="2793087E" w14:textId="77777777" w:rsidR="00B30E8A" w:rsidRDefault="00B46DBC">
            <w:pPr>
              <w:spacing w:after="0"/>
            </w:pPr>
            <w:r>
              <w:rPr>
                <w:sz w:val="16"/>
              </w:rPr>
              <w:t>Plusieurs sources CX</w:t>
            </w:r>
          </w:p>
        </w:tc>
        <w:tc>
          <w:tcPr>
            <w:tcW w:w="2450" w:type="dxa"/>
            <w:tcMar>
              <w:top w:w="80" w:type="dxa"/>
              <w:left w:w="120" w:type="dxa"/>
              <w:bottom w:w="80" w:type="dxa"/>
              <w:right w:w="120" w:type="dxa"/>
            </w:tcMar>
            <w:vAlign w:val="center"/>
          </w:tcPr>
          <w:p w14:paraId="4EB9953A" w14:textId="77777777" w:rsidR="00B30E8A" w:rsidRDefault="00B46DBC">
            <w:pPr>
              <w:spacing w:after="0"/>
            </w:pPr>
            <w:r>
              <w:rPr>
                <w:sz w:val="16"/>
              </w:rPr>
              <w:t>Gouvernance transverse</w:t>
            </w:r>
          </w:p>
        </w:tc>
        <w:tc>
          <w:tcPr>
            <w:tcW w:w="2910" w:type="dxa"/>
            <w:tcMar>
              <w:top w:w="80" w:type="dxa"/>
              <w:left w:w="120" w:type="dxa"/>
              <w:bottom w:w="80" w:type="dxa"/>
              <w:right w:w="120" w:type="dxa"/>
            </w:tcMar>
            <w:vAlign w:val="center"/>
          </w:tcPr>
          <w:p w14:paraId="409EA88A" w14:textId="77777777" w:rsidR="00B30E8A" w:rsidRDefault="00B46DBC">
            <w:pPr>
              <w:spacing w:after="0"/>
            </w:pPr>
            <w:r>
              <w:rPr>
                <w:sz w:val="16"/>
              </w:rPr>
              <w:t>Coût et compétences data platform</w:t>
            </w:r>
          </w:p>
        </w:tc>
      </w:tr>
    </w:tbl>
    <w:p w14:paraId="24CAEEBD" w14:textId="77777777" w:rsidR="00B30E8A" w:rsidRDefault="00B30E8A">
      <w:pPr>
        <w:spacing w:after="40"/>
      </w:pPr>
    </w:p>
    <w:p w14:paraId="18358607" w14:textId="77777777" w:rsidR="00B30E8A" w:rsidRDefault="00B46DBC">
      <w:r>
        <w:t>Recommandation : commencer par un connecteur incrémental ou un export planifié vers un object storage landing. Chaque lot reçoit source, date, hash et schéma ; Dagster ingère ensuite exactement comme aujourd’hui. Le bus événementiel ne devient utile que si la latence ou le volume le justifie.</w:t>
      </w:r>
    </w:p>
    <w:p w14:paraId="58638B51" w14:textId="77777777" w:rsidR="00B30E8A" w:rsidRDefault="00B46DBC">
      <w:pPr>
        <w:pStyle w:val="Titre2"/>
      </w:pPr>
      <w:bookmarkStart w:id="61" w:name="_Toc233977658"/>
      <w:r>
        <w:t>12.2 Runtime et déploiement</w:t>
      </w:r>
      <w:bookmarkEnd w:id="61"/>
    </w:p>
    <w:tbl>
      <w:tblPr>
        <w:tblStyle w:val="Grilledutableau"/>
        <w:tblW w:w="9360" w:type="dxa"/>
        <w:tblInd w:w="120" w:type="dxa"/>
        <w:tblLayout w:type="fixed"/>
        <w:tblLook w:val="04A0" w:firstRow="1" w:lastRow="0" w:firstColumn="1" w:lastColumn="0" w:noHBand="0" w:noVBand="1"/>
      </w:tblPr>
      <w:tblGrid>
        <w:gridCol w:w="2600"/>
        <w:gridCol w:w="1800"/>
        <w:gridCol w:w="4960"/>
      </w:tblGrid>
      <w:tr w:rsidR="00B30E8A" w14:paraId="258E150F" w14:textId="77777777">
        <w:trPr>
          <w:tblHeader/>
        </w:trPr>
        <w:tc>
          <w:tcPr>
            <w:tcW w:w="2600" w:type="dxa"/>
            <w:shd w:val="clear" w:color="auto" w:fill="E8EEF5"/>
            <w:tcMar>
              <w:top w:w="80" w:type="dxa"/>
              <w:left w:w="120" w:type="dxa"/>
              <w:bottom w:w="80" w:type="dxa"/>
              <w:right w:w="120" w:type="dxa"/>
            </w:tcMar>
            <w:vAlign w:val="center"/>
          </w:tcPr>
          <w:p w14:paraId="7DE474EB" w14:textId="77777777" w:rsidR="00B30E8A" w:rsidRDefault="00B46DBC">
            <w:pPr>
              <w:keepNext/>
              <w:spacing w:after="0"/>
            </w:pPr>
            <w:r>
              <w:rPr>
                <w:b/>
                <w:color w:val="0B2545"/>
                <w:sz w:val="16"/>
              </w:rPr>
              <w:t>Option</w:t>
            </w:r>
          </w:p>
        </w:tc>
        <w:tc>
          <w:tcPr>
            <w:tcW w:w="1800" w:type="dxa"/>
            <w:shd w:val="clear" w:color="auto" w:fill="E8EEF5"/>
            <w:tcMar>
              <w:top w:w="80" w:type="dxa"/>
              <w:left w:w="120" w:type="dxa"/>
              <w:bottom w:w="80" w:type="dxa"/>
              <w:right w:w="120" w:type="dxa"/>
            </w:tcMar>
            <w:vAlign w:val="center"/>
          </w:tcPr>
          <w:p w14:paraId="40665B0D" w14:textId="77777777" w:rsidR="00B30E8A" w:rsidRDefault="00B46DBC">
            <w:pPr>
              <w:keepNext/>
              <w:spacing w:after="0"/>
            </w:pPr>
            <w:r>
              <w:rPr>
                <w:b/>
                <w:color w:val="0B2545"/>
                <w:sz w:val="16"/>
              </w:rPr>
              <w:t>Maturité</w:t>
            </w:r>
          </w:p>
        </w:tc>
        <w:tc>
          <w:tcPr>
            <w:tcW w:w="4960" w:type="dxa"/>
            <w:shd w:val="clear" w:color="auto" w:fill="E8EEF5"/>
            <w:tcMar>
              <w:top w:w="80" w:type="dxa"/>
              <w:left w:w="120" w:type="dxa"/>
              <w:bottom w:w="80" w:type="dxa"/>
              <w:right w:w="120" w:type="dxa"/>
            </w:tcMar>
            <w:vAlign w:val="center"/>
          </w:tcPr>
          <w:p w14:paraId="31BFC8FB" w14:textId="77777777" w:rsidR="00B30E8A" w:rsidRDefault="00B46DBC">
            <w:pPr>
              <w:keepNext/>
              <w:spacing w:after="0"/>
            </w:pPr>
            <w:r>
              <w:rPr>
                <w:b/>
                <w:color w:val="0B2545"/>
                <w:sz w:val="16"/>
              </w:rPr>
              <w:t>Pertinence Review Insights+</w:t>
            </w:r>
          </w:p>
        </w:tc>
      </w:tr>
      <w:tr w:rsidR="00B30E8A" w14:paraId="7A072884" w14:textId="77777777">
        <w:tc>
          <w:tcPr>
            <w:tcW w:w="2600" w:type="dxa"/>
            <w:tcMar>
              <w:top w:w="80" w:type="dxa"/>
              <w:left w:w="120" w:type="dxa"/>
              <w:bottom w:w="80" w:type="dxa"/>
              <w:right w:w="120" w:type="dxa"/>
            </w:tcMar>
            <w:vAlign w:val="center"/>
          </w:tcPr>
          <w:p w14:paraId="56CAAC0D" w14:textId="77777777" w:rsidR="00B30E8A" w:rsidRDefault="00B46DBC">
            <w:pPr>
              <w:spacing w:after="0"/>
            </w:pPr>
            <w:r>
              <w:rPr>
                <w:sz w:val="16"/>
              </w:rPr>
              <w:t>Une VM Docker Compose</w:t>
            </w:r>
          </w:p>
        </w:tc>
        <w:tc>
          <w:tcPr>
            <w:tcW w:w="1800" w:type="dxa"/>
            <w:tcMar>
              <w:top w:w="80" w:type="dxa"/>
              <w:left w:w="120" w:type="dxa"/>
              <w:bottom w:w="80" w:type="dxa"/>
              <w:right w:w="120" w:type="dxa"/>
            </w:tcMar>
            <w:vAlign w:val="center"/>
          </w:tcPr>
          <w:p w14:paraId="38375321" w14:textId="77777777" w:rsidR="00B30E8A" w:rsidRDefault="00B46DBC">
            <w:pPr>
              <w:spacing w:after="0"/>
            </w:pPr>
            <w:r>
              <w:rPr>
                <w:sz w:val="16"/>
              </w:rPr>
              <w:t>Faible à moyenne</w:t>
            </w:r>
          </w:p>
        </w:tc>
        <w:tc>
          <w:tcPr>
            <w:tcW w:w="4960" w:type="dxa"/>
            <w:tcMar>
              <w:top w:w="80" w:type="dxa"/>
              <w:left w:w="120" w:type="dxa"/>
              <w:bottom w:w="80" w:type="dxa"/>
              <w:right w:w="120" w:type="dxa"/>
            </w:tcMar>
            <w:vAlign w:val="center"/>
          </w:tcPr>
          <w:p w14:paraId="3D7CDBC0" w14:textId="77777777" w:rsidR="00B30E8A" w:rsidRDefault="00B46DBC">
            <w:pPr>
              <w:spacing w:after="0"/>
            </w:pPr>
            <w:r>
              <w:rPr>
                <w:sz w:val="16"/>
              </w:rPr>
              <w:t>Bon pilote interne ; simplicité maximale ; faible résilience</w:t>
            </w:r>
          </w:p>
        </w:tc>
      </w:tr>
      <w:tr w:rsidR="00B30E8A" w14:paraId="3FB53DD9" w14:textId="77777777">
        <w:tc>
          <w:tcPr>
            <w:tcW w:w="2600" w:type="dxa"/>
            <w:tcMar>
              <w:top w:w="80" w:type="dxa"/>
              <w:left w:w="120" w:type="dxa"/>
              <w:bottom w:w="80" w:type="dxa"/>
              <w:right w:w="120" w:type="dxa"/>
            </w:tcMar>
            <w:vAlign w:val="center"/>
          </w:tcPr>
          <w:p w14:paraId="7FAA5300" w14:textId="77777777" w:rsidR="00B30E8A" w:rsidRDefault="00B46DBC">
            <w:pPr>
              <w:spacing w:after="0"/>
            </w:pPr>
            <w:r>
              <w:rPr>
                <w:sz w:val="16"/>
              </w:rPr>
              <w:t>Conteneurs managés/serverless</w:t>
            </w:r>
          </w:p>
        </w:tc>
        <w:tc>
          <w:tcPr>
            <w:tcW w:w="1800" w:type="dxa"/>
            <w:tcMar>
              <w:top w:w="80" w:type="dxa"/>
              <w:left w:w="120" w:type="dxa"/>
              <w:bottom w:w="80" w:type="dxa"/>
              <w:right w:w="120" w:type="dxa"/>
            </w:tcMar>
            <w:vAlign w:val="center"/>
          </w:tcPr>
          <w:p w14:paraId="443F1B5D" w14:textId="77777777" w:rsidR="00B30E8A" w:rsidRDefault="00B46DBC">
            <w:pPr>
              <w:spacing w:after="0"/>
            </w:pPr>
            <w:r>
              <w:rPr>
                <w:sz w:val="16"/>
              </w:rPr>
              <w:t>Moyenne à élevée</w:t>
            </w:r>
          </w:p>
        </w:tc>
        <w:tc>
          <w:tcPr>
            <w:tcW w:w="4960" w:type="dxa"/>
            <w:tcMar>
              <w:top w:w="80" w:type="dxa"/>
              <w:left w:w="120" w:type="dxa"/>
              <w:bottom w:w="80" w:type="dxa"/>
              <w:right w:w="120" w:type="dxa"/>
            </w:tcMar>
            <w:vAlign w:val="center"/>
          </w:tcPr>
          <w:p w14:paraId="44099C12" w14:textId="77777777" w:rsidR="00B30E8A" w:rsidRDefault="00B46DBC">
            <w:pPr>
              <w:spacing w:after="0"/>
            </w:pPr>
            <w:r>
              <w:rPr>
                <w:sz w:val="16"/>
              </w:rPr>
              <w:t>Recommandé : API/Streamlit autoscalables, jobs planifiés, moins d’ops</w:t>
            </w:r>
          </w:p>
        </w:tc>
      </w:tr>
      <w:tr w:rsidR="00B30E8A" w14:paraId="4573C6D3" w14:textId="77777777">
        <w:tc>
          <w:tcPr>
            <w:tcW w:w="2600" w:type="dxa"/>
            <w:tcMar>
              <w:top w:w="80" w:type="dxa"/>
              <w:left w:w="120" w:type="dxa"/>
              <w:bottom w:w="80" w:type="dxa"/>
              <w:right w:w="120" w:type="dxa"/>
            </w:tcMar>
            <w:vAlign w:val="center"/>
          </w:tcPr>
          <w:p w14:paraId="27128979" w14:textId="77777777" w:rsidR="00B30E8A" w:rsidRDefault="00B46DBC">
            <w:pPr>
              <w:spacing w:after="0"/>
            </w:pPr>
            <w:r>
              <w:rPr>
                <w:sz w:val="16"/>
              </w:rPr>
              <w:t>Kubernetes managé</w:t>
            </w:r>
          </w:p>
        </w:tc>
        <w:tc>
          <w:tcPr>
            <w:tcW w:w="1800" w:type="dxa"/>
            <w:tcMar>
              <w:top w:w="80" w:type="dxa"/>
              <w:left w:w="120" w:type="dxa"/>
              <w:bottom w:w="80" w:type="dxa"/>
              <w:right w:w="120" w:type="dxa"/>
            </w:tcMar>
            <w:vAlign w:val="center"/>
          </w:tcPr>
          <w:p w14:paraId="0D30A00E" w14:textId="77777777" w:rsidR="00B30E8A" w:rsidRDefault="00B46DBC">
            <w:pPr>
              <w:spacing w:after="0"/>
            </w:pPr>
            <w:r>
              <w:rPr>
                <w:sz w:val="16"/>
              </w:rPr>
              <w:t>Élevée</w:t>
            </w:r>
          </w:p>
        </w:tc>
        <w:tc>
          <w:tcPr>
            <w:tcW w:w="4960" w:type="dxa"/>
            <w:tcMar>
              <w:top w:w="80" w:type="dxa"/>
              <w:left w:w="120" w:type="dxa"/>
              <w:bottom w:w="80" w:type="dxa"/>
              <w:right w:w="120" w:type="dxa"/>
            </w:tcMar>
            <w:vAlign w:val="center"/>
          </w:tcPr>
          <w:p w14:paraId="1D78FC4D" w14:textId="77777777" w:rsidR="00B30E8A" w:rsidRDefault="00B46DBC">
            <w:pPr>
              <w:spacing w:after="0"/>
            </w:pPr>
            <w:r>
              <w:rPr>
                <w:sz w:val="16"/>
              </w:rPr>
              <w:t>Justifié pour multi-équipe, contraintes réseau fortes ou nombreux services</w:t>
            </w:r>
          </w:p>
        </w:tc>
      </w:tr>
      <w:tr w:rsidR="00B30E8A" w14:paraId="31CB98AC" w14:textId="77777777">
        <w:tc>
          <w:tcPr>
            <w:tcW w:w="2600" w:type="dxa"/>
            <w:tcMar>
              <w:top w:w="80" w:type="dxa"/>
              <w:left w:w="120" w:type="dxa"/>
              <w:bottom w:w="80" w:type="dxa"/>
              <w:right w:w="120" w:type="dxa"/>
            </w:tcMar>
            <w:vAlign w:val="center"/>
          </w:tcPr>
          <w:p w14:paraId="059F76FB" w14:textId="77777777" w:rsidR="00B30E8A" w:rsidRDefault="00B46DBC">
            <w:pPr>
              <w:spacing w:after="0"/>
            </w:pPr>
            <w:r>
              <w:rPr>
                <w:sz w:val="16"/>
              </w:rPr>
              <w:t>Plateforme ML native cloud</w:t>
            </w:r>
          </w:p>
        </w:tc>
        <w:tc>
          <w:tcPr>
            <w:tcW w:w="1800" w:type="dxa"/>
            <w:tcMar>
              <w:top w:w="80" w:type="dxa"/>
              <w:left w:w="120" w:type="dxa"/>
              <w:bottom w:w="80" w:type="dxa"/>
              <w:right w:w="120" w:type="dxa"/>
            </w:tcMar>
            <w:vAlign w:val="center"/>
          </w:tcPr>
          <w:p w14:paraId="51A424FE" w14:textId="77777777" w:rsidR="00B30E8A" w:rsidRDefault="00B46DBC">
            <w:pPr>
              <w:spacing w:after="0"/>
            </w:pPr>
            <w:r>
              <w:rPr>
                <w:sz w:val="16"/>
              </w:rPr>
              <w:t>Élevée / lock-in</w:t>
            </w:r>
          </w:p>
        </w:tc>
        <w:tc>
          <w:tcPr>
            <w:tcW w:w="4960" w:type="dxa"/>
            <w:tcMar>
              <w:top w:w="80" w:type="dxa"/>
              <w:left w:w="120" w:type="dxa"/>
              <w:bottom w:w="80" w:type="dxa"/>
              <w:right w:w="120" w:type="dxa"/>
            </w:tcMar>
            <w:vAlign w:val="center"/>
          </w:tcPr>
          <w:p w14:paraId="212C0BC0" w14:textId="77777777" w:rsidR="00B30E8A" w:rsidRDefault="00B46DBC">
            <w:pPr>
              <w:spacing w:after="0"/>
            </w:pPr>
            <w:r>
              <w:rPr>
                <w:sz w:val="16"/>
              </w:rPr>
              <w:t>Utile si l’organisation standardise déjà sur SageMaker/Azure ML/Vertex</w:t>
            </w:r>
          </w:p>
        </w:tc>
      </w:tr>
    </w:tbl>
    <w:p w14:paraId="6AACC2BE" w14:textId="77777777" w:rsidR="00B30E8A" w:rsidRDefault="00B30E8A">
      <w:pPr>
        <w:spacing w:after="40"/>
      </w:pPr>
    </w:p>
    <w:p w14:paraId="00B7DF13" w14:textId="77777777" w:rsidR="00B30E8A" w:rsidRDefault="00B46DBC">
      <w:pPr>
        <w:pStyle w:val="Titre2"/>
      </w:pPr>
      <w:bookmarkStart w:id="62" w:name="_Toc233977659"/>
      <w:r>
        <w:t>12.3 Orchestration</w:t>
      </w:r>
      <w:bookmarkEnd w:id="62"/>
    </w:p>
    <w:p w14:paraId="28F58C88" w14:textId="77777777" w:rsidR="00B30E8A" w:rsidRDefault="00B46DBC">
      <w:r>
        <w:t>Trois chemins sont réalistes. Conserver Dagster self-hosted minimise la migration et préserve les assets/sensors actuels. Dagster managé réduit l’exploitation du control plane mais ajoute une dépendance commerciale. Les orchestrateurs natifs cloud réduisent le nombre de composants, mais imposent de réécrire les assets et la gouvernance. À court terme, conserver Dagster et externaliser seulement PostgreSQL, logs et stockage est le meilleur rapport risque/valeur.</w:t>
      </w:r>
    </w:p>
    <w:p w14:paraId="6F1D12D3" w14:textId="77777777" w:rsidR="00B30E8A" w:rsidRDefault="00B46DBC">
      <w:pPr>
        <w:pStyle w:val="Titre2"/>
      </w:pPr>
      <w:bookmarkStart w:id="63" w:name="_Toc233977660"/>
      <w:r>
        <w:t>12.4 Évolution du modèle</w:t>
      </w:r>
      <w:bookmarkEnd w:id="63"/>
    </w:p>
    <w:p w14:paraId="496810B1" w14:textId="77777777" w:rsidR="00B30E8A" w:rsidRDefault="00B46DBC">
      <w:pPr>
        <w:spacing w:after="80"/>
        <w:ind w:left="403" w:hanging="259"/>
      </w:pPr>
      <w:r>
        <w:t>•  Baseline améliorée : TF-IDF/logistic avec davantage de labels, calibration et seuils par segment.</w:t>
      </w:r>
    </w:p>
    <w:p w14:paraId="3855250D" w14:textId="77777777" w:rsidR="00B30E8A" w:rsidRDefault="00B46DBC">
      <w:pPr>
        <w:spacing w:after="80"/>
        <w:ind w:left="403" w:hanging="259"/>
      </w:pPr>
      <w:r>
        <w:t>•  Transformer compact : DistilBERT/ModernBERT ou modèle sentence-transformer, benchmarké CPU/ONNX.</w:t>
      </w:r>
    </w:p>
    <w:p w14:paraId="357B39E4" w14:textId="77777777" w:rsidR="00B30E8A" w:rsidRDefault="00B46DBC">
      <w:pPr>
        <w:spacing w:after="80"/>
        <w:ind w:left="403" w:hanging="259"/>
      </w:pPr>
      <w:r>
        <w:t>•  LLM : extraction structurée ou justification, avec guardrails et coût par token ; pas nécessairement meilleur sur un petit taxonomique stable.</w:t>
      </w:r>
    </w:p>
    <w:p w14:paraId="5368B552" w14:textId="77777777" w:rsidR="00B30E8A" w:rsidRDefault="00B46DBC">
      <w:pPr>
        <w:spacing w:after="80"/>
        <w:ind w:left="403" w:hanging="259"/>
      </w:pPr>
      <w:r>
        <w:t>•  Approche hybride : modèle compact pour le flux majoritaire, LLM ou humain pour les cas difficiles.</w:t>
      </w:r>
    </w:p>
    <w:p w14:paraId="7300EE4B" w14:textId="77777777" w:rsidR="00B30E8A" w:rsidRDefault="00B46DBC">
      <w:r>
        <w:t>La décision doit se faire sur un benchmark commun : macro-F1, calibration, taux de revue, latence p95, coût par 1 000 avis, robustesse par langue/segment et taux d’erreurs métier. Le changement de modèle ne doit pas modifier le contrat API sans versionnement.</w:t>
      </w:r>
    </w:p>
    <w:p w14:paraId="05C2957B" w14:textId="77777777" w:rsidR="00B30E8A" w:rsidRDefault="00B46DBC">
      <w:pPr>
        <w:pStyle w:val="Titre1"/>
      </w:pPr>
      <w:bookmarkStart w:id="64" w:name="_Toc233977661"/>
      <w:r>
        <w:t>13. Quatre visions de développement</w:t>
      </w:r>
      <w:bookmarkEnd w:id="64"/>
    </w:p>
    <w:tbl>
      <w:tblPr>
        <w:tblStyle w:val="Grilledutableau"/>
        <w:tblW w:w="9360" w:type="dxa"/>
        <w:tblInd w:w="120" w:type="dxa"/>
        <w:tblLayout w:type="fixed"/>
        <w:tblLook w:val="04A0" w:firstRow="1" w:lastRow="0" w:firstColumn="1" w:lastColumn="0" w:noHBand="0" w:noVBand="1"/>
      </w:tblPr>
      <w:tblGrid>
        <w:gridCol w:w="1850"/>
        <w:gridCol w:w="1900"/>
        <w:gridCol w:w="3300"/>
        <w:gridCol w:w="1100"/>
        <w:gridCol w:w="1210"/>
      </w:tblGrid>
      <w:tr w:rsidR="00B30E8A" w14:paraId="32A36D7E" w14:textId="77777777">
        <w:trPr>
          <w:tblHeader/>
        </w:trPr>
        <w:tc>
          <w:tcPr>
            <w:tcW w:w="1850" w:type="dxa"/>
            <w:shd w:val="clear" w:color="auto" w:fill="E8EEF5"/>
            <w:tcMar>
              <w:top w:w="80" w:type="dxa"/>
              <w:left w:w="120" w:type="dxa"/>
              <w:bottom w:w="80" w:type="dxa"/>
              <w:right w:w="120" w:type="dxa"/>
            </w:tcMar>
            <w:vAlign w:val="center"/>
          </w:tcPr>
          <w:p w14:paraId="14ED4842" w14:textId="77777777" w:rsidR="00B30E8A" w:rsidRDefault="00B46DBC">
            <w:pPr>
              <w:keepNext/>
              <w:spacing w:after="0"/>
            </w:pPr>
            <w:r>
              <w:rPr>
                <w:b/>
                <w:color w:val="0B2545"/>
                <w:sz w:val="15"/>
              </w:rPr>
              <w:t>Vision</w:t>
            </w:r>
          </w:p>
        </w:tc>
        <w:tc>
          <w:tcPr>
            <w:tcW w:w="1900" w:type="dxa"/>
            <w:shd w:val="clear" w:color="auto" w:fill="E8EEF5"/>
            <w:tcMar>
              <w:top w:w="80" w:type="dxa"/>
              <w:left w:w="120" w:type="dxa"/>
              <w:bottom w:w="80" w:type="dxa"/>
              <w:right w:w="120" w:type="dxa"/>
            </w:tcMar>
            <w:vAlign w:val="center"/>
          </w:tcPr>
          <w:p w14:paraId="6DF9C4C5" w14:textId="77777777" w:rsidR="00B30E8A" w:rsidRDefault="00B46DBC">
            <w:pPr>
              <w:keepNext/>
              <w:spacing w:after="0"/>
            </w:pPr>
            <w:r>
              <w:rPr>
                <w:b/>
                <w:color w:val="0B2545"/>
                <w:sz w:val="15"/>
              </w:rPr>
              <w:t>Usage</w:t>
            </w:r>
          </w:p>
        </w:tc>
        <w:tc>
          <w:tcPr>
            <w:tcW w:w="3300" w:type="dxa"/>
            <w:shd w:val="clear" w:color="auto" w:fill="E8EEF5"/>
            <w:tcMar>
              <w:top w:w="80" w:type="dxa"/>
              <w:left w:w="120" w:type="dxa"/>
              <w:bottom w:w="80" w:type="dxa"/>
              <w:right w:w="120" w:type="dxa"/>
            </w:tcMar>
            <w:vAlign w:val="center"/>
          </w:tcPr>
          <w:p w14:paraId="21FEADA2" w14:textId="77777777" w:rsidR="00B30E8A" w:rsidRDefault="00B46DBC">
            <w:pPr>
              <w:keepNext/>
              <w:spacing w:after="0"/>
            </w:pPr>
            <w:r>
              <w:rPr>
                <w:b/>
                <w:color w:val="0B2545"/>
                <w:sz w:val="15"/>
              </w:rPr>
              <w:t>Architecture</w:t>
            </w:r>
          </w:p>
        </w:tc>
        <w:tc>
          <w:tcPr>
            <w:tcW w:w="1100" w:type="dxa"/>
            <w:shd w:val="clear" w:color="auto" w:fill="E8EEF5"/>
            <w:tcMar>
              <w:top w:w="80" w:type="dxa"/>
              <w:left w:w="120" w:type="dxa"/>
              <w:bottom w:w="80" w:type="dxa"/>
              <w:right w:w="120" w:type="dxa"/>
            </w:tcMar>
            <w:vAlign w:val="center"/>
          </w:tcPr>
          <w:p w14:paraId="4257E144" w14:textId="77777777" w:rsidR="00B30E8A" w:rsidRDefault="00B46DBC">
            <w:pPr>
              <w:keepNext/>
              <w:spacing w:after="0"/>
            </w:pPr>
            <w:r>
              <w:rPr>
                <w:b/>
                <w:color w:val="0B2545"/>
                <w:sz w:val="15"/>
              </w:rPr>
              <w:t>Horizon</w:t>
            </w:r>
          </w:p>
        </w:tc>
        <w:tc>
          <w:tcPr>
            <w:tcW w:w="1210" w:type="dxa"/>
            <w:shd w:val="clear" w:color="auto" w:fill="E8EEF5"/>
            <w:tcMar>
              <w:top w:w="80" w:type="dxa"/>
              <w:left w:w="120" w:type="dxa"/>
              <w:bottom w:w="80" w:type="dxa"/>
              <w:right w:w="120" w:type="dxa"/>
            </w:tcMar>
            <w:vAlign w:val="center"/>
          </w:tcPr>
          <w:p w14:paraId="4069B722" w14:textId="77777777" w:rsidR="00B30E8A" w:rsidRDefault="00B46DBC">
            <w:pPr>
              <w:keepNext/>
              <w:spacing w:after="0"/>
            </w:pPr>
            <w:r>
              <w:rPr>
                <w:b/>
                <w:color w:val="0B2545"/>
                <w:sz w:val="15"/>
              </w:rPr>
              <w:t>Décision</w:t>
            </w:r>
          </w:p>
        </w:tc>
      </w:tr>
      <w:tr w:rsidR="00B30E8A" w14:paraId="194882A7" w14:textId="77777777">
        <w:tc>
          <w:tcPr>
            <w:tcW w:w="1850" w:type="dxa"/>
            <w:tcMar>
              <w:top w:w="80" w:type="dxa"/>
              <w:left w:w="120" w:type="dxa"/>
              <w:bottom w:w="80" w:type="dxa"/>
              <w:right w:w="120" w:type="dxa"/>
            </w:tcMar>
            <w:vAlign w:val="center"/>
          </w:tcPr>
          <w:p w14:paraId="42AC41F5" w14:textId="77777777" w:rsidR="00B30E8A" w:rsidRDefault="00B46DBC">
            <w:pPr>
              <w:spacing w:after="0"/>
            </w:pPr>
            <w:r>
              <w:rPr>
                <w:sz w:val="15"/>
              </w:rPr>
              <w:t>V1 - Laboratoire durable</w:t>
            </w:r>
          </w:p>
        </w:tc>
        <w:tc>
          <w:tcPr>
            <w:tcW w:w="1900" w:type="dxa"/>
            <w:tcMar>
              <w:top w:w="80" w:type="dxa"/>
              <w:left w:w="120" w:type="dxa"/>
              <w:bottom w:w="80" w:type="dxa"/>
              <w:right w:w="120" w:type="dxa"/>
            </w:tcMar>
            <w:vAlign w:val="center"/>
          </w:tcPr>
          <w:p w14:paraId="656B1CE8" w14:textId="77777777" w:rsidR="00B30E8A" w:rsidRDefault="00B46DBC">
            <w:pPr>
              <w:spacing w:after="0"/>
            </w:pPr>
            <w:r>
              <w:rPr>
                <w:sz w:val="15"/>
              </w:rPr>
              <w:t>Démo, formation, exploration interne</w:t>
            </w:r>
          </w:p>
        </w:tc>
        <w:tc>
          <w:tcPr>
            <w:tcW w:w="3300" w:type="dxa"/>
            <w:tcMar>
              <w:top w:w="80" w:type="dxa"/>
              <w:left w:w="120" w:type="dxa"/>
              <w:bottom w:w="80" w:type="dxa"/>
              <w:right w:w="120" w:type="dxa"/>
            </w:tcMar>
            <w:vAlign w:val="center"/>
          </w:tcPr>
          <w:p w14:paraId="5940E65E" w14:textId="77777777" w:rsidR="00B30E8A" w:rsidRDefault="00B46DBC">
            <w:pPr>
              <w:spacing w:after="0"/>
            </w:pPr>
            <w:r>
              <w:rPr>
                <w:sz w:val="15"/>
              </w:rPr>
              <w:t>Compose sur VM, sauvegarde quotidienne, accès VPN</w:t>
            </w:r>
          </w:p>
        </w:tc>
        <w:tc>
          <w:tcPr>
            <w:tcW w:w="1100" w:type="dxa"/>
            <w:tcMar>
              <w:top w:w="80" w:type="dxa"/>
              <w:left w:w="120" w:type="dxa"/>
              <w:bottom w:w="80" w:type="dxa"/>
              <w:right w:w="120" w:type="dxa"/>
            </w:tcMar>
            <w:vAlign w:val="center"/>
          </w:tcPr>
          <w:p w14:paraId="29D2882E" w14:textId="77777777" w:rsidR="00B30E8A" w:rsidRDefault="00B46DBC">
            <w:pPr>
              <w:spacing w:after="0"/>
            </w:pPr>
            <w:r>
              <w:rPr>
                <w:sz w:val="15"/>
              </w:rPr>
              <w:t>2-3 mois</w:t>
            </w:r>
          </w:p>
        </w:tc>
        <w:tc>
          <w:tcPr>
            <w:tcW w:w="1210" w:type="dxa"/>
            <w:tcMar>
              <w:top w:w="80" w:type="dxa"/>
              <w:left w:w="120" w:type="dxa"/>
              <w:bottom w:w="80" w:type="dxa"/>
              <w:right w:w="120" w:type="dxa"/>
            </w:tcMar>
            <w:vAlign w:val="center"/>
          </w:tcPr>
          <w:p w14:paraId="0CBF12FF" w14:textId="77777777" w:rsidR="00B30E8A" w:rsidRDefault="00B46DBC">
            <w:pPr>
              <w:spacing w:after="0"/>
            </w:pPr>
            <w:r>
              <w:rPr>
                <w:sz w:val="15"/>
              </w:rPr>
              <w:t>Faible coût ; pas de B2C</w:t>
            </w:r>
          </w:p>
        </w:tc>
      </w:tr>
      <w:tr w:rsidR="00B30E8A" w14:paraId="139840B3" w14:textId="77777777">
        <w:tc>
          <w:tcPr>
            <w:tcW w:w="1850" w:type="dxa"/>
            <w:tcMar>
              <w:top w:w="80" w:type="dxa"/>
              <w:left w:w="120" w:type="dxa"/>
              <w:bottom w:w="80" w:type="dxa"/>
              <w:right w:w="120" w:type="dxa"/>
            </w:tcMar>
            <w:vAlign w:val="center"/>
          </w:tcPr>
          <w:p w14:paraId="0DC8F51F" w14:textId="77777777" w:rsidR="00B30E8A" w:rsidRDefault="00B46DBC">
            <w:pPr>
              <w:spacing w:after="0"/>
            </w:pPr>
            <w:r>
              <w:rPr>
                <w:sz w:val="15"/>
              </w:rPr>
              <w:t>V2 - Pilote métier contrôlé</w:t>
            </w:r>
          </w:p>
        </w:tc>
        <w:tc>
          <w:tcPr>
            <w:tcW w:w="1900" w:type="dxa"/>
            <w:tcMar>
              <w:top w:w="80" w:type="dxa"/>
              <w:left w:w="120" w:type="dxa"/>
              <w:bottom w:w="80" w:type="dxa"/>
              <w:right w:w="120" w:type="dxa"/>
            </w:tcMar>
            <w:vAlign w:val="center"/>
          </w:tcPr>
          <w:p w14:paraId="71705F6E" w14:textId="77777777" w:rsidR="00B30E8A" w:rsidRDefault="00B46DBC">
            <w:pPr>
              <w:spacing w:after="0"/>
            </w:pPr>
            <w:r>
              <w:rPr>
                <w:sz w:val="15"/>
              </w:rPr>
              <w:t>Équipe CX, données réelles limitées</w:t>
            </w:r>
          </w:p>
        </w:tc>
        <w:tc>
          <w:tcPr>
            <w:tcW w:w="3300" w:type="dxa"/>
            <w:tcMar>
              <w:top w:w="80" w:type="dxa"/>
              <w:left w:w="120" w:type="dxa"/>
              <w:bottom w:w="80" w:type="dxa"/>
              <w:right w:w="120" w:type="dxa"/>
            </w:tcMar>
            <w:vAlign w:val="center"/>
          </w:tcPr>
          <w:p w14:paraId="7F09EF80" w14:textId="77777777" w:rsidR="00B30E8A" w:rsidRDefault="00B46DBC">
            <w:pPr>
              <w:spacing w:after="0"/>
            </w:pPr>
            <w:r>
              <w:rPr>
                <w:sz w:val="15"/>
              </w:rPr>
              <w:t>Conteneurs managés, PostgreSQL/object storage managés, Dagster, OIDC</w:t>
            </w:r>
          </w:p>
        </w:tc>
        <w:tc>
          <w:tcPr>
            <w:tcW w:w="1100" w:type="dxa"/>
            <w:tcMar>
              <w:top w:w="80" w:type="dxa"/>
              <w:left w:w="120" w:type="dxa"/>
              <w:bottom w:w="80" w:type="dxa"/>
              <w:right w:w="120" w:type="dxa"/>
            </w:tcMar>
            <w:vAlign w:val="center"/>
          </w:tcPr>
          <w:p w14:paraId="3B35FB1C" w14:textId="77777777" w:rsidR="00B30E8A" w:rsidRDefault="00B46DBC">
            <w:pPr>
              <w:spacing w:after="0"/>
            </w:pPr>
            <w:r>
              <w:rPr>
                <w:sz w:val="15"/>
              </w:rPr>
              <w:t>4-6 mois</w:t>
            </w:r>
          </w:p>
        </w:tc>
        <w:tc>
          <w:tcPr>
            <w:tcW w:w="1210" w:type="dxa"/>
            <w:tcMar>
              <w:top w:w="80" w:type="dxa"/>
              <w:left w:w="120" w:type="dxa"/>
              <w:bottom w:w="80" w:type="dxa"/>
              <w:right w:w="120" w:type="dxa"/>
            </w:tcMar>
            <w:vAlign w:val="center"/>
          </w:tcPr>
          <w:p w14:paraId="20EF3385" w14:textId="77777777" w:rsidR="00B30E8A" w:rsidRDefault="00B46DBC">
            <w:pPr>
              <w:spacing w:after="0"/>
            </w:pPr>
            <w:r>
              <w:rPr>
                <w:sz w:val="15"/>
              </w:rPr>
              <w:t>Recommandée</w:t>
            </w:r>
          </w:p>
        </w:tc>
      </w:tr>
      <w:tr w:rsidR="00B30E8A" w14:paraId="0B266558" w14:textId="77777777">
        <w:tc>
          <w:tcPr>
            <w:tcW w:w="1850" w:type="dxa"/>
            <w:tcMar>
              <w:top w:w="80" w:type="dxa"/>
              <w:left w:w="120" w:type="dxa"/>
              <w:bottom w:w="80" w:type="dxa"/>
              <w:right w:w="120" w:type="dxa"/>
            </w:tcMar>
            <w:vAlign w:val="center"/>
          </w:tcPr>
          <w:p w14:paraId="52F6BC2A" w14:textId="77777777" w:rsidR="00B30E8A" w:rsidRDefault="00B46DBC">
            <w:pPr>
              <w:spacing w:after="0"/>
            </w:pPr>
            <w:r>
              <w:rPr>
                <w:sz w:val="15"/>
              </w:rPr>
              <w:t>V3 - Production B2C</w:t>
            </w:r>
          </w:p>
        </w:tc>
        <w:tc>
          <w:tcPr>
            <w:tcW w:w="1900" w:type="dxa"/>
            <w:tcMar>
              <w:top w:w="80" w:type="dxa"/>
              <w:left w:w="120" w:type="dxa"/>
              <w:bottom w:w="80" w:type="dxa"/>
              <w:right w:w="120" w:type="dxa"/>
            </w:tcMar>
            <w:vAlign w:val="center"/>
          </w:tcPr>
          <w:p w14:paraId="5E9D6661" w14:textId="77777777" w:rsidR="00B30E8A" w:rsidRDefault="00B46DBC">
            <w:pPr>
              <w:spacing w:after="0"/>
            </w:pPr>
            <w:r>
              <w:rPr>
                <w:sz w:val="15"/>
              </w:rPr>
              <w:t>API publique et SLA</w:t>
            </w:r>
          </w:p>
        </w:tc>
        <w:tc>
          <w:tcPr>
            <w:tcW w:w="3300" w:type="dxa"/>
            <w:tcMar>
              <w:top w:w="80" w:type="dxa"/>
              <w:left w:w="120" w:type="dxa"/>
              <w:bottom w:w="80" w:type="dxa"/>
              <w:right w:w="120" w:type="dxa"/>
            </w:tcMar>
            <w:vAlign w:val="center"/>
          </w:tcPr>
          <w:p w14:paraId="576D903F" w14:textId="77777777" w:rsidR="00B30E8A" w:rsidRDefault="00B46DBC">
            <w:pPr>
              <w:spacing w:after="0"/>
            </w:pPr>
            <w:r>
              <w:rPr>
                <w:sz w:val="15"/>
              </w:rPr>
              <w:t>Multi-zone, gateway/WAF, HA, SIEM, DSAR, canary</w:t>
            </w:r>
          </w:p>
        </w:tc>
        <w:tc>
          <w:tcPr>
            <w:tcW w:w="1100" w:type="dxa"/>
            <w:tcMar>
              <w:top w:w="80" w:type="dxa"/>
              <w:left w:w="120" w:type="dxa"/>
              <w:bottom w:w="80" w:type="dxa"/>
              <w:right w:w="120" w:type="dxa"/>
            </w:tcMar>
            <w:vAlign w:val="center"/>
          </w:tcPr>
          <w:p w14:paraId="2143A824" w14:textId="77777777" w:rsidR="00B30E8A" w:rsidRDefault="00B46DBC">
            <w:pPr>
              <w:spacing w:after="0"/>
            </w:pPr>
            <w:r>
              <w:rPr>
                <w:sz w:val="15"/>
              </w:rPr>
              <w:t>9-15 mois</w:t>
            </w:r>
          </w:p>
        </w:tc>
        <w:tc>
          <w:tcPr>
            <w:tcW w:w="1210" w:type="dxa"/>
            <w:tcMar>
              <w:top w:w="80" w:type="dxa"/>
              <w:left w:w="120" w:type="dxa"/>
              <w:bottom w:w="80" w:type="dxa"/>
              <w:right w:w="120" w:type="dxa"/>
            </w:tcMar>
            <w:vAlign w:val="center"/>
          </w:tcPr>
          <w:p w14:paraId="3B962C18" w14:textId="77777777" w:rsidR="00B30E8A" w:rsidRDefault="00B46DBC">
            <w:pPr>
              <w:spacing w:after="0"/>
            </w:pPr>
            <w:r>
              <w:rPr>
                <w:sz w:val="15"/>
              </w:rPr>
              <w:t>Après validation modèle</w:t>
            </w:r>
          </w:p>
        </w:tc>
      </w:tr>
      <w:tr w:rsidR="00B30E8A" w14:paraId="3DBAB137" w14:textId="77777777">
        <w:tc>
          <w:tcPr>
            <w:tcW w:w="1850" w:type="dxa"/>
            <w:tcMar>
              <w:top w:w="80" w:type="dxa"/>
              <w:left w:w="120" w:type="dxa"/>
              <w:bottom w:w="80" w:type="dxa"/>
              <w:right w:w="120" w:type="dxa"/>
            </w:tcMar>
            <w:vAlign w:val="center"/>
          </w:tcPr>
          <w:p w14:paraId="5B0AA587" w14:textId="77777777" w:rsidR="00B30E8A" w:rsidRDefault="00B46DBC">
            <w:pPr>
              <w:spacing w:after="0"/>
            </w:pPr>
            <w:r>
              <w:rPr>
                <w:sz w:val="15"/>
              </w:rPr>
              <w:t>V4 - Plateforme CX multi-tenant</w:t>
            </w:r>
          </w:p>
        </w:tc>
        <w:tc>
          <w:tcPr>
            <w:tcW w:w="1900" w:type="dxa"/>
            <w:tcMar>
              <w:top w:w="80" w:type="dxa"/>
              <w:left w:w="120" w:type="dxa"/>
              <w:bottom w:w="80" w:type="dxa"/>
              <w:right w:w="120" w:type="dxa"/>
            </w:tcMar>
            <w:vAlign w:val="center"/>
          </w:tcPr>
          <w:p w14:paraId="427D0D9A" w14:textId="77777777" w:rsidR="00B30E8A" w:rsidRDefault="00B46DBC">
            <w:pPr>
              <w:spacing w:after="0"/>
            </w:pPr>
            <w:r>
              <w:rPr>
                <w:sz w:val="15"/>
              </w:rPr>
              <w:t>Plusieurs marques/pays/sources</w:t>
            </w:r>
          </w:p>
        </w:tc>
        <w:tc>
          <w:tcPr>
            <w:tcW w:w="3300" w:type="dxa"/>
            <w:tcMar>
              <w:top w:w="80" w:type="dxa"/>
              <w:left w:w="120" w:type="dxa"/>
              <w:bottom w:w="80" w:type="dxa"/>
              <w:right w:w="120" w:type="dxa"/>
            </w:tcMar>
            <w:vAlign w:val="center"/>
          </w:tcPr>
          <w:p w14:paraId="527F9374" w14:textId="77777777" w:rsidR="00B30E8A" w:rsidRDefault="00B46DBC">
            <w:pPr>
              <w:spacing w:after="0"/>
            </w:pPr>
            <w:r>
              <w:rPr>
                <w:sz w:val="15"/>
              </w:rPr>
              <w:t>Event streaming, lakehouse, isolation tenant, MLOps par segment</w:t>
            </w:r>
          </w:p>
        </w:tc>
        <w:tc>
          <w:tcPr>
            <w:tcW w:w="1100" w:type="dxa"/>
            <w:tcMar>
              <w:top w:w="80" w:type="dxa"/>
              <w:left w:w="120" w:type="dxa"/>
              <w:bottom w:w="80" w:type="dxa"/>
              <w:right w:w="120" w:type="dxa"/>
            </w:tcMar>
            <w:vAlign w:val="center"/>
          </w:tcPr>
          <w:p w14:paraId="0348A010" w14:textId="77777777" w:rsidR="00B30E8A" w:rsidRDefault="00B46DBC">
            <w:pPr>
              <w:spacing w:after="0"/>
            </w:pPr>
            <w:r>
              <w:rPr>
                <w:sz w:val="15"/>
              </w:rPr>
              <w:t>18-30 mois</w:t>
            </w:r>
          </w:p>
        </w:tc>
        <w:tc>
          <w:tcPr>
            <w:tcW w:w="1210" w:type="dxa"/>
            <w:tcMar>
              <w:top w:w="80" w:type="dxa"/>
              <w:left w:w="120" w:type="dxa"/>
              <w:bottom w:w="80" w:type="dxa"/>
              <w:right w:w="120" w:type="dxa"/>
            </w:tcMar>
            <w:vAlign w:val="center"/>
          </w:tcPr>
          <w:p w14:paraId="14312DE7" w14:textId="77777777" w:rsidR="00B30E8A" w:rsidRDefault="00B46DBC">
            <w:pPr>
              <w:spacing w:after="0"/>
            </w:pPr>
            <w:r>
              <w:rPr>
                <w:sz w:val="15"/>
              </w:rPr>
              <w:t>Transformation produit</w:t>
            </w:r>
          </w:p>
        </w:tc>
      </w:tr>
    </w:tbl>
    <w:p w14:paraId="3E2D6199" w14:textId="77777777" w:rsidR="00B30E8A" w:rsidRDefault="00B30E8A">
      <w:pPr>
        <w:spacing w:after="40"/>
      </w:pPr>
    </w:p>
    <w:p w14:paraId="6E060385" w14:textId="77777777" w:rsidR="00B30E8A" w:rsidRDefault="00B46DBC">
      <w:pPr>
        <w:pStyle w:val="Titre2"/>
      </w:pPr>
      <w:bookmarkStart w:id="65" w:name="_Toc233977662"/>
      <w:r>
        <w:t>13.1 Vision recommandée : pilote métier contrôlé</w:t>
      </w:r>
      <w:bookmarkEnd w:id="65"/>
    </w:p>
    <w:p w14:paraId="77C1F674" w14:textId="77777777" w:rsidR="00B30E8A" w:rsidRDefault="00B46DBC">
      <w:r>
        <w:t>La V2 maximise l’apprentissage sans payer trop tôt la complexité de la V3. Elle conserve l’API, Dagster, MLflow et les politiques, mais remplace les volumes locaux par des services managés. Un connecteur de données réel alimente une zone landing ; les données sont pseudonymisées et versionnées ; l’API est derrière une gateway et OIDC ; les décisions à impact restent soumises à revue humaine.</w:t>
      </w:r>
    </w:p>
    <w:tbl>
      <w:tblPr>
        <w:tblW w:w="9360" w:type="dxa"/>
        <w:tblInd w:w="120" w:type="dxa"/>
        <w:tblLayout w:type="fixed"/>
        <w:tblLook w:val="04A0" w:firstRow="1" w:lastRow="0" w:firstColumn="1" w:lastColumn="0" w:noHBand="0" w:noVBand="1"/>
      </w:tblPr>
      <w:tblGrid>
        <w:gridCol w:w="9360"/>
      </w:tblGrid>
      <w:tr w:rsidR="00B30E8A" w14:paraId="3D35AF18" w14:textId="77777777">
        <w:tc>
          <w:tcPr>
            <w:tcW w:w="9360" w:type="dxa"/>
            <w:shd w:val="clear" w:color="auto" w:fill="E7F3EE"/>
            <w:tcMar>
              <w:top w:w="80" w:type="dxa"/>
              <w:left w:w="120" w:type="dxa"/>
              <w:bottom w:w="80" w:type="dxa"/>
              <w:right w:w="120" w:type="dxa"/>
            </w:tcMar>
            <w:vAlign w:val="center"/>
          </w:tcPr>
          <w:p w14:paraId="6718CB21" w14:textId="77777777" w:rsidR="00B30E8A" w:rsidRDefault="00B46DBC">
            <w:pPr>
              <w:spacing w:after="40"/>
            </w:pPr>
            <w:r>
              <w:rPr>
                <w:b/>
                <w:color w:val="256D4A"/>
                <w:sz w:val="20"/>
              </w:rPr>
              <w:t xml:space="preserve">CRITÈRE DE PASSAGE V2 -&gt; V3  </w:t>
            </w:r>
            <w:r>
              <w:rPr>
                <w:sz w:val="21"/>
              </w:rPr>
              <w:t>Trois mois de trafic pilote, SLO respectés, restauration testée, workflow RGPD opérationnel et performance sentiment validée par segment avec une marge de sécurité métier.</w:t>
            </w:r>
          </w:p>
        </w:tc>
        <w:trPr>
          <w:tblHeader/>
        </w:trPr>
      </w:tr>
    </w:tbl>
    <w:p w14:paraId="4F8AFA18" w14:textId="77777777" w:rsidR="00B30E8A" w:rsidRDefault="00B30E8A">
      <w:pPr>
        <w:spacing w:after="40"/>
      </w:pPr>
    </w:p>
    <w:p w14:paraId="21A94469" w14:textId="77777777" w:rsidR="00B30E8A" w:rsidRDefault="00B46DBC">
      <w:pPr>
        <w:pStyle w:val="Titre1"/>
      </w:pPr>
      <w:bookmarkStart w:id="66" w:name="_Toc233977663"/>
      <w:r>
        <w:t>14. Forecast budgétaire</w:t>
      </w:r>
      <w:bookmarkEnd w:id="66"/>
    </w:p>
    <w:p w14:paraId="75B233E0" w14:textId="77777777" w:rsidR="00B30E8A" w:rsidRDefault="00B46DBC">
      <w:pPr>
        <w:pStyle w:val="Titre2"/>
      </w:pPr>
      <w:bookmarkStart w:id="67" w:name="_Toc233977664"/>
      <w:r>
        <w:t>14.1 Hypothèses</w:t>
      </w:r>
      <w:bookmarkEnd w:id="67"/>
    </w:p>
    <w:p w14:paraId="507D205F" w14:textId="77777777" w:rsidR="00B30E8A" w:rsidRDefault="00B46DBC">
      <w:pPr>
        <w:spacing w:after="80"/>
        <w:ind w:left="403" w:hanging="259"/>
      </w:pPr>
      <w:r>
        <w:t>•  Modèles CPU ; aucun GPU permanent dans le scénario de base.</w:t>
      </w:r>
    </w:p>
    <w:p w14:paraId="6B4FAA0F" w14:textId="77777777" w:rsidR="00B30E8A" w:rsidRDefault="00B46DBC">
      <w:pPr>
        <w:spacing w:after="80"/>
        <w:ind w:left="403" w:hanging="259"/>
      </w:pPr>
      <w:r>
        <w:t>•  Environnements Europe, deux environnements pour le pilote et trois pour la production.</w:t>
      </w:r>
    </w:p>
    <w:p w14:paraId="6A3C0193" w14:textId="77777777" w:rsidR="00B30E8A" w:rsidRDefault="00B46DBC">
      <w:pPr>
        <w:spacing w:after="80"/>
        <w:ind w:left="403" w:hanging="259"/>
      </w:pPr>
      <w:r>
        <w:t>•  Petits payloads texte ; trafic sortant limité ; 50 à 500 Go de données et artefacts selon scénario.</w:t>
      </w:r>
    </w:p>
    <w:p w14:paraId="1B15559F" w14:textId="77777777" w:rsidR="00B30E8A" w:rsidRDefault="00B46DBC">
      <w:pPr>
        <w:spacing w:after="80"/>
        <w:ind w:left="403" w:hanging="259"/>
      </w:pPr>
      <w:r>
        <w:t>•  Taux journalier chargé : 700 à 1 100 EUR/jour-personne.</w:t>
      </w:r>
    </w:p>
    <w:p w14:paraId="1C8279D9" w14:textId="77777777" w:rsidR="00B30E8A" w:rsidRDefault="00B46DBC">
      <w:pPr>
        <w:spacing w:after="80"/>
        <w:ind w:left="403" w:hanging="259"/>
      </w:pPr>
      <w:r>
        <w:t>•  Coûts exclus : TVA, support premium, licences privées, audit juridique, acquisition des données et annotation sauf mention.</w:t>
      </w:r>
    </w:p>
    <w:p w14:paraId="54893F71" w14:textId="77777777" w:rsidR="00B30E8A" w:rsidRDefault="00B46DBC">
      <w:pPr>
        <w:spacing w:after="80"/>
        <w:ind w:left="403" w:hanging="259"/>
      </w:pPr>
      <w:r>
        <w:t>•  Fourchettes de juillet 2026 ; validation obligatoire dans le calculateur du fournisseur avant engagement.</w:t>
      </w:r>
    </w:p>
    <w:p w14:paraId="3053A213" w14:textId="77777777" w:rsidR="00B30E8A" w:rsidRDefault="00B46DBC">
      <w:pPr>
        <w:pStyle w:val="Titre2"/>
      </w:pPr>
      <w:bookmarkStart w:id="68" w:name="_Toc233977665"/>
      <w:r>
        <w:t>14.2 Coût d’implémentation initial</w:t>
      </w:r>
      <w:bookmarkEnd w:id="68"/>
    </w:p>
    <w:tbl>
      <w:tblPr>
        <w:tblStyle w:val="Grilledutableau"/>
        <w:tblW w:w="9360" w:type="dxa"/>
        <w:tblInd w:w="120" w:type="dxa"/>
        <w:tblLayout w:type="fixed"/>
        <w:tblLook w:val="04A0" w:firstRow="1" w:lastRow="0" w:firstColumn="1" w:lastColumn="0" w:noHBand="0" w:noVBand="1"/>
      </w:tblPr>
      <w:tblGrid>
        <w:gridCol w:w="2100"/>
        <w:gridCol w:w="1300"/>
        <w:gridCol w:w="2200"/>
        <w:gridCol w:w="3760"/>
      </w:tblGrid>
      <w:tr w:rsidR="00B30E8A" w14:paraId="39B14A57" w14:textId="77777777">
        <w:trPr>
          <w:tblHeader/>
        </w:trPr>
        <w:tc>
          <w:tcPr>
            <w:tcW w:w="2100" w:type="dxa"/>
            <w:shd w:val="clear" w:color="auto" w:fill="E8EEF5"/>
            <w:tcMar>
              <w:top w:w="80" w:type="dxa"/>
              <w:left w:w="120" w:type="dxa"/>
              <w:bottom w:w="80" w:type="dxa"/>
              <w:right w:w="120" w:type="dxa"/>
            </w:tcMar>
            <w:vAlign w:val="center"/>
          </w:tcPr>
          <w:p w14:paraId="137D8C72" w14:textId="77777777" w:rsidR="00B30E8A" w:rsidRDefault="00B46DBC">
            <w:pPr>
              <w:keepNext/>
              <w:spacing w:after="0"/>
            </w:pPr>
            <w:r>
              <w:rPr>
                <w:b/>
                <w:color w:val="0B2545"/>
                <w:sz w:val="16"/>
              </w:rPr>
              <w:t>Trajectoire</w:t>
            </w:r>
          </w:p>
        </w:tc>
        <w:tc>
          <w:tcPr>
            <w:tcW w:w="1300" w:type="dxa"/>
            <w:shd w:val="clear" w:color="auto" w:fill="E8EEF5"/>
            <w:tcMar>
              <w:top w:w="80" w:type="dxa"/>
              <w:left w:w="120" w:type="dxa"/>
              <w:bottom w:w="80" w:type="dxa"/>
              <w:right w:w="120" w:type="dxa"/>
            </w:tcMar>
            <w:vAlign w:val="center"/>
          </w:tcPr>
          <w:p w14:paraId="5281A736" w14:textId="77777777" w:rsidR="00B30E8A" w:rsidRDefault="00B46DBC">
            <w:pPr>
              <w:keepNext/>
              <w:spacing w:after="0"/>
            </w:pPr>
            <w:r>
              <w:rPr>
                <w:b/>
                <w:color w:val="0B2545"/>
                <w:sz w:val="16"/>
              </w:rPr>
              <w:t>Effort</w:t>
            </w:r>
          </w:p>
        </w:tc>
        <w:tc>
          <w:tcPr>
            <w:tcW w:w="2200" w:type="dxa"/>
            <w:shd w:val="clear" w:color="auto" w:fill="E8EEF5"/>
            <w:tcMar>
              <w:top w:w="80" w:type="dxa"/>
              <w:left w:w="120" w:type="dxa"/>
              <w:bottom w:w="80" w:type="dxa"/>
              <w:right w:w="120" w:type="dxa"/>
            </w:tcMar>
            <w:vAlign w:val="center"/>
          </w:tcPr>
          <w:p w14:paraId="52F8AC7D" w14:textId="77777777" w:rsidR="00B30E8A" w:rsidRDefault="00B46DBC">
            <w:pPr>
              <w:keepNext/>
              <w:spacing w:after="0"/>
            </w:pPr>
            <w:r>
              <w:rPr>
                <w:b/>
                <w:color w:val="0B2545"/>
                <w:sz w:val="16"/>
              </w:rPr>
              <w:t>Budget projet</w:t>
            </w:r>
          </w:p>
        </w:tc>
        <w:tc>
          <w:tcPr>
            <w:tcW w:w="3760" w:type="dxa"/>
            <w:shd w:val="clear" w:color="auto" w:fill="E8EEF5"/>
            <w:tcMar>
              <w:top w:w="80" w:type="dxa"/>
              <w:left w:w="120" w:type="dxa"/>
              <w:bottom w:w="80" w:type="dxa"/>
              <w:right w:w="120" w:type="dxa"/>
            </w:tcMar>
            <w:vAlign w:val="center"/>
          </w:tcPr>
          <w:p w14:paraId="28FE2A80" w14:textId="77777777" w:rsidR="00B30E8A" w:rsidRDefault="00B46DBC">
            <w:pPr>
              <w:keepNext/>
              <w:spacing w:after="0"/>
            </w:pPr>
            <w:r>
              <w:rPr>
                <w:b/>
                <w:color w:val="0B2545"/>
                <w:sz w:val="16"/>
              </w:rPr>
              <w:t>Contenu principal</w:t>
            </w:r>
          </w:p>
        </w:tc>
      </w:tr>
      <w:tr w:rsidR="00B30E8A" w14:paraId="1737AB8D" w14:textId="77777777">
        <w:tc>
          <w:tcPr>
            <w:tcW w:w="2100" w:type="dxa"/>
            <w:tcMar>
              <w:top w:w="80" w:type="dxa"/>
              <w:left w:w="120" w:type="dxa"/>
              <w:bottom w:w="80" w:type="dxa"/>
              <w:right w:w="120" w:type="dxa"/>
            </w:tcMar>
            <w:vAlign w:val="center"/>
          </w:tcPr>
          <w:p w14:paraId="617DBD47" w14:textId="77777777" w:rsidR="00B30E8A" w:rsidRDefault="00B46DBC">
            <w:pPr>
              <w:spacing w:after="0"/>
            </w:pPr>
            <w:r>
              <w:rPr>
                <w:sz w:val="16"/>
              </w:rPr>
              <w:t>V1 Laboratoire durable</w:t>
            </w:r>
          </w:p>
        </w:tc>
        <w:tc>
          <w:tcPr>
            <w:tcW w:w="1300" w:type="dxa"/>
            <w:tcMar>
              <w:top w:w="80" w:type="dxa"/>
              <w:left w:w="120" w:type="dxa"/>
              <w:bottom w:w="80" w:type="dxa"/>
              <w:right w:w="120" w:type="dxa"/>
            </w:tcMar>
            <w:vAlign w:val="center"/>
          </w:tcPr>
          <w:p w14:paraId="2FD3262F" w14:textId="77777777" w:rsidR="00B30E8A" w:rsidRDefault="00B46DBC">
            <w:pPr>
              <w:spacing w:after="0"/>
            </w:pPr>
            <w:r>
              <w:rPr>
                <w:sz w:val="16"/>
              </w:rPr>
              <w:t>15-30 j.p.</w:t>
            </w:r>
          </w:p>
        </w:tc>
        <w:tc>
          <w:tcPr>
            <w:tcW w:w="2200" w:type="dxa"/>
            <w:tcMar>
              <w:top w:w="80" w:type="dxa"/>
              <w:left w:w="120" w:type="dxa"/>
              <w:bottom w:w="80" w:type="dxa"/>
              <w:right w:w="120" w:type="dxa"/>
            </w:tcMar>
            <w:vAlign w:val="center"/>
          </w:tcPr>
          <w:p w14:paraId="526CA74C" w14:textId="77777777" w:rsidR="00B30E8A" w:rsidRDefault="00B46DBC">
            <w:pPr>
              <w:spacing w:after="0"/>
            </w:pPr>
            <w:r>
              <w:rPr>
                <w:sz w:val="16"/>
              </w:rPr>
              <w:t>10 500-33 000 EUR</w:t>
            </w:r>
          </w:p>
        </w:tc>
        <w:tc>
          <w:tcPr>
            <w:tcW w:w="3760" w:type="dxa"/>
            <w:tcMar>
              <w:top w:w="80" w:type="dxa"/>
              <w:left w:w="120" w:type="dxa"/>
              <w:bottom w:w="80" w:type="dxa"/>
              <w:right w:w="120" w:type="dxa"/>
            </w:tcMar>
            <w:vAlign w:val="center"/>
          </w:tcPr>
          <w:p w14:paraId="2D5B00BA" w14:textId="77777777" w:rsidR="00B30E8A" w:rsidRDefault="00B46DBC">
            <w:pPr>
              <w:spacing w:after="0"/>
            </w:pPr>
            <w:r>
              <w:rPr>
                <w:sz w:val="16"/>
              </w:rPr>
              <w:t>VM, TLS/VPN, backups, runbooks, CI minimale</w:t>
            </w:r>
          </w:p>
        </w:tc>
      </w:tr>
      <w:tr w:rsidR="00B30E8A" w14:paraId="24935D86" w14:textId="77777777">
        <w:tc>
          <w:tcPr>
            <w:tcW w:w="2100" w:type="dxa"/>
            <w:tcMar>
              <w:top w:w="80" w:type="dxa"/>
              <w:left w:w="120" w:type="dxa"/>
              <w:bottom w:w="80" w:type="dxa"/>
              <w:right w:w="120" w:type="dxa"/>
            </w:tcMar>
            <w:vAlign w:val="center"/>
          </w:tcPr>
          <w:p w14:paraId="4DBCFABE" w14:textId="77777777" w:rsidR="00B30E8A" w:rsidRDefault="00B46DBC">
            <w:pPr>
              <w:spacing w:after="0"/>
            </w:pPr>
            <w:r>
              <w:rPr>
                <w:sz w:val="16"/>
              </w:rPr>
              <w:t>V2 Pilote contrôlé</w:t>
            </w:r>
          </w:p>
        </w:tc>
        <w:tc>
          <w:tcPr>
            <w:tcW w:w="1300" w:type="dxa"/>
            <w:tcMar>
              <w:top w:w="80" w:type="dxa"/>
              <w:left w:w="120" w:type="dxa"/>
              <w:bottom w:w="80" w:type="dxa"/>
              <w:right w:w="120" w:type="dxa"/>
            </w:tcMar>
            <w:vAlign w:val="center"/>
          </w:tcPr>
          <w:p w14:paraId="65EC1F8A" w14:textId="77777777" w:rsidR="00B30E8A" w:rsidRDefault="00B46DBC">
            <w:pPr>
              <w:spacing w:after="0"/>
            </w:pPr>
            <w:r>
              <w:rPr>
                <w:sz w:val="16"/>
              </w:rPr>
              <w:t>45-85 j.p.</w:t>
            </w:r>
          </w:p>
        </w:tc>
        <w:tc>
          <w:tcPr>
            <w:tcW w:w="2200" w:type="dxa"/>
            <w:tcMar>
              <w:top w:w="80" w:type="dxa"/>
              <w:left w:w="120" w:type="dxa"/>
              <w:bottom w:w="80" w:type="dxa"/>
              <w:right w:w="120" w:type="dxa"/>
            </w:tcMar>
            <w:vAlign w:val="center"/>
          </w:tcPr>
          <w:p w14:paraId="2E82ED24" w14:textId="77777777" w:rsidR="00B30E8A" w:rsidRDefault="00B46DBC">
            <w:pPr>
              <w:spacing w:after="0"/>
            </w:pPr>
            <w:r>
              <w:rPr>
                <w:sz w:val="16"/>
              </w:rPr>
              <w:t>31 500-93 500 EUR</w:t>
            </w:r>
          </w:p>
        </w:tc>
        <w:tc>
          <w:tcPr>
            <w:tcW w:w="3760" w:type="dxa"/>
            <w:tcMar>
              <w:top w:w="80" w:type="dxa"/>
              <w:left w:w="120" w:type="dxa"/>
              <w:bottom w:w="80" w:type="dxa"/>
              <w:right w:w="120" w:type="dxa"/>
            </w:tcMar>
            <w:vAlign w:val="center"/>
          </w:tcPr>
          <w:p w14:paraId="6FD04927" w14:textId="77777777" w:rsidR="00B30E8A" w:rsidRDefault="00B46DBC">
            <w:pPr>
              <w:spacing w:after="0"/>
            </w:pPr>
            <w:r>
              <w:rPr>
                <w:sz w:val="16"/>
              </w:rPr>
              <w:t>IaC, cloud managé, ingestion réelle, OIDC, rétention, monitoring</w:t>
            </w:r>
          </w:p>
        </w:tc>
      </w:tr>
      <w:tr w:rsidR="00B30E8A" w14:paraId="1F5A8723" w14:textId="77777777">
        <w:tc>
          <w:tcPr>
            <w:tcW w:w="2100" w:type="dxa"/>
            <w:tcMar>
              <w:top w:w="80" w:type="dxa"/>
              <w:left w:w="120" w:type="dxa"/>
              <w:bottom w:w="80" w:type="dxa"/>
              <w:right w:w="120" w:type="dxa"/>
            </w:tcMar>
            <w:vAlign w:val="center"/>
          </w:tcPr>
          <w:p w14:paraId="44779700" w14:textId="77777777" w:rsidR="00B30E8A" w:rsidRDefault="00B46DBC">
            <w:pPr>
              <w:spacing w:after="0"/>
            </w:pPr>
            <w:r>
              <w:rPr>
                <w:sz w:val="16"/>
              </w:rPr>
              <w:t>V3 Production B2C</w:t>
            </w:r>
          </w:p>
        </w:tc>
        <w:tc>
          <w:tcPr>
            <w:tcW w:w="1300" w:type="dxa"/>
            <w:tcMar>
              <w:top w:w="80" w:type="dxa"/>
              <w:left w:w="120" w:type="dxa"/>
              <w:bottom w:w="80" w:type="dxa"/>
              <w:right w:w="120" w:type="dxa"/>
            </w:tcMar>
            <w:vAlign w:val="center"/>
          </w:tcPr>
          <w:p w14:paraId="3AE8B31E" w14:textId="77777777" w:rsidR="00B30E8A" w:rsidRDefault="00B46DBC">
            <w:pPr>
              <w:spacing w:after="0"/>
            </w:pPr>
            <w:r>
              <w:rPr>
                <w:sz w:val="16"/>
              </w:rPr>
              <w:t>110-200 j.p.</w:t>
            </w:r>
          </w:p>
        </w:tc>
        <w:tc>
          <w:tcPr>
            <w:tcW w:w="2200" w:type="dxa"/>
            <w:tcMar>
              <w:top w:w="80" w:type="dxa"/>
              <w:left w:w="120" w:type="dxa"/>
              <w:bottom w:w="80" w:type="dxa"/>
              <w:right w:w="120" w:type="dxa"/>
            </w:tcMar>
            <w:vAlign w:val="center"/>
          </w:tcPr>
          <w:p w14:paraId="0C2C50C1" w14:textId="77777777" w:rsidR="00B30E8A" w:rsidRDefault="00B46DBC">
            <w:pPr>
              <w:spacing w:after="0"/>
            </w:pPr>
            <w:r>
              <w:rPr>
                <w:sz w:val="16"/>
              </w:rPr>
              <w:t>77 000-220 000 EUR</w:t>
            </w:r>
          </w:p>
        </w:tc>
        <w:tc>
          <w:tcPr>
            <w:tcW w:w="3760" w:type="dxa"/>
            <w:tcMar>
              <w:top w:w="80" w:type="dxa"/>
              <w:left w:w="120" w:type="dxa"/>
              <w:bottom w:w="80" w:type="dxa"/>
              <w:right w:w="120" w:type="dxa"/>
            </w:tcMar>
            <w:vAlign w:val="center"/>
          </w:tcPr>
          <w:p w14:paraId="1B22C133" w14:textId="77777777" w:rsidR="00B30E8A" w:rsidRDefault="00B46DBC">
            <w:pPr>
              <w:spacing w:after="0"/>
            </w:pPr>
            <w:r>
              <w:rPr>
                <w:sz w:val="16"/>
              </w:rPr>
              <w:t>HA, WAF, DSAR, SIEM, PRA, charge, canary, audit</w:t>
            </w:r>
          </w:p>
        </w:tc>
      </w:tr>
      <w:tr w:rsidR="00B30E8A" w14:paraId="78A6AC2D" w14:textId="77777777">
        <w:tc>
          <w:tcPr>
            <w:tcW w:w="2100" w:type="dxa"/>
            <w:tcMar>
              <w:top w:w="80" w:type="dxa"/>
              <w:left w:w="120" w:type="dxa"/>
              <w:bottom w:w="80" w:type="dxa"/>
              <w:right w:w="120" w:type="dxa"/>
            </w:tcMar>
            <w:vAlign w:val="center"/>
          </w:tcPr>
          <w:p w14:paraId="6EFF19BC" w14:textId="77777777" w:rsidR="00B30E8A" w:rsidRDefault="00B46DBC">
            <w:pPr>
              <w:spacing w:after="0"/>
            </w:pPr>
            <w:r>
              <w:rPr>
                <w:sz w:val="16"/>
              </w:rPr>
              <w:t>V4 Plateforme multi-tenant</w:t>
            </w:r>
          </w:p>
        </w:tc>
        <w:tc>
          <w:tcPr>
            <w:tcW w:w="1300" w:type="dxa"/>
            <w:tcMar>
              <w:top w:w="80" w:type="dxa"/>
              <w:left w:w="120" w:type="dxa"/>
              <w:bottom w:w="80" w:type="dxa"/>
              <w:right w:w="120" w:type="dxa"/>
            </w:tcMar>
            <w:vAlign w:val="center"/>
          </w:tcPr>
          <w:p w14:paraId="4B8B4133" w14:textId="77777777" w:rsidR="00B30E8A" w:rsidRDefault="00B46DBC">
            <w:pPr>
              <w:spacing w:after="0"/>
            </w:pPr>
            <w:r>
              <w:rPr>
                <w:sz w:val="16"/>
              </w:rPr>
              <w:t>220-420 j.p.</w:t>
            </w:r>
          </w:p>
        </w:tc>
        <w:tc>
          <w:tcPr>
            <w:tcW w:w="2200" w:type="dxa"/>
            <w:tcMar>
              <w:top w:w="80" w:type="dxa"/>
              <w:left w:w="120" w:type="dxa"/>
              <w:bottom w:w="80" w:type="dxa"/>
              <w:right w:w="120" w:type="dxa"/>
            </w:tcMar>
            <w:vAlign w:val="center"/>
          </w:tcPr>
          <w:p w14:paraId="38511DC4" w14:textId="77777777" w:rsidR="00B30E8A" w:rsidRDefault="00B46DBC">
            <w:pPr>
              <w:spacing w:after="0"/>
            </w:pPr>
            <w:r>
              <w:rPr>
                <w:sz w:val="16"/>
              </w:rPr>
              <w:t>154 000-462 000 EUR</w:t>
            </w:r>
          </w:p>
        </w:tc>
        <w:tc>
          <w:tcPr>
            <w:tcW w:w="3760" w:type="dxa"/>
            <w:tcMar>
              <w:top w:w="80" w:type="dxa"/>
              <w:left w:w="120" w:type="dxa"/>
              <w:bottom w:w="80" w:type="dxa"/>
              <w:right w:w="120" w:type="dxa"/>
            </w:tcMar>
            <w:vAlign w:val="center"/>
          </w:tcPr>
          <w:p w14:paraId="1AEFB2AF" w14:textId="77777777" w:rsidR="00B30E8A" w:rsidRDefault="00B46DBC">
            <w:pPr>
              <w:spacing w:after="0"/>
            </w:pPr>
            <w:r>
              <w:rPr>
                <w:sz w:val="16"/>
              </w:rPr>
              <w:t>tenancy, streaming, data platform, portail, opérations 24/7</w:t>
            </w:r>
          </w:p>
        </w:tc>
      </w:tr>
    </w:tbl>
    <w:p w14:paraId="2D283AED" w14:textId="77777777" w:rsidR="00B30E8A" w:rsidRDefault="00B30E8A">
      <w:pPr>
        <w:spacing w:after="40"/>
      </w:pPr>
    </w:p>
    <w:p w14:paraId="7B69643F" w14:textId="77777777" w:rsidR="00B30E8A" w:rsidRDefault="00B46DBC">
      <w:pPr>
        <w:pStyle w:val="Titre2"/>
      </w:pPr>
      <w:bookmarkStart w:id="69" w:name="_Toc233977666"/>
      <w:r>
        <w:t>14.3 Coût mensuel d’infrastructure</w:t>
      </w:r>
      <w:bookmarkEnd w:id="69"/>
    </w:p>
    <w:tbl>
      <w:tblPr>
        <w:tblStyle w:val="Grilledutableau"/>
        <w:tblW w:w="9360" w:type="dxa"/>
        <w:tblInd w:w="120" w:type="dxa"/>
        <w:tblLayout w:type="fixed"/>
        <w:tblLook w:val="04A0" w:firstRow="1" w:lastRow="0" w:firstColumn="1" w:lastColumn="0" w:noHBand="0" w:noVBand="1"/>
      </w:tblPr>
      <w:tblGrid>
        <w:gridCol w:w="1600"/>
        <w:gridCol w:w="2200"/>
        <w:gridCol w:w="2000"/>
        <w:gridCol w:w="3560"/>
      </w:tblGrid>
      <w:tr w:rsidR="00B30E8A" w14:paraId="7994B131" w14:textId="77777777">
        <w:trPr>
          <w:tblHeader/>
        </w:trPr>
        <w:tc>
          <w:tcPr>
            <w:tcW w:w="1600" w:type="dxa"/>
            <w:shd w:val="clear" w:color="auto" w:fill="E8EEF5"/>
            <w:tcMar>
              <w:top w:w="80" w:type="dxa"/>
              <w:left w:w="120" w:type="dxa"/>
              <w:bottom w:w="80" w:type="dxa"/>
              <w:right w:w="120" w:type="dxa"/>
            </w:tcMar>
            <w:vAlign w:val="center"/>
          </w:tcPr>
          <w:p w14:paraId="1537B00A" w14:textId="77777777" w:rsidR="00B30E8A" w:rsidRDefault="00B46DBC">
            <w:pPr>
              <w:keepNext/>
              <w:spacing w:after="0"/>
            </w:pPr>
            <w:r>
              <w:rPr>
                <w:b/>
                <w:color w:val="0B2545"/>
                <w:sz w:val="16"/>
              </w:rPr>
              <w:t>Scénario</w:t>
            </w:r>
          </w:p>
        </w:tc>
        <w:tc>
          <w:tcPr>
            <w:tcW w:w="2200" w:type="dxa"/>
            <w:shd w:val="clear" w:color="auto" w:fill="E8EEF5"/>
            <w:tcMar>
              <w:top w:w="80" w:type="dxa"/>
              <w:left w:w="120" w:type="dxa"/>
              <w:bottom w:w="80" w:type="dxa"/>
              <w:right w:w="120" w:type="dxa"/>
            </w:tcMar>
            <w:vAlign w:val="center"/>
          </w:tcPr>
          <w:p w14:paraId="14691985" w14:textId="77777777" w:rsidR="00B30E8A" w:rsidRDefault="00B46DBC">
            <w:pPr>
              <w:keepNext/>
              <w:spacing w:after="0"/>
            </w:pPr>
            <w:r>
              <w:rPr>
                <w:b/>
                <w:color w:val="0B2545"/>
                <w:sz w:val="16"/>
              </w:rPr>
              <w:t>Hypothèse de charge</w:t>
            </w:r>
          </w:p>
        </w:tc>
        <w:tc>
          <w:tcPr>
            <w:tcW w:w="2000" w:type="dxa"/>
            <w:shd w:val="clear" w:color="auto" w:fill="E8EEF5"/>
            <w:tcMar>
              <w:top w:w="80" w:type="dxa"/>
              <w:left w:w="120" w:type="dxa"/>
              <w:bottom w:w="80" w:type="dxa"/>
              <w:right w:w="120" w:type="dxa"/>
            </w:tcMar>
            <w:vAlign w:val="center"/>
          </w:tcPr>
          <w:p w14:paraId="1F04CB66" w14:textId="77777777" w:rsidR="00B30E8A" w:rsidRDefault="00B46DBC">
            <w:pPr>
              <w:keepNext/>
              <w:spacing w:after="0"/>
            </w:pPr>
            <w:r>
              <w:rPr>
                <w:b/>
                <w:color w:val="0B2545"/>
                <w:sz w:val="16"/>
              </w:rPr>
              <w:t>Run mensuel estimé</w:t>
            </w:r>
          </w:p>
        </w:tc>
        <w:tc>
          <w:tcPr>
            <w:tcW w:w="3560" w:type="dxa"/>
            <w:shd w:val="clear" w:color="auto" w:fill="E8EEF5"/>
            <w:tcMar>
              <w:top w:w="80" w:type="dxa"/>
              <w:left w:w="120" w:type="dxa"/>
              <w:bottom w:w="80" w:type="dxa"/>
              <w:right w:w="120" w:type="dxa"/>
            </w:tcMar>
            <w:vAlign w:val="center"/>
          </w:tcPr>
          <w:p w14:paraId="15FBD7DB" w14:textId="77777777" w:rsidR="00B30E8A" w:rsidRDefault="00B46DBC">
            <w:pPr>
              <w:keepNext/>
              <w:spacing w:after="0"/>
            </w:pPr>
            <w:r>
              <w:rPr>
                <w:b/>
                <w:color w:val="0B2545"/>
                <w:sz w:val="16"/>
              </w:rPr>
              <w:t>Principaux inducteurs</w:t>
            </w:r>
          </w:p>
        </w:tc>
      </w:tr>
      <w:tr w:rsidR="00B30E8A" w14:paraId="675EE31D" w14:textId="77777777">
        <w:tc>
          <w:tcPr>
            <w:tcW w:w="1600" w:type="dxa"/>
            <w:tcMar>
              <w:top w:w="80" w:type="dxa"/>
              <w:left w:w="120" w:type="dxa"/>
              <w:bottom w:w="80" w:type="dxa"/>
              <w:right w:w="120" w:type="dxa"/>
            </w:tcMar>
            <w:vAlign w:val="center"/>
          </w:tcPr>
          <w:p w14:paraId="585E8D53" w14:textId="77777777" w:rsidR="00B30E8A" w:rsidRDefault="00B46DBC">
            <w:pPr>
              <w:spacing w:after="0"/>
            </w:pPr>
            <w:r>
              <w:rPr>
                <w:sz w:val="16"/>
              </w:rPr>
              <w:t>V1</w:t>
            </w:r>
          </w:p>
        </w:tc>
        <w:tc>
          <w:tcPr>
            <w:tcW w:w="2200" w:type="dxa"/>
            <w:tcMar>
              <w:top w:w="80" w:type="dxa"/>
              <w:left w:w="120" w:type="dxa"/>
              <w:bottom w:w="80" w:type="dxa"/>
              <w:right w:w="120" w:type="dxa"/>
            </w:tcMar>
            <w:vAlign w:val="center"/>
          </w:tcPr>
          <w:p w14:paraId="3E6091FA" w14:textId="77777777" w:rsidR="00B30E8A" w:rsidRDefault="00B46DBC">
            <w:pPr>
              <w:spacing w:after="0"/>
            </w:pPr>
            <w:r>
              <w:rPr>
                <w:sz w:val="16"/>
              </w:rPr>
              <w:t>&lt;= 50 k avis/mois, mono-instance</w:t>
            </w:r>
          </w:p>
        </w:tc>
        <w:tc>
          <w:tcPr>
            <w:tcW w:w="2000" w:type="dxa"/>
            <w:tcMar>
              <w:top w:w="80" w:type="dxa"/>
              <w:left w:w="120" w:type="dxa"/>
              <w:bottom w:w="80" w:type="dxa"/>
              <w:right w:w="120" w:type="dxa"/>
            </w:tcMar>
            <w:vAlign w:val="center"/>
          </w:tcPr>
          <w:p w14:paraId="19CD0215" w14:textId="77777777" w:rsidR="00B30E8A" w:rsidRDefault="00B46DBC">
            <w:pPr>
              <w:spacing w:after="0"/>
            </w:pPr>
            <w:r>
              <w:rPr>
                <w:sz w:val="16"/>
              </w:rPr>
              <w:t>150-600 EUR</w:t>
            </w:r>
          </w:p>
        </w:tc>
        <w:tc>
          <w:tcPr>
            <w:tcW w:w="3560" w:type="dxa"/>
            <w:tcMar>
              <w:top w:w="80" w:type="dxa"/>
              <w:left w:w="120" w:type="dxa"/>
              <w:bottom w:w="80" w:type="dxa"/>
              <w:right w:w="120" w:type="dxa"/>
            </w:tcMar>
            <w:vAlign w:val="center"/>
          </w:tcPr>
          <w:p w14:paraId="68D5A66F" w14:textId="77777777" w:rsidR="00B30E8A" w:rsidRDefault="00B46DBC">
            <w:pPr>
              <w:spacing w:after="0"/>
            </w:pPr>
            <w:r>
              <w:rPr>
                <w:sz w:val="16"/>
              </w:rPr>
              <w:t>VM, disque, backups, DNS/TLS, monitoring léger</w:t>
            </w:r>
          </w:p>
        </w:tc>
      </w:tr>
      <w:tr w:rsidR="00B30E8A" w14:paraId="6C24FDBB" w14:textId="77777777">
        <w:tc>
          <w:tcPr>
            <w:tcW w:w="1600" w:type="dxa"/>
            <w:tcMar>
              <w:top w:w="80" w:type="dxa"/>
              <w:left w:w="120" w:type="dxa"/>
              <w:bottom w:w="80" w:type="dxa"/>
              <w:right w:w="120" w:type="dxa"/>
            </w:tcMar>
            <w:vAlign w:val="center"/>
          </w:tcPr>
          <w:p w14:paraId="3E3BB3DD" w14:textId="77777777" w:rsidR="00B30E8A" w:rsidRDefault="00B46DBC">
            <w:pPr>
              <w:spacing w:after="0"/>
            </w:pPr>
            <w:r>
              <w:rPr>
                <w:sz w:val="16"/>
              </w:rPr>
              <w:t>V2</w:t>
            </w:r>
          </w:p>
        </w:tc>
        <w:tc>
          <w:tcPr>
            <w:tcW w:w="2200" w:type="dxa"/>
            <w:tcMar>
              <w:top w:w="80" w:type="dxa"/>
              <w:left w:w="120" w:type="dxa"/>
              <w:bottom w:w="80" w:type="dxa"/>
              <w:right w:w="120" w:type="dxa"/>
            </w:tcMar>
            <w:vAlign w:val="center"/>
          </w:tcPr>
          <w:p w14:paraId="13700772" w14:textId="77777777" w:rsidR="00B30E8A" w:rsidRDefault="00B46DBC">
            <w:pPr>
              <w:spacing w:after="0"/>
            </w:pPr>
            <w:r>
              <w:rPr>
                <w:sz w:val="16"/>
              </w:rPr>
              <w:t>50 k-1 M avis/mois, 2 env.</w:t>
            </w:r>
          </w:p>
        </w:tc>
        <w:tc>
          <w:tcPr>
            <w:tcW w:w="2000" w:type="dxa"/>
            <w:tcMar>
              <w:top w:w="80" w:type="dxa"/>
              <w:left w:w="120" w:type="dxa"/>
              <w:bottom w:w="80" w:type="dxa"/>
              <w:right w:w="120" w:type="dxa"/>
            </w:tcMar>
            <w:vAlign w:val="center"/>
          </w:tcPr>
          <w:p w14:paraId="4BDA51F1" w14:textId="77777777" w:rsidR="00B30E8A" w:rsidRDefault="00B46DBC">
            <w:pPr>
              <w:spacing w:after="0"/>
            </w:pPr>
            <w:r>
              <w:rPr>
                <w:sz w:val="16"/>
              </w:rPr>
              <w:t>700-2 500 EUR</w:t>
            </w:r>
          </w:p>
        </w:tc>
        <w:tc>
          <w:tcPr>
            <w:tcW w:w="3560" w:type="dxa"/>
            <w:tcMar>
              <w:top w:w="80" w:type="dxa"/>
              <w:left w:w="120" w:type="dxa"/>
              <w:bottom w:w="80" w:type="dxa"/>
              <w:right w:w="120" w:type="dxa"/>
            </w:tcMar>
            <w:vAlign w:val="center"/>
          </w:tcPr>
          <w:p w14:paraId="118666DE" w14:textId="77777777" w:rsidR="00B30E8A" w:rsidRDefault="00B46DBC">
            <w:pPr>
              <w:spacing w:after="0"/>
            </w:pPr>
            <w:r>
              <w:rPr>
                <w:sz w:val="16"/>
              </w:rPr>
              <w:t>conteneurs, PostgreSQL, stockage, logs, gateway, egress</w:t>
            </w:r>
          </w:p>
        </w:tc>
      </w:tr>
      <w:tr w:rsidR="00B30E8A" w14:paraId="4FBD7B97" w14:textId="77777777">
        <w:tc>
          <w:tcPr>
            <w:tcW w:w="1600" w:type="dxa"/>
            <w:tcMar>
              <w:top w:w="80" w:type="dxa"/>
              <w:left w:w="120" w:type="dxa"/>
              <w:bottom w:w="80" w:type="dxa"/>
              <w:right w:w="120" w:type="dxa"/>
            </w:tcMar>
            <w:vAlign w:val="center"/>
          </w:tcPr>
          <w:p w14:paraId="6226D9C8" w14:textId="77777777" w:rsidR="00B30E8A" w:rsidRDefault="00B46DBC">
            <w:pPr>
              <w:spacing w:after="0"/>
            </w:pPr>
            <w:r>
              <w:rPr>
                <w:sz w:val="16"/>
              </w:rPr>
              <w:t>V3</w:t>
            </w:r>
          </w:p>
        </w:tc>
        <w:tc>
          <w:tcPr>
            <w:tcW w:w="2200" w:type="dxa"/>
            <w:tcMar>
              <w:top w:w="80" w:type="dxa"/>
              <w:left w:w="120" w:type="dxa"/>
              <w:bottom w:w="80" w:type="dxa"/>
              <w:right w:w="120" w:type="dxa"/>
            </w:tcMar>
            <w:vAlign w:val="center"/>
          </w:tcPr>
          <w:p w14:paraId="077DA866" w14:textId="77777777" w:rsidR="00B30E8A" w:rsidRDefault="00B46DBC">
            <w:pPr>
              <w:spacing w:after="0"/>
            </w:pPr>
            <w:r>
              <w:rPr>
                <w:sz w:val="16"/>
              </w:rPr>
              <w:t>1-10 M avis/mois, multi-zone, 3 env.</w:t>
            </w:r>
          </w:p>
        </w:tc>
        <w:tc>
          <w:tcPr>
            <w:tcW w:w="2000" w:type="dxa"/>
            <w:tcMar>
              <w:top w:w="80" w:type="dxa"/>
              <w:left w:w="120" w:type="dxa"/>
              <w:bottom w:w="80" w:type="dxa"/>
              <w:right w:w="120" w:type="dxa"/>
            </w:tcMar>
            <w:vAlign w:val="center"/>
          </w:tcPr>
          <w:p w14:paraId="7AB20341" w14:textId="77777777" w:rsidR="00B30E8A" w:rsidRDefault="00B46DBC">
            <w:pPr>
              <w:spacing w:after="0"/>
            </w:pPr>
            <w:r>
              <w:rPr>
                <w:sz w:val="16"/>
              </w:rPr>
              <w:t>3 000-12 000 EUR</w:t>
            </w:r>
          </w:p>
        </w:tc>
        <w:tc>
          <w:tcPr>
            <w:tcW w:w="3560" w:type="dxa"/>
            <w:tcMar>
              <w:top w:w="80" w:type="dxa"/>
              <w:left w:w="120" w:type="dxa"/>
              <w:bottom w:w="80" w:type="dxa"/>
              <w:right w:w="120" w:type="dxa"/>
            </w:tcMar>
            <w:vAlign w:val="center"/>
          </w:tcPr>
          <w:p w14:paraId="1A33C947" w14:textId="77777777" w:rsidR="00B30E8A" w:rsidRDefault="00B46DBC">
            <w:pPr>
              <w:spacing w:after="0"/>
            </w:pPr>
            <w:r>
              <w:rPr>
                <w:sz w:val="16"/>
              </w:rPr>
              <w:t>HA DB, replicas, WAF, SIEM/logs, sauvegardes, support</w:t>
            </w:r>
          </w:p>
        </w:tc>
      </w:tr>
      <w:tr w:rsidR="00B30E8A" w14:paraId="32520B85" w14:textId="77777777">
        <w:tc>
          <w:tcPr>
            <w:tcW w:w="1600" w:type="dxa"/>
            <w:tcMar>
              <w:top w:w="80" w:type="dxa"/>
              <w:left w:w="120" w:type="dxa"/>
              <w:bottom w:w="80" w:type="dxa"/>
              <w:right w:w="120" w:type="dxa"/>
            </w:tcMar>
            <w:vAlign w:val="center"/>
          </w:tcPr>
          <w:p w14:paraId="333B1EAE" w14:textId="77777777" w:rsidR="00B30E8A" w:rsidRDefault="00B46DBC">
            <w:pPr>
              <w:spacing w:after="0"/>
            </w:pPr>
            <w:r>
              <w:rPr>
                <w:sz w:val="16"/>
              </w:rPr>
              <w:t>V4</w:t>
            </w:r>
          </w:p>
        </w:tc>
        <w:tc>
          <w:tcPr>
            <w:tcW w:w="2200" w:type="dxa"/>
            <w:tcMar>
              <w:top w:w="80" w:type="dxa"/>
              <w:left w:w="120" w:type="dxa"/>
              <w:bottom w:w="80" w:type="dxa"/>
              <w:right w:w="120" w:type="dxa"/>
            </w:tcMar>
            <w:vAlign w:val="center"/>
          </w:tcPr>
          <w:p w14:paraId="7E14D658" w14:textId="77777777" w:rsidR="00B30E8A" w:rsidRDefault="00B46DBC">
            <w:pPr>
              <w:spacing w:after="0"/>
            </w:pPr>
            <w:r>
              <w:rPr>
                <w:sz w:val="16"/>
              </w:rPr>
              <w:t>&gt; 10 M avis/mois, multi-tenant</w:t>
            </w:r>
          </w:p>
        </w:tc>
        <w:tc>
          <w:tcPr>
            <w:tcW w:w="2000" w:type="dxa"/>
            <w:tcMar>
              <w:top w:w="80" w:type="dxa"/>
              <w:left w:w="120" w:type="dxa"/>
              <w:bottom w:w="80" w:type="dxa"/>
              <w:right w:w="120" w:type="dxa"/>
            </w:tcMar>
            <w:vAlign w:val="center"/>
          </w:tcPr>
          <w:p w14:paraId="006FE5B5" w14:textId="77777777" w:rsidR="00B30E8A" w:rsidRDefault="00B46DBC">
            <w:pPr>
              <w:spacing w:after="0"/>
            </w:pPr>
            <w:r>
              <w:rPr>
                <w:sz w:val="16"/>
              </w:rPr>
              <w:t>12 000-50 000+ EUR</w:t>
            </w:r>
          </w:p>
        </w:tc>
        <w:tc>
          <w:tcPr>
            <w:tcW w:w="3560" w:type="dxa"/>
            <w:tcMar>
              <w:top w:w="80" w:type="dxa"/>
              <w:left w:w="120" w:type="dxa"/>
              <w:bottom w:w="80" w:type="dxa"/>
              <w:right w:w="120" w:type="dxa"/>
            </w:tcMar>
            <w:vAlign w:val="center"/>
          </w:tcPr>
          <w:p w14:paraId="5FCC0E6B" w14:textId="77777777" w:rsidR="00B30E8A" w:rsidRDefault="00B46DBC">
            <w:pPr>
              <w:spacing w:after="0"/>
            </w:pPr>
            <w:r>
              <w:rPr>
                <w:sz w:val="16"/>
              </w:rPr>
              <w:t>streaming, lakehouse, multi-région, observabilité et équipes</w:t>
            </w:r>
          </w:p>
        </w:tc>
      </w:tr>
    </w:tbl>
    <w:p w14:paraId="1090BACC" w14:textId="77777777" w:rsidR="00B30E8A" w:rsidRDefault="00B30E8A">
      <w:pPr>
        <w:spacing w:after="40"/>
      </w:pPr>
    </w:p>
    <w:p w14:paraId="1B5AD08B" w14:textId="77777777" w:rsidR="00B30E8A" w:rsidRDefault="00B46DBC">
      <w:r>
        <w:t>Ces montants sont dominés moins par le stockage des textes que par la disponibilité permanente, les bases managées, les logs et la redondance. Les services serverless peuvent réduire le coût d’un pilote grâce au scale-to-zero ; ils ne suppriment pas les coûts des bases, du réseau privé, de l’observabilité et de l’exploitation.</w:t>
      </w:r>
    </w:p>
    <w:p w14:paraId="05FF3353" w14:textId="77777777" w:rsidR="00B30E8A" w:rsidRDefault="00B46DBC">
      <w:pPr>
        <w:pStyle w:val="Titre2"/>
      </w:pPr>
      <w:bookmarkStart w:id="70" w:name="_Toc233977667"/>
      <w:r>
        <w:t>14.4 Coût de l’annotation</w:t>
      </w:r>
      <w:bookmarkEnd w:id="70"/>
    </w:p>
    <w:p w14:paraId="2A60ADED" w14:textId="77777777" w:rsidR="00B30E8A" w:rsidRDefault="00B46DBC">
      <w:r>
        <w:t>Si une annotation complète demande 2 à 4 minutes par avis, 10 000 avis représentent environ 333 à 667 heures. Avec un coût chargé de 35 à 70 EUR/heure, le budget brut se situe entre 11 700 et 46 700 EUR, avant double annotation et arbitrage. Un échantillonnage actif ciblant les cas incertains peut réduire ce volume, mais il faut conserver un jeu de test représentatif non sélectionné par le modèle.</w:t>
      </w:r>
    </w:p>
    <w:p w14:paraId="59FD2E78" w14:textId="77777777" w:rsidR="00B30E8A" w:rsidRDefault="00B46DBC">
      <w:pPr>
        <w:pStyle w:val="Titre2"/>
      </w:pPr>
      <w:bookmarkStart w:id="71" w:name="_Toc233977668"/>
      <w:r>
        <w:t>14.5 Repères tarifaires officiels</w:t>
      </w:r>
      <w:bookmarkEnd w:id="71"/>
    </w:p>
    <w:p w14:paraId="60EC9579" w14:textId="77777777" w:rsidR="00B30E8A" w:rsidRDefault="00B46DBC">
      <w:r>
        <w:t>Les fourchettes précédentes utilisent les dimensions de facturation publiques plutôt qu’un SKU figé :</w:t>
      </w:r>
    </w:p>
    <w:p w14:paraId="6F2F21AA" w14:textId="7A0272C2" w:rsidR="00B30E8A" w:rsidRDefault="00B46DBC">
      <w:pPr>
        <w:pStyle w:val="Listepuces"/>
      </w:pPr>
      <w:hyperlink r:id="rId14">
        <w:r>
          <w:rPr>
            <w:color w:val="2E74B5"/>
            <w:u w:val="single"/>
          </w:rPr>
          <w:t>AWS Fargate</w:t>
        </w:r>
      </w:hyperlink>
      <w:r>
        <w:t xml:space="preserve"> - facturation vCPU, mémoire, stockage et durée à la seconde.</w:t>
      </w:r>
    </w:p>
    <w:p w14:paraId="7E2B675F" w14:textId="5E59862A" w:rsidR="00B30E8A" w:rsidRDefault="00B46DBC">
      <w:pPr>
        <w:pStyle w:val="Listepuces"/>
      </w:pPr>
      <w:hyperlink r:id="rId15">
        <w:r>
          <w:rPr>
            <w:color w:val="2E74B5"/>
            <w:u w:val="single"/>
          </w:rPr>
          <w:t>Amazon RDS for PostgreSQL</w:t>
        </w:r>
      </w:hyperlink>
      <w:r>
        <w:t xml:space="preserve"> - compute, stockage, sauvegardes et haute disponibilité.</w:t>
      </w:r>
    </w:p>
    <w:p w14:paraId="6229A803" w14:textId="7341A3A2" w:rsidR="00B30E8A" w:rsidRDefault="00B46DBC">
      <w:pPr>
        <w:pStyle w:val="Listepuces"/>
      </w:pPr>
      <w:hyperlink r:id="rId16">
        <w:r>
          <w:rPr>
            <w:color w:val="2E74B5"/>
            <w:u w:val="single"/>
          </w:rPr>
          <w:t>Amazon S3</w:t>
        </w:r>
      </w:hyperlink>
      <w:r>
        <w:t xml:space="preserve"> - stockage, requêtes, récupération et transfert.</w:t>
      </w:r>
    </w:p>
    <w:p w14:paraId="731F68B5" w14:textId="0F4624CE" w:rsidR="00B30E8A" w:rsidRDefault="00B46DBC">
      <w:pPr>
        <w:pStyle w:val="Listepuces"/>
      </w:pPr>
      <w:hyperlink r:id="rId17">
        <w:r>
          <w:rPr>
            <w:color w:val="2E74B5"/>
            <w:u w:val="single"/>
          </w:rPr>
          <w:t>Amazon API Gateway</w:t>
        </w:r>
      </w:hyperlink>
      <w:r>
        <w:t xml:space="preserve"> - requêtes et transfert de données.</w:t>
      </w:r>
    </w:p>
    <w:p w14:paraId="1700DDFE" w14:textId="17EB1273" w:rsidR="00B30E8A" w:rsidRDefault="00B46DBC">
      <w:pPr>
        <w:pStyle w:val="Listepuces"/>
      </w:pPr>
      <w:hyperlink r:id="rId18">
        <w:r>
          <w:rPr>
            <w:color w:val="2E74B5"/>
            <w:u w:val="single"/>
          </w:rPr>
          <w:t>Amazon CloudWatch</w:t>
        </w:r>
      </w:hyperlink>
      <w:r>
        <w:t xml:space="preserve"> - logs, métriques, dashboards et alarmes.</w:t>
      </w:r>
    </w:p>
    <w:p w14:paraId="17512507" w14:textId="277F6D78" w:rsidR="00B30E8A" w:rsidRDefault="00B46DBC">
      <w:pPr>
        <w:pStyle w:val="Listepuces"/>
      </w:pPr>
      <w:hyperlink r:id="rId19">
        <w:r>
          <w:rPr>
            <w:color w:val="2E74B5"/>
            <w:u w:val="single"/>
          </w:rPr>
          <w:t>Azure Container Apps</w:t>
        </w:r>
      </w:hyperlink>
      <w:r>
        <w:t xml:space="preserve"> - vCPU-s, GiB-s, requêtes, scale-to-zero et jobs.</w:t>
      </w:r>
    </w:p>
    <w:p w14:paraId="1F064986" w14:textId="703E2378" w:rsidR="00B30E8A" w:rsidRDefault="00B46DBC">
      <w:pPr>
        <w:pStyle w:val="Listepuces"/>
      </w:pPr>
      <w:hyperlink r:id="rId20">
        <w:r>
          <w:rPr>
            <w:color w:val="2E74B5"/>
            <w:u w:val="single"/>
          </w:rPr>
          <w:t>Azure Database for PostgreSQL</w:t>
        </w:r>
      </w:hyperlink>
      <w:r>
        <w:t xml:space="preserve"> - vCore, stockage, backups et réplica HA.</w:t>
      </w:r>
    </w:p>
    <w:p w14:paraId="4F3F5433" w14:textId="77777777" w:rsidR="00B30E8A" w:rsidRDefault="00B46DBC">
      <w:pPr>
        <w:pStyle w:val="Titre1"/>
      </w:pPr>
      <w:bookmarkStart w:id="72" w:name="_Toc233977669"/>
      <w:r>
        <w:t>15. Roadmap pragmatique sur 24 mois</w:t>
      </w:r>
      <w:bookmarkEnd w:id="72"/>
    </w:p>
    <w:tbl>
      <w:tblPr>
        <w:tblStyle w:val="Grilledutableau"/>
        <w:tblW w:w="9360" w:type="dxa"/>
        <w:tblInd w:w="120" w:type="dxa"/>
        <w:tblLayout w:type="fixed"/>
        <w:tblLook w:val="04A0" w:firstRow="1" w:lastRow="0" w:firstColumn="1" w:lastColumn="0" w:noHBand="0" w:noVBand="1"/>
      </w:tblPr>
      <w:tblGrid>
        <w:gridCol w:w="1300"/>
        <w:gridCol w:w="5130"/>
        <w:gridCol w:w="2930"/>
      </w:tblGrid>
      <w:tr w:rsidR="00B30E8A" w14:paraId="331C790A" w14:textId="77777777">
        <w:trPr>
          <w:tblHeader/>
        </w:trPr>
        <w:tc>
          <w:tcPr>
            <w:tcW w:w="1300" w:type="dxa"/>
            <w:shd w:val="clear" w:color="auto" w:fill="E8EEF5"/>
            <w:tcMar>
              <w:top w:w="80" w:type="dxa"/>
              <w:left w:w="120" w:type="dxa"/>
              <w:bottom w:w="80" w:type="dxa"/>
              <w:right w:w="120" w:type="dxa"/>
            </w:tcMar>
            <w:vAlign w:val="center"/>
          </w:tcPr>
          <w:p w14:paraId="4B8DFD0C" w14:textId="77777777" w:rsidR="00B30E8A" w:rsidRDefault="00B46DBC">
            <w:pPr>
              <w:keepNext/>
              <w:spacing w:after="0"/>
            </w:pPr>
            <w:r>
              <w:rPr>
                <w:b/>
                <w:color w:val="0B2545"/>
                <w:sz w:val="16"/>
              </w:rPr>
              <w:t>Horizon</w:t>
            </w:r>
          </w:p>
        </w:tc>
        <w:tc>
          <w:tcPr>
            <w:tcW w:w="5130" w:type="dxa"/>
            <w:shd w:val="clear" w:color="auto" w:fill="E8EEF5"/>
            <w:tcMar>
              <w:top w:w="80" w:type="dxa"/>
              <w:left w:w="120" w:type="dxa"/>
              <w:bottom w:w="80" w:type="dxa"/>
              <w:right w:w="120" w:type="dxa"/>
            </w:tcMar>
            <w:vAlign w:val="center"/>
          </w:tcPr>
          <w:p w14:paraId="21318B01" w14:textId="77777777" w:rsidR="00B30E8A" w:rsidRDefault="00B46DBC">
            <w:pPr>
              <w:keepNext/>
              <w:spacing w:after="0"/>
            </w:pPr>
            <w:r>
              <w:rPr>
                <w:b/>
                <w:color w:val="0B2545"/>
                <w:sz w:val="16"/>
              </w:rPr>
              <w:t>Livrables</w:t>
            </w:r>
          </w:p>
        </w:tc>
        <w:tc>
          <w:tcPr>
            <w:tcW w:w="2930" w:type="dxa"/>
            <w:shd w:val="clear" w:color="auto" w:fill="E8EEF5"/>
            <w:tcMar>
              <w:top w:w="80" w:type="dxa"/>
              <w:left w:w="120" w:type="dxa"/>
              <w:bottom w:w="80" w:type="dxa"/>
              <w:right w:w="120" w:type="dxa"/>
            </w:tcMar>
            <w:vAlign w:val="center"/>
          </w:tcPr>
          <w:p w14:paraId="04AE7072" w14:textId="77777777" w:rsidR="00B30E8A" w:rsidRDefault="00B46DBC">
            <w:pPr>
              <w:keepNext/>
              <w:spacing w:after="0"/>
            </w:pPr>
            <w:r>
              <w:rPr>
                <w:b/>
                <w:color w:val="0B2545"/>
                <w:sz w:val="16"/>
              </w:rPr>
              <w:t>Gate de sortie</w:t>
            </w:r>
          </w:p>
        </w:tc>
      </w:tr>
      <w:tr w:rsidR="00B30E8A" w14:paraId="4AF86BBA" w14:textId="77777777">
        <w:tc>
          <w:tcPr>
            <w:tcW w:w="1300" w:type="dxa"/>
            <w:tcMar>
              <w:top w:w="80" w:type="dxa"/>
              <w:left w:w="120" w:type="dxa"/>
              <w:bottom w:w="80" w:type="dxa"/>
              <w:right w:w="120" w:type="dxa"/>
            </w:tcMar>
            <w:vAlign w:val="center"/>
          </w:tcPr>
          <w:p w14:paraId="665C543D" w14:textId="77777777" w:rsidR="00B30E8A" w:rsidRDefault="00B46DBC">
            <w:pPr>
              <w:spacing w:after="0"/>
            </w:pPr>
            <w:r>
              <w:rPr>
                <w:sz w:val="16"/>
              </w:rPr>
              <w:t>0-3 mois</w:t>
            </w:r>
          </w:p>
        </w:tc>
        <w:tc>
          <w:tcPr>
            <w:tcW w:w="5130" w:type="dxa"/>
            <w:tcMar>
              <w:top w:w="80" w:type="dxa"/>
              <w:left w:w="120" w:type="dxa"/>
              <w:bottom w:w="80" w:type="dxa"/>
              <w:right w:w="120" w:type="dxa"/>
            </w:tcMar>
            <w:vAlign w:val="center"/>
          </w:tcPr>
          <w:p w14:paraId="7F189FAB" w14:textId="77777777" w:rsidR="00B30E8A" w:rsidRDefault="00B46DBC">
            <w:pPr>
              <w:spacing w:after="0"/>
            </w:pPr>
            <w:r>
              <w:rPr>
                <w:sz w:val="16"/>
              </w:rPr>
              <w:t>Source réelle, data contract, annotation pilote, receiver alertes, secrets</w:t>
            </w:r>
          </w:p>
        </w:tc>
        <w:tc>
          <w:tcPr>
            <w:tcW w:w="2930" w:type="dxa"/>
            <w:tcMar>
              <w:top w:w="80" w:type="dxa"/>
              <w:left w:w="120" w:type="dxa"/>
              <w:bottom w:w="80" w:type="dxa"/>
              <w:right w:w="120" w:type="dxa"/>
            </w:tcMar>
            <w:vAlign w:val="center"/>
          </w:tcPr>
          <w:p w14:paraId="6EB25875" w14:textId="77777777" w:rsidR="00B30E8A" w:rsidRDefault="00B46DBC">
            <w:pPr>
              <w:spacing w:after="0"/>
            </w:pPr>
            <w:r>
              <w:rPr>
                <w:sz w:val="16"/>
              </w:rPr>
              <w:t>Dataset représentatif et pipeline reproductible</w:t>
            </w:r>
          </w:p>
        </w:tc>
      </w:tr>
      <w:tr w:rsidR="00B30E8A" w14:paraId="7D7EF659" w14:textId="77777777">
        <w:tc>
          <w:tcPr>
            <w:tcW w:w="1300" w:type="dxa"/>
            <w:tcMar>
              <w:top w:w="80" w:type="dxa"/>
              <w:left w:w="120" w:type="dxa"/>
              <w:bottom w:w="80" w:type="dxa"/>
              <w:right w:w="120" w:type="dxa"/>
            </w:tcMar>
            <w:vAlign w:val="center"/>
          </w:tcPr>
          <w:p w14:paraId="374995B6" w14:textId="77777777" w:rsidR="00B30E8A" w:rsidRDefault="00B46DBC">
            <w:pPr>
              <w:spacing w:after="0"/>
            </w:pPr>
            <w:r>
              <w:rPr>
                <w:sz w:val="16"/>
              </w:rPr>
              <w:t>3-6 mois</w:t>
            </w:r>
          </w:p>
        </w:tc>
        <w:tc>
          <w:tcPr>
            <w:tcW w:w="5130" w:type="dxa"/>
            <w:tcMar>
              <w:top w:w="80" w:type="dxa"/>
              <w:left w:w="120" w:type="dxa"/>
              <w:bottom w:w="80" w:type="dxa"/>
              <w:right w:w="120" w:type="dxa"/>
            </w:tcMar>
            <w:vAlign w:val="center"/>
          </w:tcPr>
          <w:p w14:paraId="1D014A79" w14:textId="77777777" w:rsidR="00B30E8A" w:rsidRDefault="00B46DBC">
            <w:pPr>
              <w:spacing w:after="0"/>
            </w:pPr>
            <w:r>
              <w:rPr>
                <w:sz w:val="16"/>
              </w:rPr>
              <w:t>Cloud V2, IaC, PostgreSQL/object storage managés, OIDC, backups</w:t>
            </w:r>
          </w:p>
        </w:tc>
        <w:tc>
          <w:tcPr>
            <w:tcW w:w="2930" w:type="dxa"/>
            <w:tcMar>
              <w:top w:w="80" w:type="dxa"/>
              <w:left w:w="120" w:type="dxa"/>
              <w:bottom w:w="80" w:type="dxa"/>
              <w:right w:w="120" w:type="dxa"/>
            </w:tcMar>
            <w:vAlign w:val="center"/>
          </w:tcPr>
          <w:p w14:paraId="5592D840" w14:textId="77777777" w:rsidR="00B30E8A" w:rsidRDefault="00B46DBC">
            <w:pPr>
              <w:spacing w:after="0"/>
            </w:pPr>
            <w:r>
              <w:rPr>
                <w:sz w:val="16"/>
              </w:rPr>
              <w:t>Pilote interne sécurisé et restauration prouvée</w:t>
            </w:r>
          </w:p>
        </w:tc>
      </w:tr>
      <w:tr w:rsidR="00B30E8A" w14:paraId="7E942DAD" w14:textId="77777777">
        <w:tc>
          <w:tcPr>
            <w:tcW w:w="1300" w:type="dxa"/>
            <w:tcMar>
              <w:top w:w="80" w:type="dxa"/>
              <w:left w:w="120" w:type="dxa"/>
              <w:bottom w:w="80" w:type="dxa"/>
              <w:right w:w="120" w:type="dxa"/>
            </w:tcMar>
            <w:vAlign w:val="center"/>
          </w:tcPr>
          <w:p w14:paraId="0ABDB224" w14:textId="77777777" w:rsidR="00B30E8A" w:rsidRDefault="00B46DBC">
            <w:pPr>
              <w:spacing w:after="0"/>
            </w:pPr>
            <w:r>
              <w:rPr>
                <w:sz w:val="16"/>
              </w:rPr>
              <w:t>6-9 mois</w:t>
            </w:r>
          </w:p>
        </w:tc>
        <w:tc>
          <w:tcPr>
            <w:tcW w:w="5130" w:type="dxa"/>
            <w:tcMar>
              <w:top w:w="80" w:type="dxa"/>
              <w:left w:w="120" w:type="dxa"/>
              <w:bottom w:w="80" w:type="dxa"/>
              <w:right w:w="120" w:type="dxa"/>
            </w:tcMar>
            <w:vAlign w:val="center"/>
          </w:tcPr>
          <w:p w14:paraId="2A67C1A8" w14:textId="77777777" w:rsidR="00B30E8A" w:rsidRDefault="00B46DBC">
            <w:pPr>
              <w:spacing w:after="0"/>
            </w:pPr>
            <w:r>
              <w:rPr>
                <w:sz w:val="16"/>
              </w:rPr>
              <w:t>Benchmark modèles, calibration, segments, active learning</w:t>
            </w:r>
          </w:p>
        </w:tc>
        <w:tc>
          <w:tcPr>
            <w:tcW w:w="2930" w:type="dxa"/>
            <w:tcMar>
              <w:top w:w="80" w:type="dxa"/>
              <w:left w:w="120" w:type="dxa"/>
              <w:bottom w:w="80" w:type="dxa"/>
              <w:right w:w="120" w:type="dxa"/>
            </w:tcMar>
            <w:vAlign w:val="center"/>
          </w:tcPr>
          <w:p w14:paraId="697D14CF" w14:textId="77777777" w:rsidR="00B30E8A" w:rsidRDefault="00B46DBC">
            <w:pPr>
              <w:spacing w:after="0"/>
            </w:pPr>
            <w:r>
              <w:rPr>
                <w:sz w:val="16"/>
              </w:rPr>
              <w:t>Seuils métier acceptés et taux de revue soutenable</w:t>
            </w:r>
          </w:p>
        </w:tc>
      </w:tr>
      <w:tr w:rsidR="00B30E8A" w14:paraId="14D56643" w14:textId="77777777">
        <w:tc>
          <w:tcPr>
            <w:tcW w:w="1300" w:type="dxa"/>
            <w:tcMar>
              <w:top w:w="80" w:type="dxa"/>
              <w:left w:w="120" w:type="dxa"/>
              <w:bottom w:w="80" w:type="dxa"/>
              <w:right w:w="120" w:type="dxa"/>
            </w:tcMar>
            <w:vAlign w:val="center"/>
          </w:tcPr>
          <w:p w14:paraId="15A935F1" w14:textId="77777777" w:rsidR="00B30E8A" w:rsidRDefault="00B46DBC">
            <w:pPr>
              <w:spacing w:after="0"/>
            </w:pPr>
            <w:r>
              <w:rPr>
                <w:sz w:val="16"/>
              </w:rPr>
              <w:t>9-12 mois</w:t>
            </w:r>
          </w:p>
        </w:tc>
        <w:tc>
          <w:tcPr>
            <w:tcW w:w="5130" w:type="dxa"/>
            <w:tcMar>
              <w:top w:w="80" w:type="dxa"/>
              <w:left w:w="120" w:type="dxa"/>
              <w:bottom w:w="80" w:type="dxa"/>
              <w:right w:w="120" w:type="dxa"/>
            </w:tcMar>
            <w:vAlign w:val="center"/>
          </w:tcPr>
          <w:p w14:paraId="17872E34" w14:textId="77777777" w:rsidR="00B30E8A" w:rsidRDefault="00B46DBC">
            <w:pPr>
              <w:spacing w:after="0"/>
            </w:pPr>
            <w:r>
              <w:rPr>
                <w:sz w:val="16"/>
              </w:rPr>
              <w:t>Rétention, droits RGPD, audit, charge, SLO, canary</w:t>
            </w:r>
          </w:p>
        </w:tc>
        <w:tc>
          <w:tcPr>
            <w:tcW w:w="2930" w:type="dxa"/>
            <w:tcMar>
              <w:top w:w="80" w:type="dxa"/>
              <w:left w:w="120" w:type="dxa"/>
              <w:bottom w:w="80" w:type="dxa"/>
              <w:right w:w="120" w:type="dxa"/>
            </w:tcMar>
            <w:vAlign w:val="center"/>
          </w:tcPr>
          <w:p w14:paraId="38043797" w14:textId="77777777" w:rsidR="00B30E8A" w:rsidRDefault="00B46DBC">
            <w:pPr>
              <w:spacing w:after="0"/>
            </w:pPr>
            <w:r>
              <w:rPr>
                <w:sz w:val="16"/>
              </w:rPr>
              <w:t>Go/no-go B2C documenté</w:t>
            </w:r>
          </w:p>
        </w:tc>
      </w:tr>
      <w:tr w:rsidR="00B30E8A" w14:paraId="6EC6B501" w14:textId="77777777">
        <w:tc>
          <w:tcPr>
            <w:tcW w:w="1300" w:type="dxa"/>
            <w:tcMar>
              <w:top w:w="80" w:type="dxa"/>
              <w:left w:w="120" w:type="dxa"/>
              <w:bottom w:w="80" w:type="dxa"/>
              <w:right w:w="120" w:type="dxa"/>
            </w:tcMar>
            <w:vAlign w:val="center"/>
          </w:tcPr>
          <w:p w14:paraId="59C0D9FA" w14:textId="77777777" w:rsidR="00B30E8A" w:rsidRDefault="00B46DBC">
            <w:pPr>
              <w:spacing w:after="0"/>
            </w:pPr>
            <w:r>
              <w:rPr>
                <w:sz w:val="16"/>
              </w:rPr>
              <w:t>12-18 mois</w:t>
            </w:r>
          </w:p>
        </w:tc>
        <w:tc>
          <w:tcPr>
            <w:tcW w:w="5130" w:type="dxa"/>
            <w:tcMar>
              <w:top w:w="80" w:type="dxa"/>
              <w:left w:w="120" w:type="dxa"/>
              <w:bottom w:w="80" w:type="dxa"/>
              <w:right w:w="120" w:type="dxa"/>
            </w:tcMar>
            <w:vAlign w:val="center"/>
          </w:tcPr>
          <w:p w14:paraId="56772A27" w14:textId="77777777" w:rsidR="00B30E8A" w:rsidRDefault="00B46DBC">
            <w:pPr>
              <w:spacing w:after="0"/>
            </w:pPr>
            <w:r>
              <w:rPr>
                <w:sz w:val="16"/>
              </w:rPr>
              <w:t>HA, autoscaling, queue batch, OpenTelemetry, FinOps</w:t>
            </w:r>
          </w:p>
        </w:tc>
        <w:tc>
          <w:tcPr>
            <w:tcW w:w="2930" w:type="dxa"/>
            <w:tcMar>
              <w:top w:w="80" w:type="dxa"/>
              <w:left w:w="120" w:type="dxa"/>
              <w:bottom w:w="80" w:type="dxa"/>
              <w:right w:w="120" w:type="dxa"/>
            </w:tcMar>
            <w:vAlign w:val="center"/>
          </w:tcPr>
          <w:p w14:paraId="34990E4F" w14:textId="77777777" w:rsidR="00B30E8A" w:rsidRDefault="00B46DBC">
            <w:pPr>
              <w:spacing w:after="0"/>
            </w:pPr>
            <w:r>
              <w:rPr>
                <w:sz w:val="16"/>
              </w:rPr>
              <w:t>SLA et coûts unitaires stables</w:t>
            </w:r>
          </w:p>
        </w:tc>
      </w:tr>
      <w:tr w:rsidR="00B30E8A" w14:paraId="01B90F05" w14:textId="77777777">
        <w:tc>
          <w:tcPr>
            <w:tcW w:w="1300" w:type="dxa"/>
            <w:tcMar>
              <w:top w:w="80" w:type="dxa"/>
              <w:left w:w="120" w:type="dxa"/>
              <w:bottom w:w="80" w:type="dxa"/>
              <w:right w:w="120" w:type="dxa"/>
            </w:tcMar>
            <w:vAlign w:val="center"/>
          </w:tcPr>
          <w:p w14:paraId="581ACC11" w14:textId="77777777" w:rsidR="00B30E8A" w:rsidRDefault="00B46DBC">
            <w:pPr>
              <w:spacing w:after="0"/>
            </w:pPr>
            <w:r>
              <w:rPr>
                <w:sz w:val="16"/>
              </w:rPr>
              <w:t>18-24 mois</w:t>
            </w:r>
          </w:p>
        </w:tc>
        <w:tc>
          <w:tcPr>
            <w:tcW w:w="5130" w:type="dxa"/>
            <w:tcMar>
              <w:top w:w="80" w:type="dxa"/>
              <w:left w:w="120" w:type="dxa"/>
              <w:bottom w:w="80" w:type="dxa"/>
              <w:right w:w="120" w:type="dxa"/>
            </w:tcMar>
            <w:vAlign w:val="center"/>
          </w:tcPr>
          <w:p w14:paraId="171386D0" w14:textId="77777777" w:rsidR="00B30E8A" w:rsidRDefault="00B46DBC">
            <w:pPr>
              <w:spacing w:after="0"/>
            </w:pPr>
            <w:r>
              <w:rPr>
                <w:sz w:val="16"/>
              </w:rPr>
              <w:t>Multilingue ou multi-tenant selon traction</w:t>
            </w:r>
          </w:p>
        </w:tc>
        <w:tc>
          <w:tcPr>
            <w:tcW w:w="2930" w:type="dxa"/>
            <w:tcMar>
              <w:top w:w="80" w:type="dxa"/>
              <w:left w:w="120" w:type="dxa"/>
              <w:bottom w:w="80" w:type="dxa"/>
              <w:right w:w="120" w:type="dxa"/>
            </w:tcMar>
            <w:vAlign w:val="center"/>
          </w:tcPr>
          <w:p w14:paraId="63279CD9" w14:textId="77777777" w:rsidR="00B30E8A" w:rsidRDefault="00B46DBC">
            <w:pPr>
              <w:spacing w:after="0"/>
            </w:pPr>
            <w:r>
              <w:rPr>
                <w:sz w:val="16"/>
              </w:rPr>
              <w:t>Business case et benchmark par segment</w:t>
            </w:r>
          </w:p>
        </w:tc>
      </w:tr>
    </w:tbl>
    <w:p w14:paraId="3381F2A8" w14:textId="77777777" w:rsidR="00B30E8A" w:rsidRDefault="00B30E8A">
      <w:pPr>
        <w:spacing w:after="40"/>
      </w:pPr>
    </w:p>
    <w:p w14:paraId="1B46E796" w14:textId="77777777" w:rsidR="00B30E8A" w:rsidRDefault="00B46DBC">
      <w:pPr>
        <w:pStyle w:val="Titre1"/>
      </w:pPr>
      <w:bookmarkStart w:id="73" w:name="_Toc233977670"/>
      <w:r>
        <w:t>16. Recommandation finale</w:t>
      </w:r>
      <w:bookmarkEnd w:id="73"/>
    </w:p>
    <w:p w14:paraId="0A2F13BA" w14:textId="77777777" w:rsidR="00B30E8A" w:rsidRDefault="00B46DBC">
      <w:r>
        <w:t>Le projet a déjà fait le travail difficile de séparation des responsabilités. Il serait contre-productif de réécrire immédiatement le cœur sur une nouvelle plateforme. La stratégie rationnelle est de conserver les contrats, l’API, Dagster, MLflow et les policies, puis de remplacer progressivement les composants dont le mode local bloque un pilote réel.</w:t>
      </w:r>
    </w:p>
    <w:p w14:paraId="4B147CD1" w14:textId="77777777" w:rsidR="00B30E8A" w:rsidRDefault="00B46DBC">
      <w:pPr>
        <w:spacing w:after="80"/>
        <w:ind w:left="461" w:hanging="317"/>
      </w:pPr>
      <w:r>
        <w:t>1.  Construire le canal d’arrivée des avis et la lignée des données.</w:t>
      </w:r>
    </w:p>
    <w:p w14:paraId="6C054B3E" w14:textId="77777777" w:rsidR="00B30E8A" w:rsidRDefault="00B46DBC">
      <w:pPr>
        <w:spacing w:after="80"/>
        <w:ind w:left="461" w:hanging="317"/>
      </w:pPr>
      <w:r>
        <w:t>2.  Améliorer et mesurer le sentiment sur un corpus représentatif.</w:t>
      </w:r>
    </w:p>
    <w:p w14:paraId="22248A41" w14:textId="77777777" w:rsidR="00B30E8A" w:rsidRDefault="00B46DBC">
      <w:pPr>
        <w:spacing w:after="80"/>
        <w:ind w:left="461" w:hanging="317"/>
      </w:pPr>
      <w:r>
        <w:t>3.  Migrer prédictions et feedbacks de JSONL vers un stockage concurrent et gouverné.</w:t>
      </w:r>
    </w:p>
    <w:p w14:paraId="6ED8957C" w14:textId="77777777" w:rsidR="00B30E8A" w:rsidRDefault="00B46DBC">
      <w:pPr>
        <w:spacing w:after="80"/>
        <w:ind w:left="461" w:hanging="317"/>
      </w:pPr>
      <w:r>
        <w:t>4.  Déployer la V2 managée avec identité, secrets, rétention et restauration.</w:t>
      </w:r>
    </w:p>
    <w:p w14:paraId="05EBA6E5" w14:textId="77777777" w:rsidR="00B30E8A" w:rsidRDefault="00B46DBC">
      <w:pPr>
        <w:spacing w:after="80"/>
        <w:ind w:left="461" w:hanging="317"/>
      </w:pPr>
      <w:r>
        <w:t>5.  Autoriser la V3 B2C uniquement après des gates modèle, sécurité, RGPD et exploitation.</w:t>
      </w:r>
    </w:p>
    <w:tbl>
      <w:tblPr>
        <w:tblW w:w="9360" w:type="dxa"/>
        <w:tblInd w:w="120" w:type="dxa"/>
        <w:tblLayout w:type="fixed"/>
        <w:tblLook w:val="04A0" w:firstRow="1" w:lastRow="0" w:firstColumn="1" w:lastColumn="0" w:noHBand="0" w:noVBand="1"/>
      </w:tblPr>
      <w:tblGrid>
        <w:gridCol w:w="9360"/>
      </w:tblGrid>
      <w:tr w:rsidR="00B30E8A" w14:paraId="6CD6D947" w14:textId="77777777">
        <w:tc>
          <w:tcPr>
            <w:tcW w:w="9360" w:type="dxa"/>
            <w:shd w:val="clear" w:color="auto" w:fill="E7F3EE"/>
            <w:tcMar>
              <w:top w:w="80" w:type="dxa"/>
              <w:left w:w="120" w:type="dxa"/>
              <w:bottom w:w="80" w:type="dxa"/>
              <w:right w:w="120" w:type="dxa"/>
            </w:tcMar>
            <w:vAlign w:val="center"/>
          </w:tcPr>
          <w:p w14:paraId="3C6E4196" w14:textId="77777777" w:rsidR="00B30E8A" w:rsidRDefault="00B46DBC">
            <w:pPr>
              <w:spacing w:after="40"/>
            </w:pPr>
            <w:r>
              <w:rPr>
                <w:b/>
                <w:color w:val="256D4A"/>
                <w:sz w:val="20"/>
              </w:rPr>
              <w:t xml:space="preserve">DÉCISION PROPOSÉE  </w:t>
            </w:r>
            <w:r>
              <w:rPr>
                <w:sz w:val="21"/>
              </w:rPr>
              <w:t>Financer un pilote contrôlé de 4 à 6 mois, avec budget projet de 31 500 à 93 500 EUR et run mensuel de 700 à 2 500 EUR. Rebaseliner les coûts après 6 à 8 semaines de trafic réel et une campagne d’annotation mesurée.</w:t>
            </w:r>
          </w:p>
        </w:tc>
        <w:trPr>
          <w:tblHeader/>
        </w:trPr>
      </w:tr>
    </w:tbl>
    <w:p w14:paraId="095A6511" w14:textId="77777777" w:rsidR="00B30E8A" w:rsidRDefault="00B30E8A">
      <w:pPr>
        <w:spacing w:after="40"/>
      </w:pPr>
    </w:p>
    <w:p w14:paraId="6BE402C8" w14:textId="77777777" w:rsidR="00B30E8A" w:rsidRDefault="00B46DBC">
      <w:pPr>
        <w:pStyle w:val="Titre1"/>
      </w:pPr>
      <w:bookmarkStart w:id="74" w:name="_Toc233977671"/>
      <w:r>
        <w:t>Annexe A - Matrice des endpoints</w:t>
      </w:r>
      <w:bookmarkEnd w:id="74"/>
    </w:p>
    <w:tbl>
      <w:tblPr>
        <w:tblStyle w:val="Grilledutableau"/>
        <w:tblW w:w="9360" w:type="dxa"/>
        <w:tblInd w:w="120" w:type="dxa"/>
        <w:tblLayout w:type="fixed"/>
        <w:tblLook w:val="04A0" w:firstRow="1" w:lastRow="0" w:firstColumn="1" w:lastColumn="0" w:noHBand="0" w:noVBand="1"/>
      </w:tblPr>
      <w:tblGrid>
        <w:gridCol w:w="1400"/>
        <w:gridCol w:w="3000"/>
        <w:gridCol w:w="2200"/>
        <w:gridCol w:w="2760"/>
      </w:tblGrid>
      <w:tr w:rsidR="00B30E8A" w14:paraId="0D49A2F9" w14:textId="77777777">
        <w:trPr>
          <w:tblHeader/>
        </w:trPr>
        <w:tc>
          <w:tcPr>
            <w:tcW w:w="1400" w:type="dxa"/>
            <w:shd w:val="clear" w:color="auto" w:fill="E8EEF5"/>
            <w:tcMar>
              <w:top w:w="80" w:type="dxa"/>
              <w:left w:w="120" w:type="dxa"/>
              <w:bottom w:w="80" w:type="dxa"/>
              <w:right w:w="120" w:type="dxa"/>
            </w:tcMar>
            <w:vAlign w:val="center"/>
          </w:tcPr>
          <w:p w14:paraId="254BA90B" w14:textId="77777777" w:rsidR="00B30E8A" w:rsidRDefault="00B46DBC">
            <w:pPr>
              <w:keepNext/>
              <w:spacing w:after="0"/>
            </w:pPr>
            <w:r>
              <w:rPr>
                <w:b/>
                <w:color w:val="0B2545"/>
                <w:sz w:val="16"/>
              </w:rPr>
              <w:t>Service</w:t>
            </w:r>
          </w:p>
        </w:tc>
        <w:tc>
          <w:tcPr>
            <w:tcW w:w="3000" w:type="dxa"/>
            <w:shd w:val="clear" w:color="auto" w:fill="E8EEF5"/>
            <w:tcMar>
              <w:top w:w="80" w:type="dxa"/>
              <w:left w:w="120" w:type="dxa"/>
              <w:bottom w:w="80" w:type="dxa"/>
              <w:right w:w="120" w:type="dxa"/>
            </w:tcMar>
            <w:vAlign w:val="center"/>
          </w:tcPr>
          <w:p w14:paraId="62A0E489" w14:textId="77777777" w:rsidR="00B30E8A" w:rsidRDefault="00B46DBC">
            <w:pPr>
              <w:keepNext/>
              <w:spacing w:after="0"/>
            </w:pPr>
            <w:r>
              <w:rPr>
                <w:b/>
                <w:color w:val="0B2545"/>
                <w:sz w:val="16"/>
              </w:rPr>
              <w:t>Endpoint</w:t>
            </w:r>
          </w:p>
        </w:tc>
        <w:tc>
          <w:tcPr>
            <w:tcW w:w="2200" w:type="dxa"/>
            <w:shd w:val="clear" w:color="auto" w:fill="E8EEF5"/>
            <w:tcMar>
              <w:top w:w="80" w:type="dxa"/>
              <w:left w:w="120" w:type="dxa"/>
              <w:bottom w:w="80" w:type="dxa"/>
              <w:right w:w="120" w:type="dxa"/>
            </w:tcMar>
            <w:vAlign w:val="center"/>
          </w:tcPr>
          <w:p w14:paraId="516C37EE" w14:textId="77777777" w:rsidR="00B30E8A" w:rsidRDefault="00B46DBC">
            <w:pPr>
              <w:keepNext/>
              <w:spacing w:after="0"/>
            </w:pPr>
            <w:r>
              <w:rPr>
                <w:b/>
                <w:color w:val="0B2545"/>
                <w:sz w:val="16"/>
              </w:rPr>
              <w:t>Protection</w:t>
            </w:r>
          </w:p>
        </w:tc>
        <w:tc>
          <w:tcPr>
            <w:tcW w:w="2760" w:type="dxa"/>
            <w:shd w:val="clear" w:color="auto" w:fill="E8EEF5"/>
            <w:tcMar>
              <w:top w:w="80" w:type="dxa"/>
              <w:left w:w="120" w:type="dxa"/>
              <w:bottom w:w="80" w:type="dxa"/>
              <w:right w:w="120" w:type="dxa"/>
            </w:tcMar>
            <w:vAlign w:val="center"/>
          </w:tcPr>
          <w:p w14:paraId="3FAA8F56" w14:textId="77777777" w:rsidR="00B30E8A" w:rsidRDefault="00B46DBC">
            <w:pPr>
              <w:keepNext/>
              <w:spacing w:after="0"/>
            </w:pPr>
            <w:r>
              <w:rPr>
                <w:b/>
                <w:color w:val="0B2545"/>
                <w:sz w:val="16"/>
              </w:rPr>
              <w:t>Rôle</w:t>
            </w:r>
          </w:p>
        </w:tc>
      </w:tr>
      <w:tr w:rsidR="00B30E8A" w14:paraId="4D41A7D2" w14:textId="77777777">
        <w:tc>
          <w:tcPr>
            <w:tcW w:w="1400" w:type="dxa"/>
            <w:tcMar>
              <w:top w:w="80" w:type="dxa"/>
              <w:left w:w="120" w:type="dxa"/>
              <w:bottom w:w="80" w:type="dxa"/>
              <w:right w:w="120" w:type="dxa"/>
            </w:tcMar>
            <w:vAlign w:val="center"/>
          </w:tcPr>
          <w:p w14:paraId="5CFDDDEE" w14:textId="77777777" w:rsidR="00B30E8A" w:rsidRDefault="00B46DBC">
            <w:pPr>
              <w:spacing w:after="0"/>
            </w:pPr>
            <w:r>
              <w:rPr>
                <w:sz w:val="16"/>
              </w:rPr>
              <w:t>api</w:t>
            </w:r>
          </w:p>
        </w:tc>
        <w:tc>
          <w:tcPr>
            <w:tcW w:w="3000" w:type="dxa"/>
            <w:tcMar>
              <w:top w:w="80" w:type="dxa"/>
              <w:left w:w="120" w:type="dxa"/>
              <w:bottom w:w="80" w:type="dxa"/>
              <w:right w:w="120" w:type="dxa"/>
            </w:tcMar>
            <w:vAlign w:val="center"/>
          </w:tcPr>
          <w:p w14:paraId="1237EB80" w14:textId="77777777" w:rsidR="00B30E8A" w:rsidRDefault="00B46DBC">
            <w:pPr>
              <w:spacing w:after="0"/>
            </w:pPr>
            <w:r>
              <w:rPr>
                <w:sz w:val="16"/>
              </w:rPr>
              <w:t>GET /health</w:t>
            </w:r>
          </w:p>
        </w:tc>
        <w:tc>
          <w:tcPr>
            <w:tcW w:w="2200" w:type="dxa"/>
            <w:tcMar>
              <w:top w:w="80" w:type="dxa"/>
              <w:left w:w="120" w:type="dxa"/>
              <w:bottom w:w="80" w:type="dxa"/>
              <w:right w:w="120" w:type="dxa"/>
            </w:tcMar>
            <w:vAlign w:val="center"/>
          </w:tcPr>
          <w:p w14:paraId="06524088" w14:textId="77777777" w:rsidR="00B30E8A" w:rsidRDefault="00B46DBC">
            <w:pPr>
              <w:spacing w:after="0"/>
            </w:pPr>
            <w:r>
              <w:rPr>
                <w:sz w:val="16"/>
              </w:rPr>
              <w:t>ouvert</w:t>
            </w:r>
          </w:p>
        </w:tc>
        <w:tc>
          <w:tcPr>
            <w:tcW w:w="2760" w:type="dxa"/>
            <w:tcMar>
              <w:top w:w="80" w:type="dxa"/>
              <w:left w:w="120" w:type="dxa"/>
              <w:bottom w:w="80" w:type="dxa"/>
              <w:right w:w="120" w:type="dxa"/>
            </w:tcMar>
            <w:vAlign w:val="center"/>
          </w:tcPr>
          <w:p w14:paraId="1C824945" w14:textId="77777777" w:rsidR="00B30E8A" w:rsidRDefault="00B46DBC">
            <w:pPr>
              <w:spacing w:after="0"/>
            </w:pPr>
            <w:r>
              <w:rPr>
                <w:sz w:val="16"/>
              </w:rPr>
              <w:t>backend, version, sécurité, erreurs de chargement</w:t>
            </w:r>
          </w:p>
        </w:tc>
      </w:tr>
      <w:tr w:rsidR="00B30E8A" w14:paraId="73A50443" w14:textId="77777777">
        <w:tc>
          <w:tcPr>
            <w:tcW w:w="1400" w:type="dxa"/>
            <w:tcMar>
              <w:top w:w="80" w:type="dxa"/>
              <w:left w:w="120" w:type="dxa"/>
              <w:bottom w:w="80" w:type="dxa"/>
              <w:right w:w="120" w:type="dxa"/>
            </w:tcMar>
            <w:vAlign w:val="center"/>
          </w:tcPr>
          <w:p w14:paraId="6ACFEF44" w14:textId="77777777" w:rsidR="00B30E8A" w:rsidRDefault="00B46DBC">
            <w:pPr>
              <w:spacing w:after="0"/>
            </w:pPr>
            <w:r>
              <w:rPr>
                <w:sz w:val="16"/>
              </w:rPr>
              <w:t>api</w:t>
            </w:r>
          </w:p>
        </w:tc>
        <w:tc>
          <w:tcPr>
            <w:tcW w:w="3000" w:type="dxa"/>
            <w:tcMar>
              <w:top w:w="80" w:type="dxa"/>
              <w:left w:w="120" w:type="dxa"/>
              <w:bottom w:w="80" w:type="dxa"/>
              <w:right w:w="120" w:type="dxa"/>
            </w:tcMar>
            <w:vAlign w:val="center"/>
          </w:tcPr>
          <w:p w14:paraId="461AE496" w14:textId="77777777" w:rsidR="00B30E8A" w:rsidRDefault="00B46DBC">
            <w:pPr>
              <w:spacing w:after="0"/>
            </w:pPr>
            <w:r>
              <w:rPr>
                <w:sz w:val="16"/>
              </w:rPr>
              <w:t>POST /v1/analyze</w:t>
            </w:r>
          </w:p>
        </w:tc>
        <w:tc>
          <w:tcPr>
            <w:tcW w:w="2200" w:type="dxa"/>
            <w:tcMar>
              <w:top w:w="80" w:type="dxa"/>
              <w:left w:w="120" w:type="dxa"/>
              <w:bottom w:w="80" w:type="dxa"/>
              <w:right w:w="120" w:type="dxa"/>
            </w:tcMar>
            <w:vAlign w:val="center"/>
          </w:tcPr>
          <w:p w14:paraId="10C02317"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360EDF9B" w14:textId="77777777" w:rsidR="00B30E8A" w:rsidRDefault="00B46DBC">
            <w:pPr>
              <w:spacing w:after="0"/>
            </w:pPr>
            <w:r>
              <w:rPr>
                <w:sz w:val="16"/>
              </w:rPr>
              <w:t>inférence</w:t>
            </w:r>
          </w:p>
        </w:tc>
      </w:tr>
      <w:tr w:rsidR="00B30E8A" w14:paraId="4DFACEE8" w14:textId="77777777">
        <w:tc>
          <w:tcPr>
            <w:tcW w:w="1400" w:type="dxa"/>
            <w:tcMar>
              <w:top w:w="80" w:type="dxa"/>
              <w:left w:w="120" w:type="dxa"/>
              <w:bottom w:w="80" w:type="dxa"/>
              <w:right w:w="120" w:type="dxa"/>
            </w:tcMar>
            <w:vAlign w:val="center"/>
          </w:tcPr>
          <w:p w14:paraId="1CA17F12" w14:textId="77777777" w:rsidR="00B30E8A" w:rsidRDefault="00B46DBC">
            <w:pPr>
              <w:spacing w:after="0"/>
            </w:pPr>
            <w:r>
              <w:rPr>
                <w:sz w:val="16"/>
              </w:rPr>
              <w:t>api</w:t>
            </w:r>
          </w:p>
        </w:tc>
        <w:tc>
          <w:tcPr>
            <w:tcW w:w="3000" w:type="dxa"/>
            <w:tcMar>
              <w:top w:w="80" w:type="dxa"/>
              <w:left w:w="120" w:type="dxa"/>
              <w:bottom w:w="80" w:type="dxa"/>
              <w:right w:w="120" w:type="dxa"/>
            </w:tcMar>
            <w:vAlign w:val="center"/>
          </w:tcPr>
          <w:p w14:paraId="7A948B69" w14:textId="77777777" w:rsidR="00B30E8A" w:rsidRDefault="00B46DBC">
            <w:pPr>
              <w:spacing w:after="0"/>
            </w:pPr>
            <w:r>
              <w:rPr>
                <w:sz w:val="16"/>
              </w:rPr>
              <w:t>GET /metrics</w:t>
            </w:r>
          </w:p>
        </w:tc>
        <w:tc>
          <w:tcPr>
            <w:tcW w:w="2200" w:type="dxa"/>
            <w:tcMar>
              <w:top w:w="80" w:type="dxa"/>
              <w:left w:w="120" w:type="dxa"/>
              <w:bottom w:w="80" w:type="dxa"/>
              <w:right w:w="120" w:type="dxa"/>
            </w:tcMar>
            <w:vAlign w:val="center"/>
          </w:tcPr>
          <w:p w14:paraId="2FB52BFD"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546551AA" w14:textId="77777777" w:rsidR="00B30E8A" w:rsidRDefault="00B46DBC">
            <w:pPr>
              <w:spacing w:after="0"/>
            </w:pPr>
            <w:r>
              <w:rPr>
                <w:sz w:val="16"/>
              </w:rPr>
              <w:t>métriques JSON</w:t>
            </w:r>
          </w:p>
        </w:tc>
      </w:tr>
      <w:tr w:rsidR="00B30E8A" w14:paraId="793A89C7" w14:textId="77777777">
        <w:tc>
          <w:tcPr>
            <w:tcW w:w="1400" w:type="dxa"/>
            <w:tcMar>
              <w:top w:w="80" w:type="dxa"/>
              <w:left w:w="120" w:type="dxa"/>
              <w:bottom w:w="80" w:type="dxa"/>
              <w:right w:w="120" w:type="dxa"/>
            </w:tcMar>
            <w:vAlign w:val="center"/>
          </w:tcPr>
          <w:p w14:paraId="29E0868E" w14:textId="77777777" w:rsidR="00B30E8A" w:rsidRDefault="00B46DBC">
            <w:pPr>
              <w:spacing w:after="0"/>
            </w:pPr>
            <w:r>
              <w:rPr>
                <w:sz w:val="16"/>
              </w:rPr>
              <w:t>api</w:t>
            </w:r>
          </w:p>
        </w:tc>
        <w:tc>
          <w:tcPr>
            <w:tcW w:w="3000" w:type="dxa"/>
            <w:tcMar>
              <w:top w:w="80" w:type="dxa"/>
              <w:left w:w="120" w:type="dxa"/>
              <w:bottom w:w="80" w:type="dxa"/>
              <w:right w:w="120" w:type="dxa"/>
            </w:tcMar>
            <w:vAlign w:val="center"/>
          </w:tcPr>
          <w:p w14:paraId="2596BB1F" w14:textId="77777777" w:rsidR="00B30E8A" w:rsidRDefault="00B46DBC">
            <w:pPr>
              <w:spacing w:after="0"/>
            </w:pPr>
            <w:r>
              <w:rPr>
                <w:sz w:val="16"/>
              </w:rPr>
              <w:t>GET /v1/evaluate/default</w:t>
            </w:r>
          </w:p>
        </w:tc>
        <w:tc>
          <w:tcPr>
            <w:tcW w:w="2200" w:type="dxa"/>
            <w:tcMar>
              <w:top w:w="80" w:type="dxa"/>
              <w:left w:w="120" w:type="dxa"/>
              <w:bottom w:w="80" w:type="dxa"/>
              <w:right w:w="120" w:type="dxa"/>
            </w:tcMar>
            <w:vAlign w:val="center"/>
          </w:tcPr>
          <w:p w14:paraId="22955D52"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5729CA16" w14:textId="77777777" w:rsidR="00B30E8A" w:rsidRDefault="00B46DBC">
            <w:pPr>
              <w:spacing w:after="0"/>
            </w:pPr>
            <w:r>
              <w:rPr>
                <w:sz w:val="16"/>
              </w:rPr>
              <w:t>évaluation de référence</w:t>
            </w:r>
          </w:p>
        </w:tc>
      </w:tr>
      <w:tr w:rsidR="00B30E8A" w14:paraId="567AAC81" w14:textId="77777777">
        <w:tc>
          <w:tcPr>
            <w:tcW w:w="1400" w:type="dxa"/>
            <w:tcMar>
              <w:top w:w="80" w:type="dxa"/>
              <w:left w:w="120" w:type="dxa"/>
              <w:bottom w:w="80" w:type="dxa"/>
              <w:right w:w="120" w:type="dxa"/>
            </w:tcMar>
            <w:vAlign w:val="center"/>
          </w:tcPr>
          <w:p w14:paraId="55C484B0" w14:textId="77777777" w:rsidR="00B30E8A" w:rsidRDefault="00B46DBC">
            <w:pPr>
              <w:spacing w:after="0"/>
            </w:pPr>
            <w:r>
              <w:rPr>
                <w:sz w:val="16"/>
              </w:rPr>
              <w:t>data</w:t>
            </w:r>
          </w:p>
        </w:tc>
        <w:tc>
          <w:tcPr>
            <w:tcW w:w="3000" w:type="dxa"/>
            <w:tcMar>
              <w:top w:w="80" w:type="dxa"/>
              <w:left w:w="120" w:type="dxa"/>
              <w:bottom w:w="80" w:type="dxa"/>
              <w:right w:w="120" w:type="dxa"/>
            </w:tcMar>
            <w:vAlign w:val="center"/>
          </w:tcPr>
          <w:p w14:paraId="6F233544" w14:textId="77777777" w:rsidR="00B30E8A" w:rsidRDefault="00B46DBC">
            <w:pPr>
              <w:spacing w:after="0"/>
            </w:pPr>
            <w:r>
              <w:rPr>
                <w:sz w:val="16"/>
              </w:rPr>
              <w:t>GET /health</w:t>
            </w:r>
          </w:p>
        </w:tc>
        <w:tc>
          <w:tcPr>
            <w:tcW w:w="2200" w:type="dxa"/>
            <w:tcMar>
              <w:top w:w="80" w:type="dxa"/>
              <w:left w:w="120" w:type="dxa"/>
              <w:bottom w:w="80" w:type="dxa"/>
              <w:right w:w="120" w:type="dxa"/>
            </w:tcMar>
            <w:vAlign w:val="center"/>
          </w:tcPr>
          <w:p w14:paraId="34BF7009" w14:textId="77777777" w:rsidR="00B30E8A" w:rsidRDefault="00B46DBC">
            <w:pPr>
              <w:spacing w:after="0"/>
            </w:pPr>
            <w:r>
              <w:rPr>
                <w:sz w:val="16"/>
              </w:rPr>
              <w:t>ouvert</w:t>
            </w:r>
          </w:p>
        </w:tc>
        <w:tc>
          <w:tcPr>
            <w:tcW w:w="2760" w:type="dxa"/>
            <w:tcMar>
              <w:top w:w="80" w:type="dxa"/>
              <w:left w:w="120" w:type="dxa"/>
              <w:bottom w:w="80" w:type="dxa"/>
              <w:right w:w="120" w:type="dxa"/>
            </w:tcMar>
            <w:vAlign w:val="center"/>
          </w:tcPr>
          <w:p w14:paraId="2F39C656" w14:textId="77777777" w:rsidR="00B30E8A" w:rsidRDefault="00B46DBC">
            <w:pPr>
              <w:spacing w:after="0"/>
            </w:pPr>
            <w:r>
              <w:rPr>
                <w:sz w:val="16"/>
              </w:rPr>
              <w:t>état data et dépendances</w:t>
            </w:r>
          </w:p>
        </w:tc>
      </w:tr>
      <w:tr w:rsidR="00B30E8A" w14:paraId="7F6CBAAA" w14:textId="77777777">
        <w:tc>
          <w:tcPr>
            <w:tcW w:w="1400" w:type="dxa"/>
            <w:tcMar>
              <w:top w:w="80" w:type="dxa"/>
              <w:left w:w="120" w:type="dxa"/>
              <w:bottom w:w="80" w:type="dxa"/>
              <w:right w:w="120" w:type="dxa"/>
            </w:tcMar>
            <w:vAlign w:val="center"/>
          </w:tcPr>
          <w:p w14:paraId="3B38B3D8" w14:textId="77777777" w:rsidR="00B30E8A" w:rsidRDefault="00B46DBC">
            <w:pPr>
              <w:spacing w:after="0"/>
            </w:pPr>
            <w:r>
              <w:rPr>
                <w:sz w:val="16"/>
              </w:rPr>
              <w:t>data</w:t>
            </w:r>
          </w:p>
        </w:tc>
        <w:tc>
          <w:tcPr>
            <w:tcW w:w="3000" w:type="dxa"/>
            <w:tcMar>
              <w:top w:w="80" w:type="dxa"/>
              <w:left w:w="120" w:type="dxa"/>
              <w:bottom w:w="80" w:type="dxa"/>
              <w:right w:w="120" w:type="dxa"/>
            </w:tcMar>
            <w:vAlign w:val="center"/>
          </w:tcPr>
          <w:p w14:paraId="09583D4A" w14:textId="77777777" w:rsidR="00B30E8A" w:rsidRDefault="00B46DBC">
            <w:pPr>
              <w:spacing w:after="0"/>
            </w:pPr>
            <w:r>
              <w:rPr>
                <w:sz w:val="16"/>
              </w:rPr>
              <w:t>GET /v1/datasets/default[/profile]</w:t>
            </w:r>
          </w:p>
        </w:tc>
        <w:tc>
          <w:tcPr>
            <w:tcW w:w="2200" w:type="dxa"/>
            <w:tcMar>
              <w:top w:w="80" w:type="dxa"/>
              <w:left w:w="120" w:type="dxa"/>
              <w:bottom w:w="80" w:type="dxa"/>
              <w:right w:w="120" w:type="dxa"/>
            </w:tcMar>
            <w:vAlign w:val="center"/>
          </w:tcPr>
          <w:p w14:paraId="1933EEDE"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785F69DA" w14:textId="77777777" w:rsidR="00B30E8A" w:rsidRDefault="00B46DBC">
            <w:pPr>
              <w:spacing w:after="0"/>
            </w:pPr>
            <w:r>
              <w:rPr>
                <w:sz w:val="16"/>
              </w:rPr>
              <w:t>dataset actif</w:t>
            </w:r>
          </w:p>
        </w:tc>
      </w:tr>
      <w:tr w:rsidR="00B30E8A" w14:paraId="4F8D2823" w14:textId="77777777">
        <w:tc>
          <w:tcPr>
            <w:tcW w:w="1400" w:type="dxa"/>
            <w:tcMar>
              <w:top w:w="80" w:type="dxa"/>
              <w:left w:w="120" w:type="dxa"/>
              <w:bottom w:w="80" w:type="dxa"/>
              <w:right w:w="120" w:type="dxa"/>
            </w:tcMar>
            <w:vAlign w:val="center"/>
          </w:tcPr>
          <w:p w14:paraId="0942104F" w14:textId="77777777" w:rsidR="00B30E8A" w:rsidRDefault="00B46DBC">
            <w:pPr>
              <w:spacing w:after="0"/>
            </w:pPr>
            <w:r>
              <w:rPr>
                <w:sz w:val="16"/>
              </w:rPr>
              <w:t>data</w:t>
            </w:r>
          </w:p>
        </w:tc>
        <w:tc>
          <w:tcPr>
            <w:tcW w:w="3000" w:type="dxa"/>
            <w:tcMar>
              <w:top w:w="80" w:type="dxa"/>
              <w:left w:w="120" w:type="dxa"/>
              <w:bottom w:w="80" w:type="dxa"/>
              <w:right w:w="120" w:type="dxa"/>
            </w:tcMar>
            <w:vAlign w:val="center"/>
          </w:tcPr>
          <w:p w14:paraId="4678669D" w14:textId="77777777" w:rsidR="00B30E8A" w:rsidRDefault="00B46DBC">
            <w:pPr>
              <w:spacing w:after="0"/>
            </w:pPr>
            <w:r>
              <w:rPr>
                <w:sz w:val="16"/>
              </w:rPr>
              <w:t>POST /v1/feedback</w:t>
            </w:r>
          </w:p>
        </w:tc>
        <w:tc>
          <w:tcPr>
            <w:tcW w:w="2200" w:type="dxa"/>
            <w:tcMar>
              <w:top w:w="80" w:type="dxa"/>
              <w:left w:w="120" w:type="dxa"/>
              <w:bottom w:w="80" w:type="dxa"/>
              <w:right w:w="120" w:type="dxa"/>
            </w:tcMar>
            <w:vAlign w:val="center"/>
          </w:tcPr>
          <w:p w14:paraId="14056C8E"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2F223D0F" w14:textId="77777777" w:rsidR="00B30E8A" w:rsidRDefault="00B46DBC">
            <w:pPr>
              <w:spacing w:after="0"/>
            </w:pPr>
            <w:r>
              <w:rPr>
                <w:sz w:val="16"/>
              </w:rPr>
              <w:t>correction humaine</w:t>
            </w:r>
          </w:p>
        </w:tc>
      </w:tr>
      <w:tr w:rsidR="00B30E8A" w14:paraId="64B3752A" w14:textId="77777777">
        <w:tc>
          <w:tcPr>
            <w:tcW w:w="1400" w:type="dxa"/>
            <w:tcMar>
              <w:top w:w="80" w:type="dxa"/>
              <w:left w:w="120" w:type="dxa"/>
              <w:bottom w:w="80" w:type="dxa"/>
              <w:right w:w="120" w:type="dxa"/>
            </w:tcMar>
            <w:vAlign w:val="center"/>
          </w:tcPr>
          <w:p w14:paraId="7549AFB0" w14:textId="77777777" w:rsidR="00B30E8A" w:rsidRDefault="00B46DBC">
            <w:pPr>
              <w:spacing w:after="0"/>
            </w:pPr>
            <w:r>
              <w:rPr>
                <w:sz w:val="16"/>
              </w:rPr>
              <w:t>data</w:t>
            </w:r>
          </w:p>
        </w:tc>
        <w:tc>
          <w:tcPr>
            <w:tcW w:w="3000" w:type="dxa"/>
            <w:tcMar>
              <w:top w:w="80" w:type="dxa"/>
              <w:left w:w="120" w:type="dxa"/>
              <w:bottom w:w="80" w:type="dxa"/>
              <w:right w:w="120" w:type="dxa"/>
            </w:tcMar>
            <w:vAlign w:val="center"/>
          </w:tcPr>
          <w:p w14:paraId="26E5DF23" w14:textId="77777777" w:rsidR="00B30E8A" w:rsidRDefault="00B46DBC">
            <w:pPr>
              <w:spacing w:after="0"/>
            </w:pPr>
            <w:r>
              <w:rPr>
                <w:sz w:val="16"/>
              </w:rPr>
              <w:t>GET /v1/feedback/recent</w:t>
            </w:r>
          </w:p>
        </w:tc>
        <w:tc>
          <w:tcPr>
            <w:tcW w:w="2200" w:type="dxa"/>
            <w:tcMar>
              <w:top w:w="80" w:type="dxa"/>
              <w:left w:w="120" w:type="dxa"/>
              <w:bottom w:w="80" w:type="dxa"/>
              <w:right w:w="120" w:type="dxa"/>
            </w:tcMar>
            <w:vAlign w:val="center"/>
          </w:tcPr>
          <w:p w14:paraId="5BAE0047"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3D4D9755" w14:textId="77777777" w:rsidR="00B30E8A" w:rsidRDefault="00B46DBC">
            <w:pPr>
              <w:spacing w:after="0"/>
            </w:pPr>
            <w:r>
              <w:rPr>
                <w:sz w:val="16"/>
              </w:rPr>
              <w:t>historique feedback</w:t>
            </w:r>
          </w:p>
        </w:tc>
      </w:tr>
      <w:tr w:rsidR="00B30E8A" w14:paraId="646F621E" w14:textId="77777777">
        <w:tc>
          <w:tcPr>
            <w:tcW w:w="1400" w:type="dxa"/>
            <w:tcMar>
              <w:top w:w="80" w:type="dxa"/>
              <w:left w:w="120" w:type="dxa"/>
              <w:bottom w:w="80" w:type="dxa"/>
              <w:right w:w="120" w:type="dxa"/>
            </w:tcMar>
            <w:vAlign w:val="center"/>
          </w:tcPr>
          <w:p w14:paraId="53A2AB91" w14:textId="77777777" w:rsidR="00B30E8A" w:rsidRDefault="00B46DBC">
            <w:pPr>
              <w:spacing w:after="0"/>
            </w:pPr>
            <w:r>
              <w:rPr>
                <w:sz w:val="16"/>
              </w:rPr>
              <w:t>data</w:t>
            </w:r>
          </w:p>
        </w:tc>
        <w:tc>
          <w:tcPr>
            <w:tcW w:w="3000" w:type="dxa"/>
            <w:tcMar>
              <w:top w:w="80" w:type="dxa"/>
              <w:left w:w="120" w:type="dxa"/>
              <w:bottom w:w="80" w:type="dxa"/>
              <w:right w:w="120" w:type="dxa"/>
            </w:tcMar>
            <w:vAlign w:val="center"/>
          </w:tcPr>
          <w:p w14:paraId="229CB551" w14:textId="77777777" w:rsidR="00B30E8A" w:rsidRDefault="00B46DBC">
            <w:pPr>
              <w:spacing w:after="0"/>
            </w:pPr>
            <w:r>
              <w:rPr>
                <w:sz w:val="16"/>
              </w:rPr>
              <w:t>GET /v1/drift/latest</w:t>
            </w:r>
          </w:p>
        </w:tc>
        <w:tc>
          <w:tcPr>
            <w:tcW w:w="2200" w:type="dxa"/>
            <w:tcMar>
              <w:top w:w="80" w:type="dxa"/>
              <w:left w:w="120" w:type="dxa"/>
              <w:bottom w:w="80" w:type="dxa"/>
              <w:right w:w="120" w:type="dxa"/>
            </w:tcMar>
            <w:vAlign w:val="center"/>
          </w:tcPr>
          <w:p w14:paraId="70E49D85"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0D7BE0E5" w14:textId="77777777" w:rsidR="00B30E8A" w:rsidRDefault="00B46DBC">
            <w:pPr>
              <w:spacing w:after="0"/>
            </w:pPr>
            <w:r>
              <w:rPr>
                <w:sz w:val="16"/>
              </w:rPr>
              <w:t>rapport drift</w:t>
            </w:r>
          </w:p>
        </w:tc>
      </w:tr>
      <w:tr w:rsidR="00B30E8A" w14:paraId="600ED87E" w14:textId="77777777">
        <w:tc>
          <w:tcPr>
            <w:tcW w:w="1400" w:type="dxa"/>
            <w:tcMar>
              <w:top w:w="80" w:type="dxa"/>
              <w:left w:w="120" w:type="dxa"/>
              <w:bottom w:w="80" w:type="dxa"/>
              <w:right w:w="120" w:type="dxa"/>
            </w:tcMar>
            <w:vAlign w:val="center"/>
          </w:tcPr>
          <w:p w14:paraId="20140A31" w14:textId="77777777" w:rsidR="00B30E8A" w:rsidRDefault="00B46DBC">
            <w:pPr>
              <w:spacing w:after="0"/>
            </w:pPr>
            <w:r>
              <w:rPr>
                <w:sz w:val="16"/>
              </w:rPr>
              <w:t>monitoring</w:t>
            </w:r>
          </w:p>
        </w:tc>
        <w:tc>
          <w:tcPr>
            <w:tcW w:w="3000" w:type="dxa"/>
            <w:tcMar>
              <w:top w:w="80" w:type="dxa"/>
              <w:left w:w="120" w:type="dxa"/>
              <w:bottom w:w="80" w:type="dxa"/>
              <w:right w:w="120" w:type="dxa"/>
            </w:tcMar>
            <w:vAlign w:val="center"/>
          </w:tcPr>
          <w:p w14:paraId="3BD7C5DB" w14:textId="77777777" w:rsidR="00B30E8A" w:rsidRDefault="00B46DBC">
            <w:pPr>
              <w:spacing w:after="0"/>
            </w:pPr>
            <w:r>
              <w:rPr>
                <w:sz w:val="16"/>
              </w:rPr>
              <w:t>GET /health</w:t>
            </w:r>
          </w:p>
        </w:tc>
        <w:tc>
          <w:tcPr>
            <w:tcW w:w="2200" w:type="dxa"/>
            <w:tcMar>
              <w:top w:w="80" w:type="dxa"/>
              <w:left w:w="120" w:type="dxa"/>
              <w:bottom w:w="80" w:type="dxa"/>
              <w:right w:w="120" w:type="dxa"/>
            </w:tcMar>
            <w:vAlign w:val="center"/>
          </w:tcPr>
          <w:p w14:paraId="5FCE240B" w14:textId="77777777" w:rsidR="00B30E8A" w:rsidRDefault="00B46DBC">
            <w:pPr>
              <w:spacing w:after="0"/>
            </w:pPr>
            <w:r>
              <w:rPr>
                <w:sz w:val="16"/>
              </w:rPr>
              <w:t>ouvert</w:t>
            </w:r>
          </w:p>
        </w:tc>
        <w:tc>
          <w:tcPr>
            <w:tcW w:w="2760" w:type="dxa"/>
            <w:tcMar>
              <w:top w:w="80" w:type="dxa"/>
              <w:left w:w="120" w:type="dxa"/>
              <w:bottom w:w="80" w:type="dxa"/>
              <w:right w:w="120" w:type="dxa"/>
            </w:tcMar>
            <w:vAlign w:val="center"/>
          </w:tcPr>
          <w:p w14:paraId="0249B0C3" w14:textId="77777777" w:rsidR="00B30E8A" w:rsidRDefault="00B46DBC">
            <w:pPr>
              <w:spacing w:after="0"/>
            </w:pPr>
            <w:r>
              <w:rPr>
                <w:sz w:val="16"/>
              </w:rPr>
              <w:t>santé API agrégée</w:t>
            </w:r>
          </w:p>
        </w:tc>
      </w:tr>
      <w:tr w:rsidR="00B30E8A" w14:paraId="0D1C4204" w14:textId="77777777">
        <w:tc>
          <w:tcPr>
            <w:tcW w:w="1400" w:type="dxa"/>
            <w:tcMar>
              <w:top w:w="80" w:type="dxa"/>
              <w:left w:w="120" w:type="dxa"/>
              <w:bottom w:w="80" w:type="dxa"/>
              <w:right w:w="120" w:type="dxa"/>
            </w:tcMar>
            <w:vAlign w:val="center"/>
          </w:tcPr>
          <w:p w14:paraId="349447B2" w14:textId="77777777" w:rsidR="00B30E8A" w:rsidRDefault="00B46DBC">
            <w:pPr>
              <w:spacing w:after="0"/>
            </w:pPr>
            <w:r>
              <w:rPr>
                <w:sz w:val="16"/>
              </w:rPr>
              <w:t>monitoring</w:t>
            </w:r>
          </w:p>
        </w:tc>
        <w:tc>
          <w:tcPr>
            <w:tcW w:w="3000" w:type="dxa"/>
            <w:tcMar>
              <w:top w:w="80" w:type="dxa"/>
              <w:left w:w="120" w:type="dxa"/>
              <w:bottom w:w="80" w:type="dxa"/>
              <w:right w:w="120" w:type="dxa"/>
            </w:tcMar>
            <w:vAlign w:val="center"/>
          </w:tcPr>
          <w:p w14:paraId="378F540D" w14:textId="77777777" w:rsidR="00B30E8A" w:rsidRDefault="00B46DBC">
            <w:pPr>
              <w:spacing w:after="0"/>
            </w:pPr>
            <w:r>
              <w:rPr>
                <w:sz w:val="16"/>
              </w:rPr>
              <w:t>GET /v1/api/health|metrics</w:t>
            </w:r>
          </w:p>
        </w:tc>
        <w:tc>
          <w:tcPr>
            <w:tcW w:w="2200" w:type="dxa"/>
            <w:tcMar>
              <w:top w:w="80" w:type="dxa"/>
              <w:left w:w="120" w:type="dxa"/>
              <w:bottom w:w="80" w:type="dxa"/>
              <w:right w:w="120" w:type="dxa"/>
            </w:tcMar>
            <w:vAlign w:val="center"/>
          </w:tcPr>
          <w:p w14:paraId="10984F24"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3E20D871" w14:textId="77777777" w:rsidR="00B30E8A" w:rsidRDefault="00B46DBC">
            <w:pPr>
              <w:spacing w:after="0"/>
            </w:pPr>
            <w:r>
              <w:rPr>
                <w:sz w:val="16"/>
              </w:rPr>
              <w:t>proxy JSON</w:t>
            </w:r>
          </w:p>
        </w:tc>
      </w:tr>
      <w:tr w:rsidR="00B30E8A" w14:paraId="7D2163AD" w14:textId="77777777">
        <w:tc>
          <w:tcPr>
            <w:tcW w:w="1400" w:type="dxa"/>
            <w:tcMar>
              <w:top w:w="80" w:type="dxa"/>
              <w:left w:w="120" w:type="dxa"/>
              <w:bottom w:w="80" w:type="dxa"/>
              <w:right w:w="120" w:type="dxa"/>
            </w:tcMar>
            <w:vAlign w:val="center"/>
          </w:tcPr>
          <w:p w14:paraId="101D5A90" w14:textId="77777777" w:rsidR="00B30E8A" w:rsidRDefault="00B46DBC">
            <w:pPr>
              <w:spacing w:after="0"/>
            </w:pPr>
            <w:r>
              <w:rPr>
                <w:sz w:val="16"/>
              </w:rPr>
              <w:t>monitoring</w:t>
            </w:r>
          </w:p>
        </w:tc>
        <w:tc>
          <w:tcPr>
            <w:tcW w:w="3000" w:type="dxa"/>
            <w:tcMar>
              <w:top w:w="80" w:type="dxa"/>
              <w:left w:w="120" w:type="dxa"/>
              <w:bottom w:w="80" w:type="dxa"/>
              <w:right w:w="120" w:type="dxa"/>
            </w:tcMar>
            <w:vAlign w:val="center"/>
          </w:tcPr>
          <w:p w14:paraId="51280840" w14:textId="77777777" w:rsidR="00B30E8A" w:rsidRDefault="00B46DBC">
            <w:pPr>
              <w:spacing w:after="0"/>
            </w:pPr>
            <w:r>
              <w:rPr>
                <w:sz w:val="16"/>
              </w:rPr>
              <w:t>GET /metrics</w:t>
            </w:r>
          </w:p>
        </w:tc>
        <w:tc>
          <w:tcPr>
            <w:tcW w:w="2200" w:type="dxa"/>
            <w:tcMar>
              <w:top w:w="80" w:type="dxa"/>
              <w:left w:w="120" w:type="dxa"/>
              <w:bottom w:w="80" w:type="dxa"/>
              <w:right w:w="120" w:type="dxa"/>
            </w:tcMar>
            <w:vAlign w:val="center"/>
          </w:tcPr>
          <w:p w14:paraId="07D15319" w14:textId="77777777" w:rsidR="00B30E8A" w:rsidRDefault="00B46DBC">
            <w:pPr>
              <w:spacing w:after="0"/>
            </w:pPr>
            <w:r>
              <w:rPr>
                <w:sz w:val="16"/>
              </w:rPr>
              <w:t>API key configurable</w:t>
            </w:r>
          </w:p>
        </w:tc>
        <w:tc>
          <w:tcPr>
            <w:tcW w:w="2760" w:type="dxa"/>
            <w:tcMar>
              <w:top w:w="80" w:type="dxa"/>
              <w:left w:w="120" w:type="dxa"/>
              <w:bottom w:w="80" w:type="dxa"/>
              <w:right w:w="120" w:type="dxa"/>
            </w:tcMar>
            <w:vAlign w:val="center"/>
          </w:tcPr>
          <w:p w14:paraId="046DA361" w14:textId="77777777" w:rsidR="00B30E8A" w:rsidRDefault="00B46DBC">
            <w:pPr>
              <w:spacing w:after="0"/>
            </w:pPr>
            <w:r>
              <w:rPr>
                <w:sz w:val="16"/>
              </w:rPr>
              <w:t>format Prometheus</w:t>
            </w:r>
          </w:p>
        </w:tc>
      </w:tr>
    </w:tbl>
    <w:p w14:paraId="04F9E0D5" w14:textId="77777777" w:rsidR="00B30E8A" w:rsidRDefault="00B30E8A">
      <w:pPr>
        <w:spacing w:after="40"/>
      </w:pPr>
    </w:p>
    <w:p w14:paraId="0132FDF6" w14:textId="77777777" w:rsidR="00B30E8A" w:rsidRDefault="00B46DBC">
      <w:pPr>
        <w:pStyle w:val="Titre1"/>
      </w:pPr>
      <w:bookmarkStart w:id="75" w:name="_Toc233977672"/>
      <w:r>
        <w:t>Annexe B - Variables d’environnement critiques</w:t>
      </w:r>
      <w:bookmarkEnd w:id="75"/>
    </w:p>
    <w:tbl>
      <w:tblPr>
        <w:tblStyle w:val="Grilledutableau"/>
        <w:tblW w:w="9360" w:type="dxa"/>
        <w:tblInd w:w="120" w:type="dxa"/>
        <w:tblLayout w:type="fixed"/>
        <w:tblLook w:val="04A0" w:firstRow="1" w:lastRow="0" w:firstColumn="1" w:lastColumn="0" w:noHBand="0" w:noVBand="1"/>
      </w:tblPr>
      <w:tblGrid>
        <w:gridCol w:w="2700"/>
        <w:gridCol w:w="3900"/>
        <w:gridCol w:w="2760"/>
      </w:tblGrid>
      <w:tr w:rsidR="00B30E8A" w14:paraId="228FA037" w14:textId="77777777">
        <w:trPr>
          <w:tblHeader/>
        </w:trPr>
        <w:tc>
          <w:tcPr>
            <w:tcW w:w="2700" w:type="dxa"/>
            <w:shd w:val="clear" w:color="auto" w:fill="E8EEF5"/>
            <w:tcMar>
              <w:top w:w="80" w:type="dxa"/>
              <w:left w:w="120" w:type="dxa"/>
              <w:bottom w:w="80" w:type="dxa"/>
              <w:right w:w="120" w:type="dxa"/>
            </w:tcMar>
            <w:vAlign w:val="center"/>
          </w:tcPr>
          <w:p w14:paraId="1C456AC9" w14:textId="77777777" w:rsidR="00B30E8A" w:rsidRDefault="00B46DBC">
            <w:pPr>
              <w:keepNext/>
              <w:spacing w:after="0"/>
            </w:pPr>
            <w:r>
              <w:rPr>
                <w:b/>
                <w:color w:val="0B2545"/>
                <w:sz w:val="16"/>
              </w:rPr>
              <w:t>Variable</w:t>
            </w:r>
          </w:p>
        </w:tc>
        <w:tc>
          <w:tcPr>
            <w:tcW w:w="3900" w:type="dxa"/>
            <w:shd w:val="clear" w:color="auto" w:fill="E8EEF5"/>
            <w:tcMar>
              <w:top w:w="80" w:type="dxa"/>
              <w:left w:w="120" w:type="dxa"/>
              <w:bottom w:w="80" w:type="dxa"/>
              <w:right w:w="120" w:type="dxa"/>
            </w:tcMar>
            <w:vAlign w:val="center"/>
          </w:tcPr>
          <w:p w14:paraId="2E1E5F23" w14:textId="77777777" w:rsidR="00B30E8A" w:rsidRDefault="00B46DBC">
            <w:pPr>
              <w:keepNext/>
              <w:spacing w:after="0"/>
            </w:pPr>
            <w:r>
              <w:rPr>
                <w:b/>
                <w:color w:val="0B2545"/>
                <w:sz w:val="16"/>
              </w:rPr>
              <w:t>Effet</w:t>
            </w:r>
          </w:p>
        </w:tc>
        <w:tc>
          <w:tcPr>
            <w:tcW w:w="2760" w:type="dxa"/>
            <w:shd w:val="clear" w:color="auto" w:fill="E8EEF5"/>
            <w:tcMar>
              <w:top w:w="80" w:type="dxa"/>
              <w:left w:w="120" w:type="dxa"/>
              <w:bottom w:w="80" w:type="dxa"/>
              <w:right w:w="120" w:type="dxa"/>
            </w:tcMar>
            <w:vAlign w:val="center"/>
          </w:tcPr>
          <w:p w14:paraId="5E3496F2" w14:textId="77777777" w:rsidR="00B30E8A" w:rsidRDefault="00B46DBC">
            <w:pPr>
              <w:keepNext/>
              <w:spacing w:after="0"/>
            </w:pPr>
            <w:r>
              <w:rPr>
                <w:b/>
                <w:color w:val="0B2545"/>
                <w:sz w:val="16"/>
              </w:rPr>
              <w:t>État local</w:t>
            </w:r>
          </w:p>
        </w:tc>
      </w:tr>
      <w:tr w:rsidR="00B30E8A" w14:paraId="5BE834B1" w14:textId="77777777">
        <w:tc>
          <w:tcPr>
            <w:tcW w:w="2700" w:type="dxa"/>
            <w:tcMar>
              <w:top w:w="80" w:type="dxa"/>
              <w:left w:w="120" w:type="dxa"/>
              <w:bottom w:w="80" w:type="dxa"/>
              <w:right w:w="120" w:type="dxa"/>
            </w:tcMar>
            <w:vAlign w:val="center"/>
          </w:tcPr>
          <w:p w14:paraId="7B021520" w14:textId="77777777" w:rsidR="00B30E8A" w:rsidRDefault="00B46DBC">
            <w:pPr>
              <w:spacing w:after="0"/>
            </w:pPr>
            <w:r>
              <w:rPr>
                <w:sz w:val="16"/>
              </w:rPr>
              <w:t>REQUIRE_API_KEY / API_KEY</w:t>
            </w:r>
          </w:p>
        </w:tc>
        <w:tc>
          <w:tcPr>
            <w:tcW w:w="3900" w:type="dxa"/>
            <w:tcMar>
              <w:top w:w="80" w:type="dxa"/>
              <w:left w:w="120" w:type="dxa"/>
              <w:bottom w:w="80" w:type="dxa"/>
              <w:right w:w="120" w:type="dxa"/>
            </w:tcMar>
            <w:vAlign w:val="center"/>
          </w:tcPr>
          <w:p w14:paraId="19F160D7" w14:textId="77777777" w:rsidR="00B30E8A" w:rsidRDefault="00B46DBC">
            <w:pPr>
              <w:spacing w:after="0"/>
            </w:pPr>
            <w:r>
              <w:rPr>
                <w:sz w:val="16"/>
              </w:rPr>
              <w:t>Protection des endpoints sensibles</w:t>
            </w:r>
          </w:p>
        </w:tc>
        <w:tc>
          <w:tcPr>
            <w:tcW w:w="2760" w:type="dxa"/>
            <w:tcMar>
              <w:top w:w="80" w:type="dxa"/>
              <w:left w:w="120" w:type="dxa"/>
              <w:bottom w:w="80" w:type="dxa"/>
              <w:right w:w="120" w:type="dxa"/>
            </w:tcMar>
            <w:vAlign w:val="center"/>
          </w:tcPr>
          <w:p w14:paraId="5C1CE774" w14:textId="77777777" w:rsidR="00B30E8A" w:rsidRDefault="00B46DBC">
            <w:pPr>
              <w:spacing w:after="0"/>
            </w:pPr>
            <w:r>
              <w:rPr>
                <w:sz w:val="16"/>
              </w:rPr>
              <w:t>désactivée / vide par défaut</w:t>
            </w:r>
          </w:p>
        </w:tc>
      </w:tr>
      <w:tr w:rsidR="00B30E8A" w14:paraId="32651325" w14:textId="77777777">
        <w:tc>
          <w:tcPr>
            <w:tcW w:w="2700" w:type="dxa"/>
            <w:tcMar>
              <w:top w:w="80" w:type="dxa"/>
              <w:left w:w="120" w:type="dxa"/>
              <w:bottom w:w="80" w:type="dxa"/>
              <w:right w:w="120" w:type="dxa"/>
            </w:tcMar>
            <w:vAlign w:val="center"/>
          </w:tcPr>
          <w:p w14:paraId="763A4530" w14:textId="77777777" w:rsidR="00B30E8A" w:rsidRDefault="00B46DBC">
            <w:pPr>
              <w:spacing w:after="0"/>
            </w:pPr>
            <w:r>
              <w:rPr>
                <w:sz w:val="16"/>
              </w:rPr>
              <w:t>ALLOWED_ORIGINS / TRUSTED_HOSTS</w:t>
            </w:r>
          </w:p>
        </w:tc>
        <w:tc>
          <w:tcPr>
            <w:tcW w:w="3900" w:type="dxa"/>
            <w:tcMar>
              <w:top w:w="80" w:type="dxa"/>
              <w:left w:w="120" w:type="dxa"/>
              <w:bottom w:w="80" w:type="dxa"/>
              <w:right w:w="120" w:type="dxa"/>
            </w:tcMar>
            <w:vAlign w:val="center"/>
          </w:tcPr>
          <w:p w14:paraId="347D28F1" w14:textId="77777777" w:rsidR="00B30E8A" w:rsidRDefault="00B46DBC">
            <w:pPr>
              <w:spacing w:after="0"/>
            </w:pPr>
            <w:r>
              <w:rPr>
                <w:sz w:val="16"/>
              </w:rPr>
              <w:t>CORS et hosts</w:t>
            </w:r>
          </w:p>
        </w:tc>
        <w:tc>
          <w:tcPr>
            <w:tcW w:w="2760" w:type="dxa"/>
            <w:tcMar>
              <w:top w:w="80" w:type="dxa"/>
              <w:left w:w="120" w:type="dxa"/>
              <w:bottom w:w="80" w:type="dxa"/>
              <w:right w:w="120" w:type="dxa"/>
            </w:tcMar>
            <w:vAlign w:val="center"/>
          </w:tcPr>
          <w:p w14:paraId="40986B9C" w14:textId="77777777" w:rsidR="00B30E8A" w:rsidRDefault="00B46DBC">
            <w:pPr>
              <w:spacing w:after="0"/>
            </w:pPr>
            <w:r>
              <w:rPr>
                <w:sz w:val="16"/>
              </w:rPr>
              <w:t>valeurs locales</w:t>
            </w:r>
          </w:p>
        </w:tc>
      </w:tr>
      <w:tr w:rsidR="00B30E8A" w14:paraId="789A5547" w14:textId="77777777">
        <w:tc>
          <w:tcPr>
            <w:tcW w:w="2700" w:type="dxa"/>
            <w:tcMar>
              <w:top w:w="80" w:type="dxa"/>
              <w:left w:w="120" w:type="dxa"/>
              <w:bottom w:w="80" w:type="dxa"/>
              <w:right w:w="120" w:type="dxa"/>
            </w:tcMar>
            <w:vAlign w:val="center"/>
          </w:tcPr>
          <w:p w14:paraId="6A9C3341" w14:textId="77777777" w:rsidR="00B30E8A" w:rsidRDefault="00B46DBC">
            <w:pPr>
              <w:spacing w:after="0"/>
            </w:pPr>
            <w:r>
              <w:rPr>
                <w:sz w:val="16"/>
              </w:rPr>
              <w:t>RATE_LIMIT_ENABLED</w:t>
            </w:r>
          </w:p>
        </w:tc>
        <w:tc>
          <w:tcPr>
            <w:tcW w:w="3900" w:type="dxa"/>
            <w:tcMar>
              <w:top w:w="80" w:type="dxa"/>
              <w:left w:w="120" w:type="dxa"/>
              <w:bottom w:w="80" w:type="dxa"/>
              <w:right w:w="120" w:type="dxa"/>
            </w:tcMar>
            <w:vAlign w:val="center"/>
          </w:tcPr>
          <w:p w14:paraId="05672307" w14:textId="77777777" w:rsidR="00B30E8A" w:rsidRDefault="00B46DBC">
            <w:pPr>
              <w:spacing w:after="0"/>
            </w:pPr>
            <w:r>
              <w:rPr>
                <w:sz w:val="16"/>
              </w:rPr>
              <w:t>Limiteur process-local</w:t>
            </w:r>
          </w:p>
        </w:tc>
        <w:tc>
          <w:tcPr>
            <w:tcW w:w="2760" w:type="dxa"/>
            <w:tcMar>
              <w:top w:w="80" w:type="dxa"/>
              <w:left w:w="120" w:type="dxa"/>
              <w:bottom w:w="80" w:type="dxa"/>
              <w:right w:w="120" w:type="dxa"/>
            </w:tcMar>
            <w:vAlign w:val="center"/>
          </w:tcPr>
          <w:p w14:paraId="60B771EC" w14:textId="77777777" w:rsidR="00B30E8A" w:rsidRDefault="00B46DBC">
            <w:pPr>
              <w:spacing w:after="0"/>
            </w:pPr>
            <w:r>
              <w:rPr>
                <w:sz w:val="16"/>
              </w:rPr>
              <w:t>désactivé par défaut</w:t>
            </w:r>
          </w:p>
        </w:tc>
      </w:tr>
      <w:tr w:rsidR="00B30E8A" w14:paraId="001F74E4" w14:textId="77777777">
        <w:tc>
          <w:tcPr>
            <w:tcW w:w="2700" w:type="dxa"/>
            <w:tcMar>
              <w:top w:w="80" w:type="dxa"/>
              <w:left w:w="120" w:type="dxa"/>
              <w:bottom w:w="80" w:type="dxa"/>
              <w:right w:w="120" w:type="dxa"/>
            </w:tcMar>
            <w:vAlign w:val="center"/>
          </w:tcPr>
          <w:p w14:paraId="53C6903C" w14:textId="77777777" w:rsidR="00B30E8A" w:rsidRDefault="00B46DBC">
            <w:pPr>
              <w:spacing w:after="0"/>
            </w:pPr>
            <w:r>
              <w:rPr>
                <w:sz w:val="16"/>
              </w:rPr>
              <w:t>ENABLE_DOCS</w:t>
            </w:r>
          </w:p>
        </w:tc>
        <w:tc>
          <w:tcPr>
            <w:tcW w:w="3900" w:type="dxa"/>
            <w:tcMar>
              <w:top w:w="80" w:type="dxa"/>
              <w:left w:w="120" w:type="dxa"/>
              <w:bottom w:w="80" w:type="dxa"/>
              <w:right w:w="120" w:type="dxa"/>
            </w:tcMar>
            <w:vAlign w:val="center"/>
          </w:tcPr>
          <w:p w14:paraId="039828FD" w14:textId="77777777" w:rsidR="00B30E8A" w:rsidRDefault="00B46DBC">
            <w:pPr>
              <w:spacing w:after="0"/>
            </w:pPr>
            <w:r>
              <w:rPr>
                <w:sz w:val="16"/>
              </w:rPr>
              <w:t>Swagger/OpenAPI</w:t>
            </w:r>
          </w:p>
        </w:tc>
        <w:tc>
          <w:tcPr>
            <w:tcW w:w="2760" w:type="dxa"/>
            <w:tcMar>
              <w:top w:w="80" w:type="dxa"/>
              <w:left w:w="120" w:type="dxa"/>
              <w:bottom w:w="80" w:type="dxa"/>
              <w:right w:w="120" w:type="dxa"/>
            </w:tcMar>
            <w:vAlign w:val="center"/>
          </w:tcPr>
          <w:p w14:paraId="7F69278E" w14:textId="77777777" w:rsidR="00B30E8A" w:rsidRDefault="00B46DBC">
            <w:pPr>
              <w:spacing w:after="0"/>
            </w:pPr>
            <w:r>
              <w:rPr>
                <w:sz w:val="16"/>
              </w:rPr>
              <w:t>activé localement</w:t>
            </w:r>
          </w:p>
        </w:tc>
      </w:tr>
      <w:tr w:rsidR="00B30E8A" w14:paraId="4E7C1151" w14:textId="77777777">
        <w:tc>
          <w:tcPr>
            <w:tcW w:w="2700" w:type="dxa"/>
            <w:tcMar>
              <w:top w:w="80" w:type="dxa"/>
              <w:left w:w="120" w:type="dxa"/>
              <w:bottom w:w="80" w:type="dxa"/>
              <w:right w:w="120" w:type="dxa"/>
            </w:tcMar>
            <w:vAlign w:val="center"/>
          </w:tcPr>
          <w:p w14:paraId="51D3FD82" w14:textId="77777777" w:rsidR="00B30E8A" w:rsidRDefault="00B46DBC">
            <w:pPr>
              <w:spacing w:after="0"/>
            </w:pPr>
            <w:r>
              <w:rPr>
                <w:sz w:val="16"/>
              </w:rPr>
              <w:t>SENTIMENT_BACKEND</w:t>
            </w:r>
          </w:p>
        </w:tc>
        <w:tc>
          <w:tcPr>
            <w:tcW w:w="3900" w:type="dxa"/>
            <w:tcMar>
              <w:top w:w="80" w:type="dxa"/>
              <w:left w:w="120" w:type="dxa"/>
              <w:bottom w:w="80" w:type="dxa"/>
              <w:right w:w="120" w:type="dxa"/>
            </w:tcMar>
            <w:vAlign w:val="center"/>
          </w:tcPr>
          <w:p w14:paraId="4CB14449" w14:textId="77777777" w:rsidR="00B30E8A" w:rsidRDefault="00B46DBC">
            <w:pPr>
              <w:spacing w:after="0"/>
            </w:pPr>
            <w:r>
              <w:rPr>
                <w:sz w:val="16"/>
              </w:rPr>
              <w:t>project ou hf_onnx</w:t>
            </w:r>
          </w:p>
        </w:tc>
        <w:tc>
          <w:tcPr>
            <w:tcW w:w="2760" w:type="dxa"/>
            <w:tcMar>
              <w:top w:w="80" w:type="dxa"/>
              <w:left w:w="120" w:type="dxa"/>
              <w:bottom w:w="80" w:type="dxa"/>
              <w:right w:w="120" w:type="dxa"/>
            </w:tcMar>
            <w:vAlign w:val="center"/>
          </w:tcPr>
          <w:p w14:paraId="47958780" w14:textId="77777777" w:rsidR="00B30E8A" w:rsidRDefault="00B46DBC">
            <w:pPr>
              <w:spacing w:after="0"/>
            </w:pPr>
            <w:r>
              <w:rPr>
                <w:sz w:val="16"/>
              </w:rPr>
              <w:t>project</w:t>
            </w:r>
          </w:p>
        </w:tc>
      </w:tr>
      <w:tr w:rsidR="00B30E8A" w14:paraId="2AD162C4" w14:textId="77777777">
        <w:tc>
          <w:tcPr>
            <w:tcW w:w="2700" w:type="dxa"/>
            <w:tcMar>
              <w:top w:w="80" w:type="dxa"/>
              <w:left w:w="120" w:type="dxa"/>
              <w:bottom w:w="80" w:type="dxa"/>
              <w:right w:w="120" w:type="dxa"/>
            </w:tcMar>
            <w:vAlign w:val="center"/>
          </w:tcPr>
          <w:p w14:paraId="08B125C6" w14:textId="77777777" w:rsidR="00B30E8A" w:rsidRDefault="00B46DBC">
            <w:pPr>
              <w:spacing w:after="0"/>
            </w:pPr>
            <w:r>
              <w:rPr>
                <w:sz w:val="16"/>
              </w:rPr>
              <w:t>MLFLOW_TRACKING_URI</w:t>
            </w:r>
          </w:p>
        </w:tc>
        <w:tc>
          <w:tcPr>
            <w:tcW w:w="3900" w:type="dxa"/>
            <w:tcMar>
              <w:top w:w="80" w:type="dxa"/>
              <w:left w:w="120" w:type="dxa"/>
              <w:bottom w:w="80" w:type="dxa"/>
              <w:right w:w="120" w:type="dxa"/>
            </w:tcMar>
            <w:vAlign w:val="center"/>
          </w:tcPr>
          <w:p w14:paraId="0F02CC23" w14:textId="77777777" w:rsidR="00B30E8A" w:rsidRDefault="00B46DBC">
            <w:pPr>
              <w:spacing w:after="0"/>
            </w:pPr>
            <w:r>
              <w:rPr>
                <w:sz w:val="16"/>
              </w:rPr>
              <w:t>serveur de tracking</w:t>
            </w:r>
          </w:p>
        </w:tc>
        <w:tc>
          <w:tcPr>
            <w:tcW w:w="2760" w:type="dxa"/>
            <w:tcMar>
              <w:top w:w="80" w:type="dxa"/>
              <w:left w:w="120" w:type="dxa"/>
              <w:bottom w:w="80" w:type="dxa"/>
              <w:right w:w="120" w:type="dxa"/>
            </w:tcMar>
            <w:vAlign w:val="center"/>
          </w:tcPr>
          <w:p w14:paraId="795E1ED2" w14:textId="77777777" w:rsidR="00B30E8A" w:rsidRDefault="00B46DBC">
            <w:pPr>
              <w:spacing w:after="0"/>
            </w:pPr>
            <w:r>
              <w:rPr>
                <w:sz w:val="16"/>
              </w:rPr>
              <w:t>http://mlflow:5000</w:t>
            </w:r>
          </w:p>
        </w:tc>
      </w:tr>
      <w:tr w:rsidR="00B30E8A" w14:paraId="2AD71999" w14:textId="77777777">
        <w:tc>
          <w:tcPr>
            <w:tcW w:w="2700" w:type="dxa"/>
            <w:tcMar>
              <w:top w:w="80" w:type="dxa"/>
              <w:left w:w="120" w:type="dxa"/>
              <w:bottom w:w="80" w:type="dxa"/>
              <w:right w:w="120" w:type="dxa"/>
            </w:tcMar>
            <w:vAlign w:val="center"/>
          </w:tcPr>
          <w:p w14:paraId="3DC6B213" w14:textId="77777777" w:rsidR="00B30E8A" w:rsidRDefault="00B46DBC">
            <w:pPr>
              <w:spacing w:after="0"/>
            </w:pPr>
            <w:r>
              <w:rPr>
                <w:sz w:val="16"/>
              </w:rPr>
              <w:t>PREDICTION_EVENT_STORE_PATH</w:t>
            </w:r>
          </w:p>
        </w:tc>
        <w:tc>
          <w:tcPr>
            <w:tcW w:w="3900" w:type="dxa"/>
            <w:tcMar>
              <w:top w:w="80" w:type="dxa"/>
              <w:left w:w="120" w:type="dxa"/>
              <w:bottom w:w="80" w:type="dxa"/>
              <w:right w:w="120" w:type="dxa"/>
            </w:tcMar>
            <w:vAlign w:val="center"/>
          </w:tcPr>
          <w:p w14:paraId="0AAA5793" w14:textId="77777777" w:rsidR="00B30E8A" w:rsidRDefault="00B46DBC">
            <w:pPr>
              <w:spacing w:after="0"/>
            </w:pPr>
            <w:r>
              <w:rPr>
                <w:sz w:val="16"/>
              </w:rPr>
              <w:t>journal prédictions</w:t>
            </w:r>
          </w:p>
        </w:tc>
        <w:tc>
          <w:tcPr>
            <w:tcW w:w="2760" w:type="dxa"/>
            <w:tcMar>
              <w:top w:w="80" w:type="dxa"/>
              <w:left w:w="120" w:type="dxa"/>
              <w:bottom w:w="80" w:type="dxa"/>
              <w:right w:w="120" w:type="dxa"/>
            </w:tcMar>
            <w:vAlign w:val="center"/>
          </w:tcPr>
          <w:p w14:paraId="43EE5F9E" w14:textId="77777777" w:rsidR="00B30E8A" w:rsidRDefault="00B46DBC">
            <w:pPr>
              <w:spacing w:after="0"/>
            </w:pPr>
            <w:r>
              <w:rPr>
                <w:sz w:val="16"/>
              </w:rPr>
              <w:t>/app/predictions/prediction_events.jsonl</w:t>
            </w:r>
          </w:p>
        </w:tc>
      </w:tr>
      <w:tr w:rsidR="00B30E8A" w14:paraId="0BEEAC25" w14:textId="77777777">
        <w:tc>
          <w:tcPr>
            <w:tcW w:w="2700" w:type="dxa"/>
            <w:tcMar>
              <w:top w:w="80" w:type="dxa"/>
              <w:left w:w="120" w:type="dxa"/>
              <w:bottom w:w="80" w:type="dxa"/>
              <w:right w:w="120" w:type="dxa"/>
            </w:tcMar>
            <w:vAlign w:val="center"/>
          </w:tcPr>
          <w:p w14:paraId="18FDDD53" w14:textId="77777777" w:rsidR="00B30E8A" w:rsidRDefault="00B46DBC">
            <w:pPr>
              <w:spacing w:after="0"/>
            </w:pPr>
            <w:r>
              <w:rPr>
                <w:sz w:val="16"/>
              </w:rPr>
              <w:t>FEEDBACK_STORE_PATH</w:t>
            </w:r>
          </w:p>
        </w:tc>
        <w:tc>
          <w:tcPr>
            <w:tcW w:w="3900" w:type="dxa"/>
            <w:tcMar>
              <w:top w:w="80" w:type="dxa"/>
              <w:left w:w="120" w:type="dxa"/>
              <w:bottom w:w="80" w:type="dxa"/>
              <w:right w:w="120" w:type="dxa"/>
            </w:tcMar>
            <w:vAlign w:val="center"/>
          </w:tcPr>
          <w:p w14:paraId="5E206B5A" w14:textId="77777777" w:rsidR="00B30E8A" w:rsidRDefault="00B46DBC">
            <w:pPr>
              <w:spacing w:after="0"/>
            </w:pPr>
            <w:r>
              <w:rPr>
                <w:sz w:val="16"/>
              </w:rPr>
              <w:t>journal feedback</w:t>
            </w:r>
          </w:p>
        </w:tc>
        <w:tc>
          <w:tcPr>
            <w:tcW w:w="2760" w:type="dxa"/>
            <w:tcMar>
              <w:top w:w="80" w:type="dxa"/>
              <w:left w:w="120" w:type="dxa"/>
              <w:bottom w:w="80" w:type="dxa"/>
              <w:right w:w="120" w:type="dxa"/>
            </w:tcMar>
            <w:vAlign w:val="center"/>
          </w:tcPr>
          <w:p w14:paraId="1CC3505C" w14:textId="77777777" w:rsidR="00B30E8A" w:rsidRDefault="00B46DBC">
            <w:pPr>
              <w:spacing w:after="0"/>
            </w:pPr>
            <w:r>
              <w:rPr>
                <w:sz w:val="16"/>
              </w:rPr>
              <w:t>/app/feedback/human_feedback.jsonl</w:t>
            </w:r>
          </w:p>
        </w:tc>
      </w:tr>
      <w:tr w:rsidR="00B30E8A" w14:paraId="4484B158" w14:textId="77777777">
        <w:tc>
          <w:tcPr>
            <w:tcW w:w="2700" w:type="dxa"/>
            <w:tcMar>
              <w:top w:w="80" w:type="dxa"/>
              <w:left w:w="120" w:type="dxa"/>
              <w:bottom w:w="80" w:type="dxa"/>
              <w:right w:w="120" w:type="dxa"/>
            </w:tcMar>
            <w:vAlign w:val="center"/>
          </w:tcPr>
          <w:p w14:paraId="5E4ECF4C" w14:textId="77777777" w:rsidR="00B30E8A" w:rsidRDefault="00B46DBC">
            <w:pPr>
              <w:spacing w:after="0"/>
            </w:pPr>
            <w:r>
              <w:rPr>
                <w:sz w:val="16"/>
              </w:rPr>
              <w:t>DRIFT_REPORT_PATH</w:t>
            </w:r>
          </w:p>
        </w:tc>
        <w:tc>
          <w:tcPr>
            <w:tcW w:w="3900" w:type="dxa"/>
            <w:tcMar>
              <w:top w:w="80" w:type="dxa"/>
              <w:left w:w="120" w:type="dxa"/>
              <w:bottom w:w="80" w:type="dxa"/>
              <w:right w:w="120" w:type="dxa"/>
            </w:tcMar>
            <w:vAlign w:val="center"/>
          </w:tcPr>
          <w:p w14:paraId="107377DF" w14:textId="77777777" w:rsidR="00B30E8A" w:rsidRDefault="00B46DBC">
            <w:pPr>
              <w:spacing w:after="0"/>
            </w:pPr>
            <w:r>
              <w:rPr>
                <w:sz w:val="16"/>
              </w:rPr>
              <w:t>dernier rapport drift</w:t>
            </w:r>
          </w:p>
        </w:tc>
        <w:tc>
          <w:tcPr>
            <w:tcW w:w="2760" w:type="dxa"/>
            <w:tcMar>
              <w:top w:w="80" w:type="dxa"/>
              <w:left w:w="120" w:type="dxa"/>
              <w:bottom w:w="80" w:type="dxa"/>
              <w:right w:w="120" w:type="dxa"/>
            </w:tcMar>
            <w:vAlign w:val="center"/>
          </w:tcPr>
          <w:p w14:paraId="38CA50A6" w14:textId="77777777" w:rsidR="00B30E8A" w:rsidRDefault="00B46DBC">
            <w:pPr>
              <w:spacing w:after="0"/>
            </w:pPr>
            <w:r>
              <w:rPr>
                <w:sz w:val="16"/>
              </w:rPr>
              <w:t>/app/reports/drift/latest_drift_report.json</w:t>
            </w:r>
          </w:p>
        </w:tc>
      </w:tr>
      <w:tr w:rsidR="00B30E8A" w14:paraId="3B3BC2C5" w14:textId="77777777">
        <w:tc>
          <w:tcPr>
            <w:tcW w:w="2700" w:type="dxa"/>
            <w:tcMar>
              <w:top w:w="80" w:type="dxa"/>
              <w:left w:w="120" w:type="dxa"/>
              <w:bottom w:w="80" w:type="dxa"/>
              <w:right w:w="120" w:type="dxa"/>
            </w:tcMar>
            <w:vAlign w:val="center"/>
          </w:tcPr>
          <w:p w14:paraId="319449EC" w14:textId="77777777" w:rsidR="00B30E8A" w:rsidRDefault="00B46DBC">
            <w:pPr>
              <w:spacing w:after="0"/>
            </w:pPr>
            <w:r>
              <w:rPr>
                <w:sz w:val="16"/>
              </w:rPr>
              <w:t>ALERT_WEBHOOK_URL</w:t>
            </w:r>
          </w:p>
        </w:tc>
        <w:tc>
          <w:tcPr>
            <w:tcW w:w="3900" w:type="dxa"/>
            <w:tcMar>
              <w:top w:w="80" w:type="dxa"/>
              <w:left w:w="120" w:type="dxa"/>
              <w:bottom w:w="80" w:type="dxa"/>
              <w:right w:w="120" w:type="dxa"/>
            </w:tcMar>
            <w:vAlign w:val="center"/>
          </w:tcPr>
          <w:p w14:paraId="20E4AB1E" w14:textId="77777777" w:rsidR="00B30E8A" w:rsidRDefault="00B46DBC">
            <w:pPr>
              <w:spacing w:after="0"/>
            </w:pPr>
            <w:r>
              <w:rPr>
                <w:sz w:val="16"/>
              </w:rPr>
              <w:t>notifications erreurs Dagster</w:t>
            </w:r>
          </w:p>
        </w:tc>
        <w:tc>
          <w:tcPr>
            <w:tcW w:w="2760" w:type="dxa"/>
            <w:tcMar>
              <w:top w:w="80" w:type="dxa"/>
              <w:left w:w="120" w:type="dxa"/>
              <w:bottom w:w="80" w:type="dxa"/>
              <w:right w:w="120" w:type="dxa"/>
            </w:tcMar>
            <w:vAlign w:val="center"/>
          </w:tcPr>
          <w:p w14:paraId="7F856334" w14:textId="77777777" w:rsidR="00B30E8A" w:rsidRDefault="00B46DBC">
            <w:pPr>
              <w:spacing w:after="0"/>
            </w:pPr>
            <w:r>
              <w:rPr>
                <w:sz w:val="16"/>
              </w:rPr>
              <w:t>vide</w:t>
            </w:r>
          </w:p>
        </w:tc>
      </w:tr>
    </w:tbl>
    <w:p w14:paraId="7EABC339" w14:textId="77777777" w:rsidR="00B30E8A" w:rsidRDefault="00B30E8A">
      <w:pPr>
        <w:spacing w:after="40"/>
      </w:pPr>
    </w:p>
    <w:p w14:paraId="1E6D62BC" w14:textId="77777777" w:rsidR="00B30E8A" w:rsidRDefault="00B46DBC">
      <w:pPr>
        <w:pStyle w:val="Titre1"/>
      </w:pPr>
      <w:bookmarkStart w:id="76" w:name="_Toc233977673"/>
      <w:r>
        <w:t>Annexe C - Glossaire</w:t>
      </w:r>
      <w:bookmarkEnd w:id="76"/>
    </w:p>
    <w:tbl>
      <w:tblPr>
        <w:tblStyle w:val="Grilledutableau"/>
        <w:tblW w:w="9360" w:type="dxa"/>
        <w:tblInd w:w="120" w:type="dxa"/>
        <w:tblLayout w:type="fixed"/>
        <w:tblLook w:val="04A0" w:firstRow="1" w:lastRow="0" w:firstColumn="1" w:lastColumn="0" w:noHBand="0" w:noVBand="1"/>
      </w:tblPr>
      <w:tblGrid>
        <w:gridCol w:w="2200"/>
        <w:gridCol w:w="7160"/>
      </w:tblGrid>
      <w:tr w:rsidR="00B30E8A" w14:paraId="02AD732B" w14:textId="77777777">
        <w:trPr>
          <w:tblHeader/>
        </w:trPr>
        <w:tc>
          <w:tcPr>
            <w:tcW w:w="2200" w:type="dxa"/>
            <w:shd w:val="clear" w:color="auto" w:fill="E8EEF5"/>
            <w:tcMar>
              <w:top w:w="80" w:type="dxa"/>
              <w:left w:w="120" w:type="dxa"/>
              <w:bottom w:w="80" w:type="dxa"/>
              <w:right w:w="120" w:type="dxa"/>
            </w:tcMar>
            <w:vAlign w:val="center"/>
          </w:tcPr>
          <w:p w14:paraId="6571980B" w14:textId="77777777" w:rsidR="00B30E8A" w:rsidRDefault="00B46DBC">
            <w:pPr>
              <w:keepNext/>
              <w:spacing w:after="0"/>
            </w:pPr>
            <w:r>
              <w:rPr>
                <w:b/>
                <w:color w:val="0B2545"/>
                <w:sz w:val="17"/>
              </w:rPr>
              <w:t>Terme</w:t>
            </w:r>
          </w:p>
        </w:tc>
        <w:tc>
          <w:tcPr>
            <w:tcW w:w="7160" w:type="dxa"/>
            <w:shd w:val="clear" w:color="auto" w:fill="E8EEF5"/>
            <w:tcMar>
              <w:top w:w="80" w:type="dxa"/>
              <w:left w:w="120" w:type="dxa"/>
              <w:bottom w:w="80" w:type="dxa"/>
              <w:right w:w="120" w:type="dxa"/>
            </w:tcMar>
            <w:vAlign w:val="center"/>
          </w:tcPr>
          <w:p w14:paraId="51E2BE5A" w14:textId="77777777" w:rsidR="00B30E8A" w:rsidRDefault="00B46DBC">
            <w:pPr>
              <w:keepNext/>
              <w:spacing w:after="0"/>
            </w:pPr>
            <w:r>
              <w:rPr>
                <w:b/>
                <w:color w:val="0B2545"/>
                <w:sz w:val="17"/>
              </w:rPr>
              <w:t>Définition</w:t>
            </w:r>
          </w:p>
        </w:tc>
      </w:tr>
      <w:tr w:rsidR="00B30E8A" w14:paraId="68CCC683" w14:textId="77777777">
        <w:tc>
          <w:tcPr>
            <w:tcW w:w="2200" w:type="dxa"/>
            <w:tcMar>
              <w:top w:w="80" w:type="dxa"/>
              <w:left w:w="120" w:type="dxa"/>
              <w:bottom w:w="80" w:type="dxa"/>
              <w:right w:w="120" w:type="dxa"/>
            </w:tcMar>
            <w:vAlign w:val="center"/>
          </w:tcPr>
          <w:p w14:paraId="5327DE62" w14:textId="77777777" w:rsidR="00B30E8A" w:rsidRDefault="00B46DBC">
            <w:pPr>
              <w:spacing w:after="0"/>
            </w:pPr>
            <w:r>
              <w:rPr>
                <w:sz w:val="17"/>
              </w:rPr>
              <w:t>Asset Dagster</w:t>
            </w:r>
          </w:p>
        </w:tc>
        <w:tc>
          <w:tcPr>
            <w:tcW w:w="7160" w:type="dxa"/>
            <w:tcMar>
              <w:top w:w="80" w:type="dxa"/>
              <w:left w:w="120" w:type="dxa"/>
              <w:bottom w:w="80" w:type="dxa"/>
              <w:right w:w="120" w:type="dxa"/>
            </w:tcMar>
            <w:vAlign w:val="center"/>
          </w:tcPr>
          <w:p w14:paraId="3B8B446C" w14:textId="77777777" w:rsidR="00B30E8A" w:rsidRDefault="00B46DBC">
            <w:pPr>
              <w:spacing w:after="0"/>
            </w:pPr>
            <w:r>
              <w:rPr>
                <w:sz w:val="17"/>
              </w:rPr>
              <w:t>Objet de données ou de modèle produit et historisé par l’orchestrateur.</w:t>
            </w:r>
          </w:p>
        </w:tc>
      </w:tr>
      <w:tr w:rsidR="00B30E8A" w14:paraId="301C3E85" w14:textId="77777777">
        <w:tc>
          <w:tcPr>
            <w:tcW w:w="2200" w:type="dxa"/>
            <w:tcMar>
              <w:top w:w="80" w:type="dxa"/>
              <w:left w:w="120" w:type="dxa"/>
              <w:bottom w:w="80" w:type="dxa"/>
              <w:right w:w="120" w:type="dxa"/>
            </w:tcMar>
            <w:vAlign w:val="center"/>
          </w:tcPr>
          <w:p w14:paraId="12E88348" w14:textId="77777777" w:rsidR="00B30E8A" w:rsidRDefault="00B46DBC">
            <w:pPr>
              <w:spacing w:after="0"/>
            </w:pPr>
            <w:r>
              <w:rPr>
                <w:sz w:val="17"/>
              </w:rPr>
              <w:t>Candidate</w:t>
            </w:r>
          </w:p>
        </w:tc>
        <w:tc>
          <w:tcPr>
            <w:tcW w:w="7160" w:type="dxa"/>
            <w:tcMar>
              <w:top w:w="80" w:type="dxa"/>
              <w:left w:w="120" w:type="dxa"/>
              <w:bottom w:w="80" w:type="dxa"/>
              <w:right w:w="120" w:type="dxa"/>
            </w:tcMar>
            <w:vAlign w:val="center"/>
          </w:tcPr>
          <w:p w14:paraId="7D012603" w14:textId="77777777" w:rsidR="00B30E8A" w:rsidRDefault="00B46DBC">
            <w:pPr>
              <w:spacing w:after="0"/>
            </w:pPr>
            <w:r>
              <w:rPr>
                <w:sz w:val="17"/>
              </w:rPr>
              <w:t>Version de modèle enregistrée mais non encore approuvée pour servir.</w:t>
            </w:r>
          </w:p>
        </w:tc>
      </w:tr>
      <w:tr w:rsidR="00B30E8A" w14:paraId="11135659" w14:textId="77777777">
        <w:tc>
          <w:tcPr>
            <w:tcW w:w="2200" w:type="dxa"/>
            <w:tcMar>
              <w:top w:w="80" w:type="dxa"/>
              <w:left w:w="120" w:type="dxa"/>
              <w:bottom w:w="80" w:type="dxa"/>
              <w:right w:w="120" w:type="dxa"/>
            </w:tcMar>
            <w:vAlign w:val="center"/>
          </w:tcPr>
          <w:p w14:paraId="469750DA" w14:textId="77777777" w:rsidR="00B30E8A" w:rsidRDefault="00B46DBC">
            <w:pPr>
              <w:spacing w:after="0"/>
            </w:pPr>
            <w:r>
              <w:rPr>
                <w:sz w:val="17"/>
              </w:rPr>
              <w:t>Champion</w:t>
            </w:r>
          </w:p>
        </w:tc>
        <w:tc>
          <w:tcPr>
            <w:tcW w:w="7160" w:type="dxa"/>
            <w:tcMar>
              <w:top w:w="80" w:type="dxa"/>
              <w:left w:w="120" w:type="dxa"/>
              <w:bottom w:w="80" w:type="dxa"/>
              <w:right w:w="120" w:type="dxa"/>
            </w:tcMar>
            <w:vAlign w:val="center"/>
          </w:tcPr>
          <w:p w14:paraId="3605A18C" w14:textId="77777777" w:rsidR="00B30E8A" w:rsidRDefault="00B46DBC">
            <w:pPr>
              <w:spacing w:after="0"/>
            </w:pPr>
            <w:r>
              <w:rPr>
                <w:sz w:val="17"/>
              </w:rPr>
              <w:t>Version approuvée comme référence de production.</w:t>
            </w:r>
          </w:p>
        </w:tc>
      </w:tr>
      <w:tr w:rsidR="00B30E8A" w14:paraId="4A6618AB" w14:textId="77777777">
        <w:tc>
          <w:tcPr>
            <w:tcW w:w="2200" w:type="dxa"/>
            <w:tcMar>
              <w:top w:w="80" w:type="dxa"/>
              <w:left w:w="120" w:type="dxa"/>
              <w:bottom w:w="80" w:type="dxa"/>
              <w:right w:w="120" w:type="dxa"/>
            </w:tcMar>
            <w:vAlign w:val="center"/>
          </w:tcPr>
          <w:p w14:paraId="2DE449AF" w14:textId="77777777" w:rsidR="00B30E8A" w:rsidRDefault="00B46DBC">
            <w:pPr>
              <w:spacing w:after="0"/>
            </w:pPr>
            <w:r>
              <w:rPr>
                <w:sz w:val="17"/>
              </w:rPr>
              <w:t>Drift</w:t>
            </w:r>
          </w:p>
        </w:tc>
        <w:tc>
          <w:tcPr>
            <w:tcW w:w="7160" w:type="dxa"/>
            <w:tcMar>
              <w:top w:w="80" w:type="dxa"/>
              <w:left w:w="120" w:type="dxa"/>
              <w:bottom w:w="80" w:type="dxa"/>
              <w:right w:w="120" w:type="dxa"/>
            </w:tcMar>
            <w:vAlign w:val="center"/>
          </w:tcPr>
          <w:p w14:paraId="29EB7EA4" w14:textId="77777777" w:rsidR="00B30E8A" w:rsidRDefault="00B46DBC">
            <w:pPr>
              <w:spacing w:after="0"/>
            </w:pPr>
            <w:r>
              <w:rPr>
                <w:sz w:val="17"/>
              </w:rPr>
              <w:t>Écart entre distributions ou performance observées et baseline.</w:t>
            </w:r>
          </w:p>
        </w:tc>
      </w:tr>
      <w:tr w:rsidR="00B30E8A" w14:paraId="6E1CFC4D" w14:textId="77777777">
        <w:tc>
          <w:tcPr>
            <w:tcW w:w="2200" w:type="dxa"/>
            <w:tcMar>
              <w:top w:w="80" w:type="dxa"/>
              <w:left w:w="120" w:type="dxa"/>
              <w:bottom w:w="80" w:type="dxa"/>
              <w:right w:w="120" w:type="dxa"/>
            </w:tcMar>
            <w:vAlign w:val="center"/>
          </w:tcPr>
          <w:p w14:paraId="49CD2FB6" w14:textId="77777777" w:rsidR="00B30E8A" w:rsidRDefault="00B46DBC">
            <w:pPr>
              <w:spacing w:after="0"/>
            </w:pPr>
            <w:r>
              <w:rPr>
                <w:sz w:val="17"/>
              </w:rPr>
              <w:t>Gate</w:t>
            </w:r>
          </w:p>
        </w:tc>
        <w:tc>
          <w:tcPr>
            <w:tcW w:w="7160" w:type="dxa"/>
            <w:tcMar>
              <w:top w:w="80" w:type="dxa"/>
              <w:left w:w="120" w:type="dxa"/>
              <w:bottom w:w="80" w:type="dxa"/>
              <w:right w:w="120" w:type="dxa"/>
            </w:tcMar>
            <w:vAlign w:val="center"/>
          </w:tcPr>
          <w:p w14:paraId="5FAC3FEB" w14:textId="77777777" w:rsidR="00B30E8A" w:rsidRDefault="00B46DBC">
            <w:pPr>
              <w:spacing w:after="0"/>
            </w:pPr>
            <w:r>
              <w:rPr>
                <w:sz w:val="17"/>
              </w:rPr>
              <w:t>Condition mesurable qui bloque ou autorise l’étape suivante.</w:t>
            </w:r>
          </w:p>
        </w:tc>
      </w:tr>
      <w:tr w:rsidR="00B30E8A" w14:paraId="5041C64B" w14:textId="77777777">
        <w:tc>
          <w:tcPr>
            <w:tcW w:w="2200" w:type="dxa"/>
            <w:tcMar>
              <w:top w:w="80" w:type="dxa"/>
              <w:left w:w="120" w:type="dxa"/>
              <w:bottom w:w="80" w:type="dxa"/>
              <w:right w:w="120" w:type="dxa"/>
            </w:tcMar>
            <w:vAlign w:val="center"/>
          </w:tcPr>
          <w:p w14:paraId="6907FF52" w14:textId="77777777" w:rsidR="00B30E8A" w:rsidRDefault="00B46DBC">
            <w:pPr>
              <w:spacing w:after="0"/>
            </w:pPr>
            <w:r>
              <w:rPr>
                <w:sz w:val="17"/>
              </w:rPr>
              <w:t>Human-in-the-loop</w:t>
            </w:r>
          </w:p>
        </w:tc>
        <w:tc>
          <w:tcPr>
            <w:tcW w:w="7160" w:type="dxa"/>
            <w:tcMar>
              <w:top w:w="80" w:type="dxa"/>
              <w:left w:w="120" w:type="dxa"/>
              <w:bottom w:w="80" w:type="dxa"/>
              <w:right w:w="120" w:type="dxa"/>
            </w:tcMar>
            <w:vAlign w:val="center"/>
          </w:tcPr>
          <w:p w14:paraId="72DAD59C" w14:textId="77777777" w:rsidR="00B30E8A" w:rsidRDefault="00B46DBC">
            <w:pPr>
              <w:spacing w:after="0"/>
            </w:pPr>
            <w:r>
              <w:rPr>
                <w:sz w:val="17"/>
              </w:rPr>
              <w:t>Intervention humaine explicite sur les cas incertains ou à impact.</w:t>
            </w:r>
          </w:p>
        </w:tc>
      </w:tr>
      <w:tr w:rsidR="00B30E8A" w14:paraId="31B054B9" w14:textId="77777777">
        <w:tc>
          <w:tcPr>
            <w:tcW w:w="2200" w:type="dxa"/>
            <w:tcMar>
              <w:top w:w="80" w:type="dxa"/>
              <w:left w:w="120" w:type="dxa"/>
              <w:bottom w:w="80" w:type="dxa"/>
              <w:right w:w="120" w:type="dxa"/>
            </w:tcMar>
            <w:vAlign w:val="center"/>
          </w:tcPr>
          <w:p w14:paraId="06611892" w14:textId="77777777" w:rsidR="00B30E8A" w:rsidRDefault="00B46DBC">
            <w:pPr>
              <w:spacing w:after="0"/>
            </w:pPr>
            <w:r>
              <w:rPr>
                <w:sz w:val="17"/>
              </w:rPr>
              <w:t>Idempotence</w:t>
            </w:r>
          </w:p>
        </w:tc>
        <w:tc>
          <w:tcPr>
            <w:tcW w:w="7160" w:type="dxa"/>
            <w:tcMar>
              <w:top w:w="80" w:type="dxa"/>
              <w:left w:w="120" w:type="dxa"/>
              <w:bottom w:w="80" w:type="dxa"/>
              <w:right w:w="120" w:type="dxa"/>
            </w:tcMar>
            <w:vAlign w:val="center"/>
          </w:tcPr>
          <w:p w14:paraId="55F84D0A" w14:textId="77777777" w:rsidR="00B30E8A" w:rsidRDefault="00B46DBC">
            <w:pPr>
              <w:spacing w:after="0"/>
            </w:pPr>
            <w:r>
              <w:rPr>
                <w:sz w:val="17"/>
              </w:rPr>
              <w:t>Propriété permettant de rejouer une action sans créer de doublon.</w:t>
            </w:r>
          </w:p>
        </w:tc>
      </w:tr>
      <w:tr w:rsidR="00B30E8A" w14:paraId="17B9C60D" w14:textId="77777777">
        <w:tc>
          <w:tcPr>
            <w:tcW w:w="2200" w:type="dxa"/>
            <w:tcMar>
              <w:top w:w="80" w:type="dxa"/>
              <w:left w:w="120" w:type="dxa"/>
              <w:bottom w:w="80" w:type="dxa"/>
              <w:right w:w="120" w:type="dxa"/>
            </w:tcMar>
            <w:vAlign w:val="center"/>
          </w:tcPr>
          <w:p w14:paraId="54AEF9C0" w14:textId="77777777" w:rsidR="00B30E8A" w:rsidRDefault="00B46DBC">
            <w:pPr>
              <w:spacing w:after="0"/>
            </w:pPr>
            <w:r>
              <w:rPr>
                <w:sz w:val="17"/>
              </w:rPr>
              <w:t>Manifest</w:t>
            </w:r>
          </w:p>
        </w:tc>
        <w:tc>
          <w:tcPr>
            <w:tcW w:w="7160" w:type="dxa"/>
            <w:tcMar>
              <w:top w:w="80" w:type="dxa"/>
              <w:left w:w="120" w:type="dxa"/>
              <w:bottom w:w="80" w:type="dxa"/>
              <w:right w:w="120" w:type="dxa"/>
            </w:tcMar>
            <w:vAlign w:val="center"/>
          </w:tcPr>
          <w:p w14:paraId="57B00B99" w14:textId="77777777" w:rsidR="00B30E8A" w:rsidRDefault="00B46DBC">
            <w:pPr>
              <w:spacing w:after="0"/>
            </w:pPr>
            <w:r>
              <w:rPr>
                <w:sz w:val="17"/>
              </w:rPr>
              <w:t>Fichier de métadonnées décrivant version, provenance et checksums.</w:t>
            </w:r>
          </w:p>
        </w:tc>
      </w:tr>
      <w:tr w:rsidR="00B30E8A" w14:paraId="7A58EAB1" w14:textId="77777777">
        <w:tc>
          <w:tcPr>
            <w:tcW w:w="2200" w:type="dxa"/>
            <w:tcMar>
              <w:top w:w="80" w:type="dxa"/>
              <w:left w:w="120" w:type="dxa"/>
              <w:bottom w:w="80" w:type="dxa"/>
              <w:right w:w="120" w:type="dxa"/>
            </w:tcMar>
            <w:vAlign w:val="center"/>
          </w:tcPr>
          <w:p w14:paraId="4CEF8F8D" w14:textId="77777777" w:rsidR="00B30E8A" w:rsidRDefault="00B46DBC">
            <w:pPr>
              <w:spacing w:after="0"/>
            </w:pPr>
            <w:r>
              <w:rPr>
                <w:sz w:val="17"/>
              </w:rPr>
              <w:t>RPO/RTO</w:t>
            </w:r>
          </w:p>
        </w:tc>
        <w:tc>
          <w:tcPr>
            <w:tcW w:w="7160" w:type="dxa"/>
            <w:tcMar>
              <w:top w:w="80" w:type="dxa"/>
              <w:left w:w="120" w:type="dxa"/>
              <w:bottom w:w="80" w:type="dxa"/>
              <w:right w:w="120" w:type="dxa"/>
            </w:tcMar>
            <w:vAlign w:val="center"/>
          </w:tcPr>
          <w:p w14:paraId="1D630238" w14:textId="77777777" w:rsidR="00B30E8A" w:rsidRDefault="00B46DBC">
            <w:pPr>
              <w:spacing w:after="0"/>
            </w:pPr>
            <w:r>
              <w:rPr>
                <w:sz w:val="17"/>
              </w:rPr>
              <w:t>Perte de données maximale acceptable / temps maximal de reprise.</w:t>
            </w:r>
          </w:p>
        </w:tc>
      </w:tr>
      <w:tr w:rsidR="00B30E8A" w14:paraId="2CE927C3" w14:textId="77777777">
        <w:tc>
          <w:tcPr>
            <w:tcW w:w="2200" w:type="dxa"/>
            <w:tcMar>
              <w:top w:w="80" w:type="dxa"/>
              <w:left w:w="120" w:type="dxa"/>
              <w:bottom w:w="80" w:type="dxa"/>
              <w:right w:w="120" w:type="dxa"/>
            </w:tcMar>
            <w:vAlign w:val="center"/>
          </w:tcPr>
          <w:p w14:paraId="40308C06" w14:textId="77777777" w:rsidR="00B30E8A" w:rsidRDefault="00B46DBC">
            <w:pPr>
              <w:spacing w:after="0"/>
            </w:pPr>
            <w:r>
              <w:rPr>
                <w:sz w:val="17"/>
              </w:rPr>
              <w:t>SLO</w:t>
            </w:r>
          </w:p>
        </w:tc>
        <w:tc>
          <w:tcPr>
            <w:tcW w:w="7160" w:type="dxa"/>
            <w:tcMar>
              <w:top w:w="80" w:type="dxa"/>
              <w:left w:w="120" w:type="dxa"/>
              <w:bottom w:w="80" w:type="dxa"/>
              <w:right w:w="120" w:type="dxa"/>
            </w:tcMar>
            <w:vAlign w:val="center"/>
          </w:tcPr>
          <w:p w14:paraId="2178A89C" w14:textId="77777777" w:rsidR="00B30E8A" w:rsidRDefault="00B46DBC">
            <w:pPr>
              <w:spacing w:after="0"/>
            </w:pPr>
            <w:r>
              <w:rPr>
                <w:sz w:val="17"/>
              </w:rPr>
              <w:t>Objectif mesurable de disponibilité, latence ou fiabilité.</w:t>
            </w:r>
          </w:p>
        </w:tc>
      </w:tr>
    </w:tbl>
    <w:p w14:paraId="07A73B6F" w14:textId="77777777" w:rsidR="00B30E8A" w:rsidRDefault="00B30E8A">
      <w:pPr>
        <w:spacing w:after="40"/>
      </w:pPr>
    </w:p>
    <w:p w14:paraId="359FD1C3" w14:textId="77777777" w:rsidR="00B30E8A" w:rsidRDefault="00B46DBC">
      <w:pPr>
        <w:pStyle w:val="Titre1"/>
      </w:pPr>
      <w:bookmarkStart w:id="77" w:name="_Toc233977674"/>
      <w:r>
        <w:t>Annexe D - Sources et traçabilité</w:t>
      </w:r>
      <w:bookmarkEnd w:id="77"/>
    </w:p>
    <w:p w14:paraId="4F3F07C5" w14:textId="77777777" w:rsidR="00B30E8A" w:rsidRDefault="00B46DBC">
      <w:r>
        <w:t>Sources internes principales :</w:t>
      </w:r>
    </w:p>
    <w:p w14:paraId="4019F9EA" w14:textId="77777777" w:rsidR="00B30E8A" w:rsidRDefault="00B46DBC">
      <w:pPr>
        <w:spacing w:after="80"/>
        <w:ind w:left="403" w:hanging="259"/>
      </w:pPr>
      <w:r>
        <w:t>•  compose.yaml et docker/*/Dockerfile ;</w:t>
      </w:r>
    </w:p>
    <w:p w14:paraId="3F956EAF" w14:textId="77777777" w:rsidR="00B30E8A" w:rsidRDefault="00B46DBC">
      <w:pPr>
        <w:spacing w:after="80"/>
        <w:ind w:left="403" w:hanging="259"/>
      </w:pPr>
      <w:r>
        <w:t>•  src/review_insights/api.py, service.py, model_backend.py, data_api.py et monitoring_api.py ;</w:t>
      </w:r>
    </w:p>
    <w:p w14:paraId="62C3FFE5" w14:textId="77777777" w:rsidR="00B30E8A" w:rsidRDefault="00B46DBC">
      <w:pPr>
        <w:spacing w:after="80"/>
        <w:ind w:left="403" w:hanging="259"/>
      </w:pPr>
      <w:r>
        <w:t>•  src/review_insights/data_store.py, data_quality.py, drift.py, model_registry.py et release.py ;</w:t>
      </w:r>
    </w:p>
    <w:p w14:paraId="143CE99B" w14:textId="77777777" w:rsidR="00B30E8A" w:rsidRDefault="00B46DBC">
      <w:pPr>
        <w:spacing w:after="80"/>
        <w:ind w:left="403" w:hanging="259"/>
      </w:pPr>
      <w:r>
        <w:t>•  orchestration/definitions.py ;</w:t>
      </w:r>
    </w:p>
    <w:p w14:paraId="7FDAAAFC" w14:textId="77777777" w:rsidR="00B30E8A" w:rsidRDefault="00B46DBC">
      <w:pPr>
        <w:spacing w:after="80"/>
        <w:ind w:left="403" w:hanging="259"/>
      </w:pPr>
      <w:r>
        <w:t>•  pipelines/train_models.py, ingest_csv_dataset.py, promote_model.py et rollback_model.py ;</w:t>
      </w:r>
    </w:p>
    <w:p w14:paraId="02DE70EC" w14:textId="77777777" w:rsidR="00B30E8A" w:rsidRDefault="00B46DBC">
      <w:pPr>
        <w:spacing w:after="80"/>
        <w:ind w:left="403" w:hanging="259"/>
      </w:pPr>
      <w:r>
        <w:t>•  config/drift_policy_v1.json et model_promotion_policy_v1.json ;</w:t>
      </w:r>
    </w:p>
    <w:p w14:paraId="2A9ECC73" w14:textId="77777777" w:rsidR="00B30E8A" w:rsidRDefault="00B46DBC">
      <w:pPr>
        <w:spacing w:after="80"/>
        <w:ind w:left="403" w:hanging="259"/>
      </w:pPr>
      <w:r>
        <w:t>•  reports/final_validation/validation_summary.json et captures associées.</w:t>
      </w:r>
    </w:p>
    <w:p w14:paraId="291632E5" w14:textId="77777777" w:rsidR="00B30E8A" w:rsidRDefault="00B46DBC">
      <w:r>
        <w:t>Sources réglementaires et sécurité :</w:t>
      </w:r>
    </w:p>
    <w:p w14:paraId="53AB40E0" w14:textId="2D2C63D3" w:rsidR="00B30E8A" w:rsidRDefault="00B46DBC">
      <w:pPr>
        <w:pStyle w:val="Listepuces"/>
      </w:pPr>
      <w:hyperlink r:id="rId21">
        <w:r>
          <w:rPr>
            <w:color w:val="2E74B5"/>
            <w:u w:val="single"/>
          </w:rPr>
          <w:t>Règlement (UE) 2016/679 - articles 25, 32 et 35</w:t>
        </w:r>
      </w:hyperlink>
    </w:p>
    <w:p w14:paraId="6BE4A85D" w14:textId="2C673933" w:rsidR="00B30E8A" w:rsidRDefault="00B46DBC">
      <w:pPr>
        <w:pStyle w:val="Listepuces"/>
      </w:pPr>
      <w:hyperlink r:id="rId22">
        <w:r>
          <w:rPr>
            <w:color w:val="2E74B5"/>
            <w:u w:val="single"/>
          </w:rPr>
          <w:t>CNIL - Les six grands principes du RGPD</w:t>
        </w:r>
      </w:hyperlink>
    </w:p>
    <w:p w14:paraId="3E1BF391" w14:textId="12E06BAA" w:rsidR="00B30E8A" w:rsidRDefault="00B46DBC">
      <w:pPr>
        <w:pStyle w:val="Listepuces"/>
      </w:pPr>
      <w:hyperlink r:id="rId23">
        <w:r>
          <w:rPr>
            <w:color w:val="2E74B5"/>
            <w:u w:val="single"/>
          </w:rPr>
          <w:t>CNIL - Ce qu’il faut savoir sur l’AIPD</w:t>
        </w:r>
      </w:hyperlink>
    </w:p>
    <w:p w14:paraId="515BDE36" w14:textId="77777777" w:rsidR="00B30E8A" w:rsidRDefault="00B46DBC">
      <w:r>
        <w:rPr>
          <w:i/>
        </w:rPr>
        <w:t>Les informations réglementaires sont une analyse d’architecture et ne remplacent pas la validation d’un DPO ou d’un conseil juridique.</w:t>
      </w:r>
    </w:p>
    <w:sectPr w:rsidR="00B30E8A" w:rsidSect="00034616">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08139" w14:textId="77777777" w:rsidR="00B46DBC" w:rsidRDefault="00B46DBC">
      <w:pPr>
        <w:spacing w:after="0" w:line="240" w:lineRule="auto"/>
      </w:pPr>
      <w:r>
        <w:separator/>
      </w:r>
    </w:p>
  </w:endnote>
  <w:endnote w:type="continuationSeparator" w:id="0">
    <w:p w14:paraId="5A6DA79B" w14:textId="77777777" w:rsidR="00B46DBC" w:rsidRDefault="00B46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6182" w14:textId="77777777" w:rsidR="00B30E8A" w:rsidRDefault="00B46DBC">
    <w:pPr>
      <w:pStyle w:val="Pieddepage"/>
      <w:jc w:val="right"/>
    </w:pPr>
    <w:r>
      <w:rPr>
        <w:color w:val="5B6573"/>
        <w:sz w:val="16"/>
      </w:rPr>
      <w:t xml:space="preserve">Document technique - 3 juillet 2026    </w:t>
    </w:r>
    <w:r>
      <w:fldChar w:fldCharType="begin"/>
    </w:r>
    <w:r>
      <w:instrText xml:space="preserve"> PAGE </w:instrText>
    </w:r>
    <w:r w:rsidR="00B35834">
      <w:fldChar w:fldCharType="separate"/>
    </w:r>
    <w:r w:rsidR="00B358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68A21" w14:textId="77777777" w:rsidR="00B46DBC" w:rsidRDefault="00B46DBC">
      <w:pPr>
        <w:spacing w:after="0" w:line="240" w:lineRule="auto"/>
      </w:pPr>
      <w:r>
        <w:separator/>
      </w:r>
    </w:p>
  </w:footnote>
  <w:footnote w:type="continuationSeparator" w:id="0">
    <w:p w14:paraId="5458D809" w14:textId="77777777" w:rsidR="00B46DBC" w:rsidRDefault="00B46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766A" w14:textId="77777777" w:rsidR="00B30E8A" w:rsidRDefault="00B46DBC">
    <w:pPr>
      <w:pStyle w:val="En-tte"/>
    </w:pPr>
    <w:r>
      <w:rPr>
        <w:b/>
        <w:color w:val="5B6573"/>
        <w:sz w:val="17"/>
      </w:rPr>
      <w:t>REVIEW INSIGHTS+  |  ARCHITECTURE TECHNIQUE ET TRAJECTOIRES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1539811">
    <w:abstractNumId w:val="8"/>
  </w:num>
  <w:num w:numId="2" w16cid:durableId="1508667213">
    <w:abstractNumId w:val="6"/>
  </w:num>
  <w:num w:numId="3" w16cid:durableId="1285309500">
    <w:abstractNumId w:val="5"/>
  </w:num>
  <w:num w:numId="4" w16cid:durableId="215747479">
    <w:abstractNumId w:val="4"/>
  </w:num>
  <w:num w:numId="5" w16cid:durableId="1182235430">
    <w:abstractNumId w:val="7"/>
  </w:num>
  <w:num w:numId="6" w16cid:durableId="395593573">
    <w:abstractNumId w:val="3"/>
  </w:num>
  <w:num w:numId="7" w16cid:durableId="1174612591">
    <w:abstractNumId w:val="2"/>
  </w:num>
  <w:num w:numId="8" w16cid:durableId="572550899">
    <w:abstractNumId w:val="1"/>
  </w:num>
  <w:num w:numId="9" w16cid:durableId="148288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2FA"/>
    <w:rsid w:val="00AA1D8D"/>
    <w:rsid w:val="00B30E8A"/>
    <w:rsid w:val="00B35834"/>
    <w:rsid w:val="00B46DB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E0CD3"/>
  <w14:defaultImageDpi w14:val="300"/>
  <w15:docId w15:val="{7EDCF9EF-6451-4DDF-81C0-C0E70031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11111"/>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ind w:left="540" w:hanging="271"/>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ind w:left="540" w:hanging="271"/>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59" w:right="259"/>
    </w:pPr>
    <w:rPr>
      <w:rFonts w:ascii="Consolas" w:hAnsi="Consolas"/>
      <w:color w:val="0B2545"/>
      <w:sz w:val="17"/>
    </w:rPr>
  </w:style>
  <w:style w:type="paragraph" w:customStyle="1" w:styleId="CaptionTech">
    <w:name w:val="Caption Tech"/>
    <w:pPr>
      <w:spacing w:before="80"/>
    </w:pPr>
    <w:rPr>
      <w:rFonts w:ascii="Calibri" w:hAnsi="Calibri"/>
      <w:i/>
      <w:color w:val="5B6573"/>
      <w:sz w:val="18"/>
    </w:rPr>
  </w:style>
  <w:style w:type="paragraph" w:styleId="TM1">
    <w:name w:val="toc 1"/>
    <w:basedOn w:val="Normal"/>
    <w:next w:val="Normal"/>
    <w:autoRedefine/>
    <w:uiPriority w:val="39"/>
    <w:unhideWhenUsed/>
    <w:rsid w:val="00B35834"/>
    <w:pPr>
      <w:spacing w:after="100"/>
    </w:pPr>
  </w:style>
  <w:style w:type="paragraph" w:styleId="TM2">
    <w:name w:val="toc 2"/>
    <w:basedOn w:val="Normal"/>
    <w:next w:val="Normal"/>
    <w:autoRedefine/>
    <w:uiPriority w:val="39"/>
    <w:unhideWhenUsed/>
    <w:rsid w:val="00B35834"/>
    <w:pPr>
      <w:spacing w:after="100"/>
      <w:ind w:left="220"/>
    </w:pPr>
  </w:style>
  <w:style w:type="character" w:styleId="Lienhypertexte">
    <w:name w:val="Hyperlink"/>
    <w:basedOn w:val="Policepardfaut"/>
    <w:uiPriority w:val="99"/>
    <w:unhideWhenUsed/>
    <w:rsid w:val="00B358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ws.amazon.com/cloudwatch/pricin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ur-lex.europa.eu/legal-content/FR/TXT/?uri=CELEX:32016R067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ws.amazon.com/api-gateway/pricing/"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aws.amazon.com/s3/pricing/" TargetMode="External"/><Relationship Id="rId20" Type="http://schemas.openxmlformats.org/officeDocument/2006/relationships/hyperlink" Target="https://azure.microsoft.com/en-us/pricing/details/postgresql/flexible-ser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ws.amazon.com/rds/postgresql/pricing/" TargetMode="External"/><Relationship Id="rId23" Type="http://schemas.openxmlformats.org/officeDocument/2006/relationships/hyperlink" Target="https://www.cnil.fr/fr/ce-quil-faut-savoir-sur-lanalyse-dimpact-relative-la-protection-des-donnees-aipd" TargetMode="External"/><Relationship Id="rId10" Type="http://schemas.openxmlformats.org/officeDocument/2006/relationships/image" Target="media/image3.png"/><Relationship Id="rId19" Type="http://schemas.openxmlformats.org/officeDocument/2006/relationships/hyperlink" Target="https://azure.microsoft.com/en-gb/pricing/details/container-app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ws.amazon.com/fr/fargate/pricing/" TargetMode="External"/><Relationship Id="rId22" Type="http://schemas.openxmlformats.org/officeDocument/2006/relationships/hyperlink" Target="https://www.cnil.fr/fr/comprendre-le-rgpd/les-six-grands-principes-du-rgp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8674</Words>
  <Characters>47710</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Insights+ - Architecture technique complète</dc:title>
  <dc:subject>Services actuels, flux, MLOps, sécurité, coûts et trajectoires</dc:subject>
  <dc:creator>Review Insights+</dc:creator>
  <cp:keywords>MLOps, NLP, architecture, Dagster, MLflow, FastAPI, RGPD</cp:keywords>
  <dc:description>Généré à partir du dépôt et des preuves de validation datées du 1er juillet 2026.</dc:description>
  <cp:lastModifiedBy>Giraldi Francesco</cp:lastModifiedBy>
  <cp:revision>2</cp:revision>
  <dcterms:created xsi:type="dcterms:W3CDTF">2013-12-23T23:15:00Z</dcterms:created>
  <dcterms:modified xsi:type="dcterms:W3CDTF">2026-07-03T11:26:00Z</dcterms:modified>
  <cp:category/>
</cp:coreProperties>
</file>