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09309">
      <w:pPr>
        <w:pStyle w:val="2"/>
        <w:tabs>
          <w:tab w:val="left" w:pos="951"/>
        </w:tabs>
        <w:spacing w:line="160" w:lineRule="exact"/>
        <w:ind w:left="0"/>
        <w:rPr>
          <w:rFonts w:ascii="微软雅黑 Light" w:hAnsi="微软雅黑 Light" w:eastAsia="微软雅黑 Light"/>
          <w:sz w:val="20"/>
        </w:rPr>
      </w:pPr>
      <w:r>
        <w:rPr>
          <w:rFonts w:ascii="微软雅黑 Light" w:hAnsi="微软雅黑 Light" w:eastAsia="微软雅黑 Light"/>
          <w:sz w:val="20"/>
        </w:rPr>
        <w:tab/>
      </w:r>
    </w:p>
    <w:p w14:paraId="5D858F18">
      <w:pPr>
        <w:pStyle w:val="2"/>
        <w:jc w:val="center"/>
        <w:rPr>
          <w:rFonts w:ascii="微软雅黑" w:hAnsi="微软雅黑" w:eastAsia="微软雅黑"/>
          <w:b/>
          <w:bCs/>
          <w:sz w:val="32"/>
          <w:szCs w:val="28"/>
        </w:rPr>
      </w:pPr>
      <w:r>
        <w:rPr>
          <w:rFonts w:ascii="微软雅黑" w:hAnsi="微软雅黑" w:eastAsia="微软雅黑"/>
          <w:sz w:val="20"/>
        </w:rPr>
        <w:drawing>
          <wp:anchor distT="0" distB="0" distL="0" distR="0" simplePos="0" relativeHeight="251668480" behindDoc="0" locked="0" layoutInCell="1" allowOverlap="1">
            <wp:simplePos x="0" y="0"/>
            <wp:positionH relativeFrom="column">
              <wp:posOffset>6561455</wp:posOffset>
            </wp:positionH>
            <wp:positionV relativeFrom="paragraph">
              <wp:posOffset>19685</wp:posOffset>
            </wp:positionV>
            <wp:extent cx="541655" cy="650240"/>
            <wp:effectExtent l="0" t="0" r="4445" b="10160"/>
            <wp:wrapNone/>
            <wp:docPr id="4" name="Image 9"/>
            <wp:cNvGraphicFramePr/>
            <a:graphic xmlns:a="http://schemas.openxmlformats.org/drawingml/2006/main">
              <a:graphicData uri="http://schemas.openxmlformats.org/drawingml/2006/picture">
                <pic:pic xmlns:pic="http://schemas.openxmlformats.org/drawingml/2006/picture">
                  <pic:nvPicPr>
                    <pic:cNvPr id="4" name="Image 9"/>
                    <pic:cNvPicPr/>
                  </pic:nvPicPr>
                  <pic:blipFill>
                    <a:blip r:embed="rId4" cstate="print"/>
                    <a:stretch>
                      <a:fillRect/>
                    </a:stretch>
                  </pic:blipFill>
                  <pic:spPr>
                    <a:xfrm>
                      <a:off x="0" y="0"/>
                      <a:ext cx="541655" cy="650240"/>
                    </a:xfrm>
                    <a:prstGeom prst="rect">
                      <a:avLst/>
                    </a:prstGeom>
                  </pic:spPr>
                </pic:pic>
              </a:graphicData>
            </a:graphic>
          </wp:anchor>
        </w:drawing>
      </w:r>
      <w:r>
        <w:rPr>
          <w:rFonts w:ascii="微软雅黑 Light" w:hAnsi="微软雅黑 Light" w:eastAsia="微软雅黑 Light"/>
        </w:rPr>
        <w:drawing>
          <wp:anchor distT="0" distB="0" distL="0" distR="0" simplePos="0" relativeHeight="251659264" behindDoc="0" locked="0" layoutInCell="1" allowOverlap="1">
            <wp:simplePos x="0" y="0"/>
            <wp:positionH relativeFrom="page">
              <wp:posOffset>271145</wp:posOffset>
            </wp:positionH>
            <wp:positionV relativeFrom="paragraph">
              <wp:posOffset>127635</wp:posOffset>
            </wp:positionV>
            <wp:extent cx="1371600" cy="444500"/>
            <wp:effectExtent l="0" t="0" r="0" b="1270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371599" cy="444499"/>
                    </a:xfrm>
                    <a:prstGeom prst="rect">
                      <a:avLst/>
                    </a:prstGeom>
                  </pic:spPr>
                </pic:pic>
              </a:graphicData>
            </a:graphic>
          </wp:anchor>
        </w:drawing>
      </w:r>
      <w:r>
        <w:rPr>
          <w:rFonts w:hint="eastAsia" w:ascii="微软雅黑" w:hAnsi="微软雅黑" w:eastAsia="微软雅黑"/>
          <w:b/>
          <w:bCs/>
          <w:sz w:val="32"/>
          <w:szCs w:val="28"/>
          <w:lang w:val="en-US" w:eastAsia="zh-CN"/>
        </w:rPr>
        <w:t>刘宗美</w:t>
      </w:r>
    </w:p>
    <w:p w14:paraId="67CF68DA">
      <w:pPr>
        <w:pStyle w:val="2"/>
        <w:spacing w:before="60" w:line="160" w:lineRule="exact"/>
        <w:ind w:right="14"/>
        <w:jc w:val="center"/>
        <w:rPr>
          <w:rFonts w:ascii="微软雅黑 Light" w:hAnsi="微软雅黑 Light" w:eastAsia="微软雅黑 Light"/>
        </w:rPr>
      </w:pPr>
      <w:r>
        <w:rPr>
          <w:rFonts w:hint="eastAsia" w:ascii="微软雅黑 Light" w:hAnsi="微软雅黑 Light" w:eastAsia="微软雅黑 Light" w:cs="PMingLiU"/>
          <w:sz w:val="18"/>
          <w:szCs w:val="18"/>
          <w:lang w:val="en-US" w:eastAsia="zh-CN"/>
        </w:rPr>
        <w:t xml:space="preserve"> </w:t>
      </w:r>
      <w:r>
        <w:rPr>
          <w:rFonts w:ascii="微软雅黑 Light" w:hAnsi="微软雅黑 Light" w:eastAsia="微软雅黑 Light" w:cs="PMingLiU"/>
          <w:sz w:val="18"/>
          <w:szCs w:val="18"/>
        </w:rPr>
        <w:t>18896738255</w:t>
      </w:r>
      <w:r>
        <w:rPr>
          <w:rFonts w:ascii="微软雅黑 Light" w:hAnsi="微软雅黑 Light" w:eastAsia="微软雅黑 Light"/>
          <w:spacing w:val="58"/>
          <w:w w:val="150"/>
        </w:rPr>
        <w:t xml:space="preserve"> </w:t>
      </w:r>
      <w:r>
        <w:fldChar w:fldCharType="begin"/>
      </w:r>
      <w:r>
        <w:instrText xml:space="preserve"> HYPERLINK "mailto:丨1505851501@qq.com" \h </w:instrText>
      </w:r>
      <w:r>
        <w:fldChar w:fldCharType="separate"/>
      </w:r>
      <w:r>
        <w:rPr>
          <w:rFonts w:ascii="微软雅黑 Light" w:hAnsi="微软雅黑 Light" w:eastAsia="微软雅黑 Light"/>
        </w:rPr>
        <w:t>丨</w:t>
      </w:r>
      <w:r>
        <w:rPr>
          <w:rFonts w:ascii="微软雅黑 Light" w:hAnsi="微软雅黑 Light" w:eastAsia="微软雅黑 Light" w:cs="PMingLiU"/>
          <w:sz w:val="18"/>
          <w:szCs w:val="18"/>
        </w:rPr>
        <w:t>2410180744@qq.com</w:t>
      </w:r>
      <w:r>
        <w:rPr>
          <w:rFonts w:ascii="微软雅黑 Light" w:hAnsi="微软雅黑 Light" w:eastAsia="微软雅黑 Light"/>
          <w:spacing w:val="-2"/>
        </w:rPr>
        <w:fldChar w:fldCharType="end"/>
      </w:r>
    </w:p>
    <w:p w14:paraId="1AF66AEF">
      <w:pPr>
        <w:pStyle w:val="2"/>
        <w:spacing w:line="217" w:lineRule="exact"/>
        <w:jc w:val="center"/>
        <w:rPr>
          <w:rFonts w:ascii="微软雅黑 Light" w:hAnsi="微软雅黑 Light" w:eastAsia="微软雅黑 Light"/>
          <w:spacing w:val="3"/>
        </w:rPr>
      </w:pPr>
      <w:r>
        <w:rPr>
          <w:rFonts w:ascii="微软雅黑 Light" w:hAnsi="微软雅黑 Light" w:eastAsia="微软雅黑 Light"/>
          <w:spacing w:val="3"/>
        </w:rPr>
        <w:t>应届毕业生 丨产品经理</w:t>
      </w:r>
    </w:p>
    <w:p w14:paraId="7A711056">
      <w:pPr>
        <w:pStyle w:val="2"/>
        <w:spacing w:line="120" w:lineRule="exact"/>
        <w:ind w:left="119"/>
        <w:jc w:val="center"/>
        <w:rPr>
          <w:rFonts w:ascii="微软雅黑 Light" w:hAnsi="微软雅黑 Light" w:eastAsia="微软雅黑 Light"/>
          <w:spacing w:val="3"/>
        </w:rPr>
      </w:pPr>
    </w:p>
    <w:p w14:paraId="5E8CB850">
      <w:pPr>
        <w:pStyle w:val="2"/>
        <w:tabs>
          <w:tab w:val="left" w:pos="2918"/>
          <w:tab w:val="center" w:pos="5690"/>
          <w:tab w:val="left" w:pos="6536"/>
        </w:tabs>
        <w:spacing w:before="97"/>
        <w:ind w:left="0" w:firstLine="480" w:firstLineChars="200"/>
        <w:rPr>
          <w:rFonts w:ascii="微软雅黑" w:hAnsi="微软雅黑" w:eastAsia="微软雅黑"/>
          <w:b/>
          <w:bCs/>
          <w:color w:val="59366C"/>
        </w:rPr>
      </w:pPr>
      <w:r>
        <w:rPr>
          <w:sz w:val="24"/>
          <w14:shadow w14:blurRad="50800" w14:dist="38100" w14:dir="18900000" w14:sx="100000" w14:sy="100000" w14:kx="0" w14:ky="0" w14:algn="bl">
            <w14:srgbClr w14:val="000000">
              <w14:alpha w14:val="60000"/>
            </w14:srgbClr>
          </w14:shadow>
        </w:rPr>
        <mc:AlternateContent>
          <mc:Choice Requires="wps">
            <w:drawing>
              <wp:anchor distT="0" distB="0" distL="114300" distR="114300" simplePos="0" relativeHeight="251660288" behindDoc="1" locked="0" layoutInCell="1" allowOverlap="1">
                <wp:simplePos x="0" y="0"/>
                <wp:positionH relativeFrom="column">
                  <wp:posOffset>3175</wp:posOffset>
                </wp:positionH>
                <wp:positionV relativeFrom="paragraph">
                  <wp:posOffset>62230</wp:posOffset>
                </wp:positionV>
                <wp:extent cx="38735" cy="255905"/>
                <wp:effectExtent l="0" t="0" r="12065" b="10795"/>
                <wp:wrapNone/>
                <wp:docPr id="11" name="Graphic 11"/>
                <wp:cNvGraphicFramePr/>
                <a:graphic xmlns:a="http://schemas.openxmlformats.org/drawingml/2006/main">
                  <a:graphicData uri="http://schemas.microsoft.com/office/word/2010/wordprocessingShape">
                    <wps:wsp>
                      <wps:cNvSpPr/>
                      <wps:spPr>
                        <a:xfrm>
                          <a:off x="206375" y="865505"/>
                          <a:ext cx="38735" cy="255905"/>
                        </a:xfrm>
                        <a:custGeom>
                          <a:avLst/>
                          <a:gdLst/>
                          <a:ahLst/>
                          <a:cxnLst/>
                          <a:rect l="l" t="t" r="r" b="b"/>
                          <a:pathLst>
                            <a:path w="38100" h="215900">
                              <a:moveTo>
                                <a:pt x="38100" y="215900"/>
                              </a:moveTo>
                              <a:lnTo>
                                <a:pt x="0" y="215900"/>
                              </a:lnTo>
                              <a:lnTo>
                                <a:pt x="0" y="0"/>
                              </a:lnTo>
                              <a:lnTo>
                                <a:pt x="38100" y="0"/>
                              </a:lnTo>
                              <a:lnTo>
                                <a:pt x="38100" y="215900"/>
                              </a:lnTo>
                              <a:close/>
                            </a:path>
                          </a:pathLst>
                        </a:custGeom>
                        <a:solidFill>
                          <a:srgbClr val="62055E"/>
                        </a:solidFill>
                      </wps:spPr>
                      <wps:bodyPr wrap="square" lIns="0" tIns="0" rIns="0" bIns="0" rtlCol="0">
                        <a:noAutofit/>
                      </wps:bodyPr>
                    </wps:wsp>
                  </a:graphicData>
                </a:graphic>
              </wp:anchor>
            </w:drawing>
          </mc:Choice>
          <mc:Fallback>
            <w:pict>
              <v:shape id="Graphic 11" o:spid="_x0000_s1026" o:spt="100" style="position:absolute;left:0pt;margin-left:0.25pt;margin-top:4.9pt;height:20.15pt;width:3.05pt;z-index:-251656192;mso-width-relative:page;mso-height-relative:page;" fillcolor="#62055E" filled="t" stroked="f" coordsize="38100,215900" o:gfxdata="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FHVuDOAAAAAwEAAA8AAAAAAAAAAQAgAAAAIgAAAGRycy9kb3ducmV2LnhtbFBLAQIUABQA&#10;AAAIAIdO4kCObz5nMwIAAOsEAAAOAAAAAAAAAAEAIAAAAB0BAABkcnMvZTJvRG9jLnhtbFBLBQYA&#10;AAAABgAGAFkBAADCBQAAAAA=&#10;" path="m38100,215900l0,215900,0,0,38100,0,38100,215900xe">
                <v:fill on="t" focussize="0,0"/>
                <v:stroke on="f"/>
                <v:imagedata o:title=""/>
                <o:lock v:ext="edit" aspectratio="f"/>
                <v:textbox inset="0mm,0mm,0mm,0mm"/>
              </v:shape>
            </w:pict>
          </mc:Fallback>
        </mc:AlternateContent>
      </w:r>
      <w:r>
        <w:rPr>
          <w:rFonts w:ascii="微软雅黑" w:hAnsi="微软雅黑" w:eastAsia="微软雅黑"/>
          <w:b/>
          <w:bCs/>
          <w:color w:val="59366C"/>
          <w:sz w:val="24"/>
          <w:szCs w:val="24"/>
          <w14:shadow w14:blurRad="50800" w14:dist="38100" w14:dir="18900000" w14:sx="100000" w14:sy="100000" w14:kx="0" w14:ky="0" w14:algn="bl">
            <w14:srgbClr w14:val="000000">
              <w14:alpha w14:val="60000"/>
            </w14:srgbClr>
          </w14:shadow>
        </w:rPr>
        <w:drawing>
          <wp:anchor distT="0" distB="0" distL="114300" distR="114300" simplePos="0" relativeHeight="251664384" behindDoc="0" locked="0" layoutInCell="1" allowOverlap="1">
            <wp:simplePos x="0" y="0"/>
            <wp:positionH relativeFrom="column">
              <wp:posOffset>82550</wp:posOffset>
            </wp:positionH>
            <wp:positionV relativeFrom="paragraph">
              <wp:posOffset>106045</wp:posOffset>
            </wp:positionV>
            <wp:extent cx="183515" cy="156210"/>
            <wp:effectExtent l="0" t="0" r="6985" b="0"/>
            <wp:wrapNone/>
            <wp:docPr id="687468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68449"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548" cy="156211"/>
                    </a:xfrm>
                    <a:prstGeom prst="rect">
                      <a:avLst/>
                    </a:prstGeom>
                  </pic:spPr>
                </pic:pic>
              </a:graphicData>
            </a:graphic>
          </wp:anchor>
        </w:drawing>
      </w:r>
      <w:r>
        <w:rPr>
          <w:rFonts w:hint="eastAsia" w:ascii="微软雅黑" w:hAnsi="微软雅黑" w:eastAsia="微软雅黑"/>
          <w:b/>
          <w:bCs/>
          <w:color w:val="59366C"/>
          <w:sz w:val="22"/>
          <w:szCs w:val="22"/>
          <w14:shadow w14:blurRad="50800" w14:dist="38100" w14:dir="18900000" w14:sx="100000" w14:sy="100000" w14:kx="0" w14:ky="0" w14:algn="bl">
            <w14:srgbClr w14:val="000000">
              <w14:alpha w14:val="60000"/>
            </w14:srgbClr>
          </w14:shadow>
        </w:rPr>
        <w:t>教育经历</w:t>
      </w:r>
      <w:r>
        <w:rPr>
          <w:rFonts w:ascii="微软雅黑" w:hAnsi="微软雅黑" w:eastAsia="微软雅黑"/>
          <w:b/>
          <w:bCs/>
          <w:color w:val="59366C"/>
        </w:rPr>
        <w:tab/>
      </w:r>
      <w:r>
        <w:rPr>
          <w:rFonts w:ascii="微软雅黑" w:hAnsi="微软雅黑" w:eastAsia="微软雅黑"/>
          <w:b/>
          <w:bCs/>
          <w:color w:val="59366C"/>
        </w:rPr>
        <w:tab/>
      </w:r>
      <w:r>
        <w:rPr>
          <w:rFonts w:ascii="微软雅黑" w:hAnsi="微软雅黑" w:eastAsia="微软雅黑"/>
          <w:b/>
          <w:bCs/>
          <w:color w:val="59366C"/>
        </w:rPr>
        <w:tab/>
      </w:r>
    </w:p>
    <w:p w14:paraId="5787C5AE">
      <w:pPr>
        <w:pStyle w:val="7"/>
        <w:numPr>
          <w:ilvl w:val="0"/>
          <w:numId w:val="1"/>
        </w:numPr>
        <w:adjustRightInd w:val="0"/>
        <w:spacing w:before="30" w:line="240" w:lineRule="exact"/>
        <w:ind w:left="357" w:hanging="357"/>
        <w:rPr>
          <w:rFonts w:ascii="微软雅黑" w:hAnsi="微软雅黑" w:eastAsia="微软雅黑" w:cs="华文仿宋"/>
          <w:b/>
          <w:bCs/>
          <w:sz w:val="18"/>
          <w:szCs w:val="18"/>
        </w:rPr>
      </w:pPr>
      <w:r>
        <w:drawing>
          <wp:anchor distT="0" distB="0" distL="114300" distR="114300" simplePos="0" relativeHeight="251670528" behindDoc="0" locked="0" layoutInCell="1" allowOverlap="1">
            <wp:simplePos x="0" y="0"/>
            <wp:positionH relativeFrom="column">
              <wp:posOffset>643890</wp:posOffset>
            </wp:positionH>
            <wp:positionV relativeFrom="paragraph">
              <wp:posOffset>13970</wp:posOffset>
            </wp:positionV>
            <wp:extent cx="6510655" cy="12065"/>
            <wp:effectExtent l="0" t="0" r="0" b="0"/>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8255</wp:posOffset>
            </wp:positionH>
            <wp:positionV relativeFrom="paragraph">
              <wp:posOffset>13335</wp:posOffset>
            </wp:positionV>
            <wp:extent cx="6510655" cy="12065"/>
            <wp:effectExtent l="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rPr>
          <w:rFonts w:hint="eastAsia" w:ascii="微软雅黑" w:hAnsi="微软雅黑" w:eastAsia="微软雅黑" w:cs="华文仿宋"/>
          <w:b/>
          <w:bCs/>
          <w:sz w:val="18"/>
          <w:szCs w:val="18"/>
        </w:rPr>
        <w:t>南京大学</w:t>
      </w:r>
      <w:r>
        <w:rPr>
          <w:rFonts w:ascii="微软雅黑" w:hAnsi="微软雅黑" w:eastAsia="微软雅黑" w:cs="华文仿宋"/>
          <w:sz w:val="18"/>
          <w:szCs w:val="18"/>
        </w:rPr>
        <w:t xml:space="preserve"> - </w:t>
      </w:r>
      <w:r>
        <w:rPr>
          <w:rFonts w:hint="eastAsia" w:ascii="微软雅黑" w:hAnsi="微软雅黑" w:eastAsia="微软雅黑" w:cs="华文仿宋"/>
          <w:sz w:val="18"/>
          <w:szCs w:val="18"/>
        </w:rPr>
        <w:t>建筑设计及其理论 硕士研究生</w:t>
      </w:r>
      <w:r>
        <w:rPr>
          <w:rFonts w:hint="eastAsia" w:ascii="微软雅黑" w:hAnsi="微软雅黑" w:eastAsia="微软雅黑" w:cs="华文仿宋"/>
          <w:color w:val="000000" w:themeColor="text1"/>
          <w:sz w:val="18"/>
          <w:szCs w:val="18"/>
          <w14:textFill>
            <w14:solidFill>
              <w14:schemeClr w14:val="tx1"/>
            </w14:solidFill>
          </w14:textFill>
        </w:rPr>
        <w:t>---------------------------------------------------------------------------</w:t>
      </w:r>
      <w:r>
        <w:rPr>
          <w:rFonts w:ascii="微软雅黑" w:hAnsi="微软雅黑" w:eastAsia="微软雅黑" w:cs="华文仿宋"/>
          <w:b/>
          <w:bCs/>
          <w:sz w:val="18"/>
          <w:szCs w:val="18"/>
        </w:rPr>
        <w:t>2022.09 - 2025.06</w:t>
      </w:r>
    </w:p>
    <w:p w14:paraId="0EB77E47">
      <w:pPr>
        <w:adjustRightInd w:val="0"/>
        <w:spacing w:line="240" w:lineRule="exact"/>
        <w:rPr>
          <w:rFonts w:ascii="微软雅黑 Light" w:hAnsi="微软雅黑 Light" w:eastAsia="微软雅黑 Light" w:cs="华文仿宋"/>
          <w:sz w:val="18"/>
          <w:szCs w:val="18"/>
        </w:rPr>
      </w:pPr>
      <w:r>
        <w:rPr>
          <w:rFonts w:hint="eastAsia" w:ascii="微软雅黑 Light" w:hAnsi="微软雅黑 Light" w:eastAsia="微软雅黑 Light" w:cs="华文仿宋"/>
          <w:sz w:val="18"/>
          <w:szCs w:val="18"/>
        </w:rPr>
        <w:t>校级二等优秀奖学金、乡村振兴工作站财务秘书、班级心理委员</w:t>
      </w:r>
    </w:p>
    <w:p w14:paraId="30742A02">
      <w:pPr>
        <w:pStyle w:val="7"/>
        <w:numPr>
          <w:ilvl w:val="0"/>
          <w:numId w:val="1"/>
        </w:numPr>
        <w:adjustRightInd w:val="0"/>
        <w:spacing w:line="240" w:lineRule="exact"/>
        <w:rPr>
          <w:rFonts w:ascii="微软雅黑" w:hAnsi="微软雅黑" w:eastAsia="微软雅黑" w:cs="华文仿宋"/>
          <w:b/>
          <w:bCs/>
          <w:sz w:val="18"/>
          <w:szCs w:val="18"/>
        </w:rPr>
      </w:pPr>
      <w:r>
        <w:rPr>
          <w:rFonts w:hint="eastAsia" w:ascii="微软雅黑" w:hAnsi="微软雅黑" w:eastAsia="微软雅黑" w:cs="华文仿宋"/>
          <w:b/>
          <w:bCs/>
          <w:sz w:val="18"/>
          <w:szCs w:val="18"/>
          <w:lang w:val="en-US" w:eastAsia="zh-CN"/>
        </w:rPr>
        <w:t>苏州</w:t>
      </w:r>
      <w:r>
        <w:rPr>
          <w:rFonts w:hint="eastAsia" w:ascii="微软雅黑" w:hAnsi="微软雅黑" w:eastAsia="微软雅黑" w:cs="华文仿宋"/>
          <w:b/>
          <w:bCs/>
          <w:sz w:val="18"/>
          <w:szCs w:val="18"/>
        </w:rPr>
        <w:t xml:space="preserve">大学 </w:t>
      </w:r>
      <w:r>
        <w:rPr>
          <w:rFonts w:ascii="微软雅黑" w:hAnsi="微软雅黑" w:eastAsia="微软雅黑" w:cs="华文仿宋"/>
          <w:sz w:val="18"/>
          <w:szCs w:val="18"/>
        </w:rPr>
        <w:t xml:space="preserve">- </w:t>
      </w:r>
      <w:r>
        <w:rPr>
          <w:rFonts w:hint="eastAsia" w:ascii="微软雅黑" w:hAnsi="微软雅黑" w:eastAsia="微软雅黑" w:cs="华文仿宋"/>
          <w:sz w:val="18"/>
          <w:szCs w:val="18"/>
        </w:rPr>
        <w:t>建筑学</w:t>
      </w:r>
      <w:r>
        <w:rPr>
          <w:rFonts w:ascii="微软雅黑" w:hAnsi="微软雅黑" w:eastAsia="微软雅黑" w:cs="华文仿宋"/>
          <w:sz w:val="18"/>
          <w:szCs w:val="18"/>
        </w:rPr>
        <w:t xml:space="preserve"> </w:t>
      </w:r>
      <w:r>
        <w:rPr>
          <w:rFonts w:hint="eastAsia" w:ascii="微软雅黑" w:hAnsi="微软雅黑" w:eastAsia="微软雅黑" w:cs="华文仿宋"/>
          <w:sz w:val="18"/>
          <w:szCs w:val="18"/>
        </w:rPr>
        <w:t>本科（五年制）</w:t>
      </w:r>
      <w:r>
        <w:rPr>
          <w:rFonts w:ascii="微软雅黑" w:hAnsi="微软雅黑" w:eastAsia="微软雅黑" w:cs="华文仿宋"/>
          <w:sz w:val="18"/>
          <w:szCs w:val="18"/>
        </w:rPr>
        <w:t xml:space="preserve"> </w:t>
      </w:r>
      <w:r>
        <w:rPr>
          <w:rFonts w:hint="eastAsia" w:ascii="微软雅黑" w:hAnsi="微软雅黑" w:eastAsia="微软雅黑" w:cs="华文仿宋"/>
          <w:color w:val="000000" w:themeColor="text1"/>
          <w:sz w:val="18"/>
          <w:szCs w:val="18"/>
          <w14:textFill>
            <w14:solidFill>
              <w14:schemeClr w14:val="tx1"/>
            </w14:solidFill>
          </w14:textFill>
        </w:rPr>
        <w:t>---------------------------------------------------------------------------------</w:t>
      </w:r>
      <w:r>
        <w:rPr>
          <w:rFonts w:ascii="微软雅黑" w:hAnsi="微软雅黑" w:eastAsia="微软雅黑" w:cs="华文仿宋"/>
          <w:b/>
          <w:bCs/>
          <w:sz w:val="18"/>
          <w:szCs w:val="18"/>
        </w:rPr>
        <w:t>2017.09 - 2022.06</w:t>
      </w:r>
    </w:p>
    <w:p w14:paraId="737C5BC0">
      <w:pPr>
        <w:adjustRightInd w:val="0"/>
        <w:spacing w:line="240" w:lineRule="exact"/>
        <w:rPr>
          <w:rFonts w:ascii="微软雅黑 Light" w:hAnsi="微软雅黑 Light" w:eastAsia="微软雅黑 Light" w:cs="华文仿宋"/>
          <w:sz w:val="18"/>
          <w:szCs w:val="18"/>
        </w:rPr>
      </w:pPr>
      <w:r>
        <w:rPr>
          <w:rFonts w:hint="eastAsia" w:ascii="微软雅黑 Light" w:hAnsi="微软雅黑 Light" w:eastAsia="微软雅黑 Light" w:cs="华文仿宋"/>
          <w:sz w:val="18"/>
          <w:szCs w:val="18"/>
        </w:rPr>
        <w:t>班级心理委员、劳动委员、科协外联部部长、多次学习优秀奖和国家励志奖学金</w:t>
      </w:r>
    </w:p>
    <w:p w14:paraId="04D8CA77">
      <w:pPr>
        <w:pStyle w:val="2"/>
        <w:tabs>
          <w:tab w:val="left" w:pos="9723"/>
        </w:tabs>
        <w:spacing w:before="120"/>
        <w:ind w:left="0" w:firstLine="480" w:firstLineChars="200"/>
        <w:rPr>
          <w:rFonts w:ascii="微软雅黑" w:hAnsi="微软雅黑" w:eastAsia="微软雅黑" w:cs="华文仿宋"/>
          <w:b/>
          <w:bCs/>
          <w:color w:val="000000" w:themeColor="text1"/>
          <w:sz w:val="22"/>
          <w:szCs w:val="22"/>
          <w14:shadow w14:blurRad="50800" w14:dist="38100" w14:dir="18900000" w14:sx="100000" w14:sy="100000" w14:kx="0" w14:ky="0" w14:algn="bl">
            <w14:srgbClr w14:val="000000">
              <w14:alpha w14:val="60000"/>
            </w14:srgbClr>
          </w14:shadow>
          <w14:textFill>
            <w14:solidFill>
              <w14:schemeClr w14:val="tx1"/>
            </w14:solidFill>
          </w14:textFill>
        </w:rPr>
      </w:pPr>
      <w:r>
        <w:rPr>
          <w:sz w:val="24"/>
          <w14:shadow w14:blurRad="50800" w14:dist="38100" w14:dir="18900000" w14:sx="100000" w14:sy="100000" w14:kx="0" w14:ky="0" w14:algn="bl">
            <w14:srgbClr w14:val="000000">
              <w14:alpha w14:val="60000"/>
            </w14:srgbClr>
          </w14:shadow>
        </w:rPr>
        <mc:AlternateContent>
          <mc:Choice Requires="wps">
            <w:drawing>
              <wp:anchor distT="0" distB="0" distL="114300" distR="114300" simplePos="0" relativeHeight="251662336" behindDoc="1" locked="0" layoutInCell="1" allowOverlap="1">
                <wp:simplePos x="0" y="0"/>
                <wp:positionH relativeFrom="column">
                  <wp:posOffset>-11430</wp:posOffset>
                </wp:positionH>
                <wp:positionV relativeFrom="paragraph">
                  <wp:posOffset>64135</wp:posOffset>
                </wp:positionV>
                <wp:extent cx="38735" cy="255905"/>
                <wp:effectExtent l="0" t="0" r="12065" b="10795"/>
                <wp:wrapNone/>
                <wp:docPr id="1788118092" name="Graphic 11"/>
                <wp:cNvGraphicFramePr/>
                <a:graphic xmlns:a="http://schemas.openxmlformats.org/drawingml/2006/main">
                  <a:graphicData uri="http://schemas.microsoft.com/office/word/2010/wordprocessingShape">
                    <wps:wsp>
                      <wps:cNvSpPr/>
                      <wps:spPr>
                        <a:xfrm>
                          <a:off x="191770" y="1836420"/>
                          <a:ext cx="38735" cy="255905"/>
                        </a:xfrm>
                        <a:custGeom>
                          <a:avLst/>
                          <a:gdLst/>
                          <a:ahLst/>
                          <a:cxnLst/>
                          <a:rect l="l" t="t" r="r" b="b"/>
                          <a:pathLst>
                            <a:path w="38100" h="215900">
                              <a:moveTo>
                                <a:pt x="38100" y="215900"/>
                              </a:moveTo>
                              <a:lnTo>
                                <a:pt x="0" y="215900"/>
                              </a:lnTo>
                              <a:lnTo>
                                <a:pt x="0" y="0"/>
                              </a:lnTo>
                              <a:lnTo>
                                <a:pt x="38100" y="0"/>
                              </a:lnTo>
                              <a:lnTo>
                                <a:pt x="38100" y="215900"/>
                              </a:lnTo>
                              <a:close/>
                            </a:path>
                          </a:pathLst>
                        </a:custGeom>
                        <a:solidFill>
                          <a:srgbClr val="62055E"/>
                        </a:solidFill>
                      </wps:spPr>
                      <wps:bodyPr wrap="square" lIns="0" tIns="0" rIns="0" bIns="0" rtlCol="0">
                        <a:noAutofit/>
                      </wps:bodyPr>
                    </wps:wsp>
                  </a:graphicData>
                </a:graphic>
              </wp:anchor>
            </w:drawing>
          </mc:Choice>
          <mc:Fallback>
            <w:pict>
              <v:shape id="Graphic 11" o:spid="_x0000_s1026" o:spt="100" style="position:absolute;left:0pt;margin-left:-0.9pt;margin-top:5.05pt;height:20.15pt;width:3.05pt;z-index:-251654144;mso-width-relative:page;mso-height-relative:page;" fillcolor="#62055E" filled="t" stroked="f" coordsize="38100,215900" o:gfxdata="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Ch/iPSAAAABgEAAA8AAAAAAAAAAQAgAAAAIgAAAGRycy9kb3ducmV2Lnht&#10;bFBLAQIUABQAAAAIAIdO4kAbgxEgOAIAAPQEAAAOAAAAAAAAAAEAIAAAACEBAABkcnMvZTJvRG9j&#10;LnhtbFBLBQYAAAAABgAGAFkBAADLBQAAAAA=&#10;" path="m38100,215900l0,215900,0,0,38100,0,38100,215900xe">
                <v:fill on="t" focussize="0,0"/>
                <v:stroke on="f"/>
                <v:imagedata o:title=""/>
                <o:lock v:ext="edit" aspectratio="f"/>
                <v:textbox inset="0mm,0mm,0mm,0mm"/>
              </v:shape>
            </w:pict>
          </mc:Fallback>
        </mc:AlternateContent>
      </w:r>
      <w:r>
        <w:rPr>
          <w:rFonts w:ascii="微软雅黑" w:hAnsi="微软雅黑" w:eastAsia="微软雅黑"/>
          <w:b/>
          <w:bCs/>
          <w:color w:val="59366C"/>
          <w:sz w:val="24"/>
          <w:szCs w:val="24"/>
          <w14:shadow w14:blurRad="50800" w14:dist="38100" w14:dir="18900000" w14:sx="100000" w14:sy="100000" w14:kx="0" w14:ky="0" w14:algn="bl">
            <w14:srgbClr w14:val="000000">
              <w14:alpha w14:val="60000"/>
            </w14:srgbClr>
          </w14:shadow>
        </w:rPr>
        <w:drawing>
          <wp:anchor distT="0" distB="0" distL="114300" distR="114300" simplePos="0" relativeHeight="251663360" behindDoc="0" locked="0" layoutInCell="1" allowOverlap="1">
            <wp:simplePos x="0" y="0"/>
            <wp:positionH relativeFrom="column">
              <wp:posOffset>88900</wp:posOffset>
            </wp:positionH>
            <wp:positionV relativeFrom="paragraph">
              <wp:posOffset>99060</wp:posOffset>
            </wp:positionV>
            <wp:extent cx="184150" cy="177800"/>
            <wp:effectExtent l="0" t="0" r="6985" b="0"/>
            <wp:wrapNone/>
            <wp:docPr id="700369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69713"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131" cy="177800"/>
                    </a:xfrm>
                    <a:prstGeom prst="rect">
                      <a:avLst/>
                    </a:prstGeom>
                  </pic:spPr>
                </pic:pic>
              </a:graphicData>
            </a:graphic>
          </wp:anchor>
        </w:drawing>
      </w:r>
      <w:r>
        <w:rPr>
          <w:rFonts w:hint="eastAsia" w:ascii="微软雅黑" w:hAnsi="微软雅黑" w:eastAsia="微软雅黑"/>
          <w:b/>
          <w:bCs/>
          <w:color w:val="59366C"/>
          <w:sz w:val="22"/>
          <w:szCs w:val="22"/>
          <w14:shadow w14:blurRad="50800" w14:dist="38100" w14:dir="18900000" w14:sx="100000" w14:sy="100000" w14:kx="0" w14:ky="0" w14:algn="bl">
            <w14:srgbClr w14:val="000000">
              <w14:alpha w14:val="60000"/>
            </w14:srgbClr>
          </w14:shadow>
        </w:rPr>
        <w:t>实习经历</w:t>
      </w:r>
    </w:p>
    <w:p w14:paraId="4DA4EF0E">
      <w:pPr>
        <w:adjustRightInd w:val="0"/>
        <w:spacing w:before="120" w:beforeLines="50" w:line="160" w:lineRule="exact"/>
        <w:rPr>
          <w:rFonts w:hint="eastAsia" w:ascii="微软雅黑" w:hAnsi="微软雅黑" w:eastAsia="微软雅黑" w:cs="华文仿宋"/>
          <w:b/>
          <w:bCs/>
          <w:color w:val="000000" w:themeColor="text1"/>
          <w:sz w:val="18"/>
          <w:szCs w:val="18"/>
          <w14:textFill>
            <w14:solidFill>
              <w14:schemeClr w14:val="tx1"/>
            </w14:solidFill>
          </w14:textFill>
        </w:rPr>
      </w:pPr>
      <w:r>
        <w:drawing>
          <wp:anchor distT="0" distB="0" distL="114300" distR="114300" simplePos="0" relativeHeight="251676672" behindDoc="0" locked="0" layoutInCell="1" allowOverlap="1">
            <wp:simplePos x="0" y="0"/>
            <wp:positionH relativeFrom="column">
              <wp:posOffset>629285</wp:posOffset>
            </wp:positionH>
            <wp:positionV relativeFrom="paragraph">
              <wp:posOffset>20955</wp:posOffset>
            </wp:positionV>
            <wp:extent cx="6510655" cy="12065"/>
            <wp:effectExtent l="0" t="0" r="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-16510</wp:posOffset>
            </wp:positionH>
            <wp:positionV relativeFrom="paragraph">
              <wp:posOffset>21590</wp:posOffset>
            </wp:positionV>
            <wp:extent cx="6510655" cy="12065"/>
            <wp:effectExtent l="0" t="0" r="0" b="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rPr>
          <w:rFonts w:hint="eastAsia" w:ascii="微软雅黑" w:hAnsi="微软雅黑" w:eastAsia="微软雅黑" w:cs="华文仿宋"/>
          <w:b/>
          <w:bCs/>
          <w:color w:val="000000" w:themeColor="text1"/>
          <w:sz w:val="20"/>
          <w:szCs w:val="20"/>
          <w14:textFill>
            <w14:solidFill>
              <w14:schemeClr w14:val="tx1"/>
            </w14:solidFill>
          </w14:textFill>
        </w:rPr>
        <w:t>京东</w:t>
      </w:r>
      <w:r>
        <w:rPr>
          <w:rFonts w:ascii="微软雅黑" w:hAnsi="微软雅黑" w:eastAsia="微软雅黑" w:cs="华文仿宋"/>
          <w:b/>
          <w:bCs/>
          <w:color w:val="000000" w:themeColor="text1"/>
          <w:sz w:val="20"/>
          <w:szCs w:val="20"/>
          <w14:textFill>
            <w14:solidFill>
              <w14:schemeClr w14:val="tx1"/>
            </w14:solidFill>
          </w14:textFill>
        </w:rPr>
        <w:t>——</w:t>
      </w:r>
      <w:r>
        <w:rPr>
          <w:rFonts w:hint="eastAsia" w:ascii="微软雅黑" w:hAnsi="微软雅黑" w:eastAsia="微软雅黑" w:cs="华文仿宋"/>
          <w:b/>
          <w:bCs/>
          <w:color w:val="000000" w:themeColor="text1"/>
          <w:sz w:val="20"/>
          <w:szCs w:val="20"/>
          <w14:textFill>
            <w14:solidFill>
              <w14:schemeClr w14:val="tx1"/>
            </w14:solidFill>
          </w14:textFill>
        </w:rPr>
        <w:t>增长产品经理</w:t>
      </w:r>
      <w:r>
        <w:rPr>
          <w:rFonts w:hint="eastAsia" w:ascii="微软雅黑" w:hAnsi="微软雅黑" w:eastAsia="微软雅黑" w:cs="华文仿宋"/>
          <w:color w:val="000000" w:themeColor="text1"/>
          <w:sz w:val="18"/>
          <w:szCs w:val="18"/>
          <w14:textFill>
            <w14:solidFill>
              <w14:schemeClr w14:val="tx1"/>
            </w14:solidFill>
          </w14:textFill>
        </w:rPr>
        <w:t>---------------------------------------------------------------------------------------</w:t>
      </w:r>
      <w:r>
        <w:rPr>
          <w:rFonts w:hint="eastAsia" w:ascii="微软雅黑" w:hAnsi="微软雅黑" w:eastAsia="微软雅黑" w:cs="华文仿宋"/>
          <w:color w:val="000000" w:themeColor="text1"/>
          <w:sz w:val="18"/>
          <w:szCs w:val="18"/>
          <w:lang w:val="en-US" w:eastAsia="zh-CN"/>
          <w14:textFill>
            <w14:solidFill>
              <w14:schemeClr w14:val="tx1"/>
            </w14:solidFill>
          </w14:textFill>
        </w:rPr>
        <w:t>----------</w:t>
      </w:r>
      <w:r>
        <w:rPr>
          <w:rFonts w:hint="eastAsia" w:ascii="微软雅黑" w:hAnsi="微软雅黑" w:eastAsia="微软雅黑" w:cs="华文仿宋"/>
          <w:b/>
          <w:bCs/>
          <w:sz w:val="18"/>
          <w:szCs w:val="18"/>
        </w:rPr>
        <w:t>2023</w:t>
      </w:r>
      <w:r>
        <w:rPr>
          <w:rFonts w:hint="eastAsia" w:ascii="微软雅黑" w:hAnsi="微软雅黑" w:eastAsia="微软雅黑" w:cs="华文仿宋"/>
          <w:b/>
          <w:bCs/>
          <w:sz w:val="18"/>
          <w:szCs w:val="18"/>
          <w:lang w:val="en-US" w:eastAsia="zh-CN"/>
        </w:rPr>
        <w:t>.</w:t>
      </w:r>
      <w:r>
        <w:rPr>
          <w:rFonts w:hint="eastAsia" w:ascii="微软雅黑" w:hAnsi="微软雅黑" w:eastAsia="微软雅黑" w:cs="华文仿宋"/>
          <w:b/>
          <w:bCs/>
          <w:sz w:val="18"/>
          <w:szCs w:val="18"/>
        </w:rPr>
        <w:t>07 - 2023</w:t>
      </w:r>
      <w:r>
        <w:rPr>
          <w:rFonts w:hint="eastAsia" w:ascii="微软雅黑" w:hAnsi="微软雅黑" w:eastAsia="微软雅黑" w:cs="华文仿宋"/>
          <w:b/>
          <w:bCs/>
          <w:sz w:val="18"/>
          <w:szCs w:val="18"/>
          <w:lang w:val="en-US" w:eastAsia="zh-CN"/>
        </w:rPr>
        <w:t>.</w:t>
      </w:r>
      <w:r>
        <w:rPr>
          <w:rFonts w:hint="eastAsia" w:ascii="微软雅黑" w:hAnsi="微软雅黑" w:eastAsia="微软雅黑" w:cs="华文仿宋"/>
          <w:b/>
          <w:bCs/>
          <w:sz w:val="18"/>
          <w:szCs w:val="18"/>
        </w:rPr>
        <w:t>11</w:t>
      </w:r>
    </w:p>
    <w:p w14:paraId="003BB2E4">
      <w:pPr>
        <w:adjustRightInd w:val="0"/>
        <w:spacing w:before="48" w:beforeLines="20"/>
        <w:jc w:val="both"/>
        <w:rPr>
          <w:rFonts w:ascii="微软雅黑" w:hAnsi="微软雅黑" w:eastAsia="微软雅黑" w:cs="华文仿宋"/>
          <w:b/>
          <w:bCs/>
          <w:color w:val="000000" w:themeColor="text1"/>
          <w:sz w:val="20"/>
          <w:szCs w:val="20"/>
          <w14:textFill>
            <w14:solidFill>
              <w14:schemeClr w14:val="tx1"/>
            </w14:solidFill>
          </w14:textFill>
        </w:rPr>
      </w:pPr>
      <w:r>
        <w:rPr>
          <w:rFonts w:hint="eastAsia" w:ascii="微软雅黑" w:hAnsi="微软雅黑" w:eastAsia="微软雅黑" w:cs="华文仿宋"/>
          <w:b/>
          <w:bCs/>
          <w:color w:val="000000" w:themeColor="text1"/>
          <w:sz w:val="18"/>
          <w:szCs w:val="18"/>
          <w:lang w:eastAsia="zh-Hans"/>
          <w14:textFill>
            <w14:solidFill>
              <w14:schemeClr w14:val="tx1"/>
            </w14:solidFill>
          </w14:textFill>
        </w:rPr>
        <w:t>社区团购新客增长及转化</w:t>
      </w:r>
    </w:p>
    <w:p w14:paraId="033D9C6C">
      <w:pPr>
        <w:numPr>
          <w:ilvl w:val="0"/>
          <w:numId w:val="2"/>
        </w:numPr>
        <w:adjustRightInd w:val="0"/>
        <w:spacing w:before="24" w:beforeLines="10" w:line="240" w:lineRule="exact"/>
        <w:ind w:left="420" w:leftChars="0" w:hanging="420" w:firstLineChars="0"/>
        <w:rPr>
          <w:rFonts w:ascii="微软雅黑" w:hAnsi="微软雅黑" w:eastAsia="微软雅黑" w:cs="华文仿宋"/>
          <w:b/>
          <w:bCs/>
          <w:color w:val="000000" w:themeColor="text1"/>
          <w:sz w:val="20"/>
          <w:szCs w:val="20"/>
          <w14:textFill>
            <w14:solidFill>
              <w14:schemeClr w14:val="tx1"/>
            </w14:solidFill>
          </w14:textFill>
        </w:rPr>
      </w:pPr>
      <w:r>
        <w:rPr>
          <w:rFonts w:ascii="微软雅黑" w:hAnsi="微软雅黑" w:eastAsia="微软雅黑" w:cs="华文仿宋"/>
          <w:b/>
          <w:bCs/>
          <w:sz w:val="18"/>
          <w:szCs w:val="18"/>
        </w:rPr>
        <w:t>【</w:t>
      </w:r>
      <w:r>
        <w:rPr>
          <w:rFonts w:hint="eastAsia" w:ascii="微软雅黑" w:hAnsi="微软雅黑" w:eastAsia="微软雅黑" w:cs="华文仿宋"/>
          <w:b/>
          <w:bCs/>
          <w:sz w:val="18"/>
          <w:szCs w:val="18"/>
          <w:lang w:val="en-US" w:eastAsia="zh-CN"/>
        </w:rPr>
        <w:t>项目背景</w:t>
      </w:r>
      <w:r>
        <w:rPr>
          <w:rFonts w:ascii="微软雅黑" w:hAnsi="微软雅黑" w:eastAsia="微软雅黑" w:cs="华文仿宋"/>
          <w:b/>
          <w:bCs/>
          <w:sz w:val="18"/>
          <w:szCs w:val="18"/>
        </w:rPr>
        <w:t>】</w:t>
      </w:r>
      <w:r>
        <w:rPr>
          <w:rFonts w:hint="eastAsia" w:ascii="微软雅黑 Light" w:hAnsi="微软雅黑 Light" w:eastAsia="微软雅黑 Light" w:cs="华文仿宋"/>
          <w:sz w:val="18"/>
          <w:szCs w:val="18"/>
          <w:lang w:eastAsia="zh-Hans"/>
        </w:rPr>
        <w:t>基于京东下的社区团购业务（京东拼拼）做用户增长能力，通过竞品调研</w:t>
      </w:r>
      <w:r>
        <w:rPr>
          <w:rFonts w:hint="eastAsia" w:ascii="微软雅黑 Light" w:hAnsi="微软雅黑 Light" w:eastAsia="微软雅黑 Light" w:cs="华文仿宋"/>
          <w:sz w:val="18"/>
          <w:szCs w:val="18"/>
          <w:lang w:val="en-US" w:eastAsia="zh-CN"/>
        </w:rPr>
        <w:t>和</w:t>
      </w:r>
      <w:r>
        <w:rPr>
          <w:rFonts w:hint="eastAsia" w:ascii="微软雅黑 Light" w:hAnsi="微软雅黑 Light" w:eastAsia="微软雅黑 Light" w:cs="华文仿宋"/>
          <w:sz w:val="18"/>
          <w:szCs w:val="18"/>
          <w:lang w:eastAsia="zh-Hans"/>
        </w:rPr>
        <w:t>业务情景分析进行产品功能设计。丰富平台用户拉新功能</w:t>
      </w:r>
      <w:r>
        <w:rPr>
          <w:rFonts w:hint="eastAsia" w:ascii="微软雅黑 Light" w:hAnsi="微软雅黑 Light" w:eastAsia="微软雅黑 Light" w:cs="华文仿宋"/>
          <w:sz w:val="18"/>
          <w:szCs w:val="18"/>
          <w:lang w:val="en-US" w:eastAsia="zh-CN"/>
        </w:rPr>
        <w:t>和</w:t>
      </w:r>
      <w:r>
        <w:rPr>
          <w:rFonts w:hint="eastAsia" w:ascii="微软雅黑 Light" w:hAnsi="微软雅黑 Light" w:eastAsia="微软雅黑 Light" w:cs="华文仿宋"/>
          <w:sz w:val="18"/>
          <w:szCs w:val="18"/>
          <w:lang w:eastAsia="zh-Hans"/>
        </w:rPr>
        <w:t>用户营销转化玩法，提升整体用户增长和转化规模。</w:t>
      </w:r>
    </w:p>
    <w:p w14:paraId="37088B5D">
      <w:pPr>
        <w:numPr>
          <w:ilvl w:val="0"/>
          <w:numId w:val="2"/>
        </w:numPr>
        <w:adjustRightInd w:val="0"/>
        <w:spacing w:line="240" w:lineRule="exact"/>
        <w:ind w:left="420" w:leftChars="0" w:hanging="420" w:firstLineChars="0"/>
        <w:rPr>
          <w:rFonts w:hint="eastAsia" w:ascii="微软雅黑 Light" w:hAnsi="微软雅黑 Light" w:eastAsia="微软雅黑 Light" w:cs="华文仿宋"/>
          <w:sz w:val="18"/>
          <w:szCs w:val="18"/>
        </w:rPr>
      </w:pPr>
      <w:r>
        <w:rPr>
          <w:rFonts w:hint="eastAsia" w:ascii="微软雅黑" w:hAnsi="微软雅黑" w:eastAsia="微软雅黑" w:cs="华文仿宋"/>
          <w:b/>
          <w:bCs/>
          <w:sz w:val="18"/>
          <w:szCs w:val="18"/>
        </w:rPr>
        <w:t>【新客增长】</w:t>
      </w:r>
      <w:r>
        <w:rPr>
          <w:rFonts w:hint="eastAsia" w:ascii="微软雅黑 Light" w:hAnsi="微软雅黑 Light" w:eastAsia="微软雅黑 Light" w:cs="华文仿宋"/>
          <w:sz w:val="18"/>
          <w:szCs w:val="18"/>
        </w:rPr>
        <w:t xml:space="preserve">针对京东拼拼当前用户增长业务中，没有通过直接物质激励，撬动用户进行拉新增长的业务现状，通过设计邀新有礼功能，对好友列表内的新用户进行拉新触达，提供用户分享、拉新展示、奖励发放完整的产品能力。拉新功能上线后2周累计已实现新注册用户增长 </w:t>
      </w:r>
      <w:r>
        <w:rPr>
          <w:rFonts w:hint="eastAsia" w:ascii="微软雅黑 Light" w:hAnsi="微软雅黑 Light" w:eastAsia="微软雅黑 Light" w:cs="华文仿宋"/>
          <w:b/>
          <w:bCs/>
          <w:sz w:val="18"/>
          <w:szCs w:val="18"/>
        </w:rPr>
        <w:t>1.9w+</w:t>
      </w:r>
      <w:r>
        <w:rPr>
          <w:rFonts w:hint="eastAsia" w:ascii="微软雅黑 Light" w:hAnsi="微软雅黑 Light" w:eastAsia="微软雅黑 Light" w:cs="华文仿宋"/>
          <w:sz w:val="18"/>
          <w:szCs w:val="18"/>
        </w:rPr>
        <w:t>，成功转化新客</w:t>
      </w:r>
      <w:r>
        <w:rPr>
          <w:rFonts w:hint="eastAsia" w:ascii="微软雅黑 Light" w:hAnsi="微软雅黑 Light" w:eastAsia="微软雅黑 Light" w:cs="华文仿宋"/>
          <w:b/>
          <w:bCs/>
          <w:sz w:val="18"/>
          <w:szCs w:val="18"/>
        </w:rPr>
        <w:t>5.3k+</w:t>
      </w:r>
      <w:r>
        <w:rPr>
          <w:rFonts w:hint="eastAsia" w:ascii="微软雅黑 Light" w:hAnsi="微软雅黑 Light" w:eastAsia="微软雅黑 Light" w:cs="华文仿宋"/>
          <w:sz w:val="18"/>
          <w:szCs w:val="18"/>
        </w:rPr>
        <w:t>。</w:t>
      </w:r>
    </w:p>
    <w:p w14:paraId="1A1C6511">
      <w:pPr>
        <w:numPr>
          <w:ilvl w:val="0"/>
          <w:numId w:val="0"/>
        </w:numPr>
        <w:adjustRightInd w:val="0"/>
        <w:spacing w:line="240" w:lineRule="exact"/>
        <w:ind w:firstLine="720" w:firstLineChars="400"/>
        <w:rPr>
          <w:rFonts w:hint="eastAsia"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lang w:val="en-US" w:eastAsia="zh-Hans" w:bidi="ar-SA"/>
        </w:rPr>
        <w:t>梳理用户链路：</w:t>
      </w:r>
      <w:r>
        <w:rPr>
          <w:rFonts w:hint="eastAsia" w:ascii="微软雅黑 Light" w:hAnsi="微软雅黑 Light" w:eastAsia="微软雅黑 Light" w:cs="华文仿宋"/>
          <w:sz w:val="18"/>
          <w:szCs w:val="18"/>
          <w:lang w:eastAsia="zh-Hans"/>
        </w:rPr>
        <w:t>从用户感知活动玩法到奖励核验发放基于用户使用链路进行功能设计。</w:t>
      </w:r>
    </w:p>
    <w:p w14:paraId="073F9C0A">
      <w:pPr>
        <w:numPr>
          <w:ilvl w:val="0"/>
          <w:numId w:val="0"/>
        </w:numPr>
        <w:adjustRightInd w:val="0"/>
        <w:spacing w:line="240" w:lineRule="exact"/>
        <w:ind w:left="713" w:leftChars="324" w:firstLine="0" w:firstLineChars="0"/>
        <w:rPr>
          <w:rFonts w:hint="eastAsia"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lang w:val="en-US" w:eastAsia="zh-Hans" w:bidi="ar-SA"/>
        </w:rPr>
        <w:t>拉新进程实时透传：</w:t>
      </w:r>
      <w:r>
        <w:rPr>
          <w:rFonts w:hint="eastAsia" w:ascii="微软雅黑 Light" w:hAnsi="微软雅黑 Light" w:eastAsia="微软雅黑 Light" w:cs="华文仿宋"/>
          <w:sz w:val="18"/>
          <w:szCs w:val="18"/>
          <w:lang w:eastAsia="zh-Hans"/>
        </w:rPr>
        <w:t>基于用户分享后的用户进程进行跟踪展示，被拉新者点击后即可展示其用户信息并标注用户的拉新状态，待下单，待确认收货，已退款，已失效，对进程进行实时透传。</w:t>
      </w:r>
    </w:p>
    <w:p w14:paraId="1FD95B85">
      <w:pPr>
        <w:numPr>
          <w:ilvl w:val="0"/>
          <w:numId w:val="0"/>
        </w:numPr>
        <w:adjustRightInd w:val="0"/>
        <w:spacing w:line="240" w:lineRule="exact"/>
        <w:ind w:leftChars="0" w:firstLine="720" w:firstLineChars="400"/>
        <w:rPr>
          <w:rFonts w:hint="eastAsia"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lang w:val="en-US" w:eastAsia="zh-Hans" w:bidi="ar-SA"/>
        </w:rPr>
        <w:t>奖励发放规则：</w:t>
      </w:r>
      <w:r>
        <w:rPr>
          <w:rFonts w:hint="eastAsia" w:ascii="微软雅黑 Light" w:hAnsi="微软雅黑 Light" w:eastAsia="微软雅黑 Light" w:cs="华文仿宋"/>
          <w:sz w:val="18"/>
          <w:szCs w:val="18"/>
          <w:lang w:eastAsia="zh-Hans"/>
        </w:rPr>
        <w:t>新客成功下单确认收货之后，可以获得业务无门槛抵扣红包，前提条件必须是用户确认收货之后才可以到账。</w:t>
      </w:r>
    </w:p>
    <w:p w14:paraId="5DD7415B">
      <w:pPr>
        <w:numPr>
          <w:ilvl w:val="0"/>
          <w:numId w:val="3"/>
        </w:numPr>
        <w:adjustRightInd w:val="0"/>
        <w:spacing w:line="240" w:lineRule="exact"/>
        <w:ind w:left="420" w:leftChars="0" w:hanging="420" w:firstLineChars="0"/>
        <w:rPr>
          <w:rFonts w:ascii="微软雅黑 Light" w:hAnsi="微软雅黑 Light" w:eastAsia="微软雅黑 Light" w:cs="华文仿宋"/>
          <w:b/>
          <w:bCs/>
          <w:sz w:val="18"/>
          <w:szCs w:val="18"/>
          <w:lang w:eastAsia="zh-Hans"/>
        </w:rPr>
      </w:pPr>
      <w:r>
        <w:rPr>
          <w:rFonts w:hint="eastAsia" w:ascii="微软雅黑" w:hAnsi="微软雅黑" w:eastAsia="微软雅黑" w:cs="华文仿宋"/>
          <w:b/>
          <w:bCs/>
          <w:sz w:val="18"/>
          <w:szCs w:val="18"/>
        </w:rPr>
        <w:t>【新客转化】</w:t>
      </w:r>
      <w:r>
        <w:rPr>
          <w:rFonts w:hint="eastAsia" w:ascii="微软雅黑 Light" w:hAnsi="微软雅黑 Light" w:eastAsia="微软雅黑 Light" w:cs="华文仿宋"/>
          <w:sz w:val="18"/>
          <w:szCs w:val="18"/>
        </w:rPr>
        <w:t>基于原有的商城购物营销活动产品能力进行优化升级，针对商城活动用户参与购物结算，选品成本较高导致的用户实际参与较低问题，通过新增X元Y件页面产品能力，可以基于活动商品进行聚合凑单结算，并接入基础活动商品推荐策略能力，降低用户活动参与成本。营销功能上线后一周，新转化用户规模提升</w:t>
      </w:r>
      <w:r>
        <w:rPr>
          <w:rFonts w:hint="eastAsia" w:ascii="微软雅黑 Light" w:hAnsi="微软雅黑 Light" w:eastAsia="微软雅黑 Light" w:cs="华文仿宋"/>
          <w:b/>
          <w:bCs/>
          <w:sz w:val="18"/>
          <w:szCs w:val="18"/>
        </w:rPr>
        <w:t>4w+</w:t>
      </w:r>
      <w:r>
        <w:rPr>
          <w:rFonts w:hint="eastAsia" w:ascii="微软雅黑 Light" w:hAnsi="微软雅黑 Light" w:eastAsia="微软雅黑 Light" w:cs="华文仿宋"/>
          <w:sz w:val="18"/>
          <w:szCs w:val="18"/>
        </w:rPr>
        <w:t>，新客平均首单下单客单价提升至</w:t>
      </w:r>
      <w:r>
        <w:rPr>
          <w:rFonts w:hint="eastAsia" w:ascii="微软雅黑 Light" w:hAnsi="微软雅黑 Light" w:eastAsia="微软雅黑 Light" w:cs="华文仿宋"/>
          <w:b/>
          <w:bCs/>
          <w:sz w:val="18"/>
          <w:szCs w:val="18"/>
        </w:rPr>
        <w:t>42+。</w:t>
      </w:r>
    </w:p>
    <w:p w14:paraId="6466A19F">
      <w:pPr>
        <w:numPr>
          <w:ilvl w:val="0"/>
          <w:numId w:val="0"/>
        </w:numPr>
        <w:adjustRightInd w:val="0"/>
        <w:spacing w:line="240" w:lineRule="exact"/>
        <w:ind w:left="713" w:leftChars="324" w:firstLine="0" w:firstLineChars="0"/>
        <w:rPr>
          <w:rFonts w:hint="eastAsia" w:ascii="微软雅黑 Light" w:hAnsi="微软雅黑 Light" w:eastAsia="微软雅黑 Light" w:cs="华文仿宋"/>
          <w:b w:val="0"/>
          <w:bCs w:val="0"/>
          <w:sz w:val="18"/>
          <w:szCs w:val="18"/>
          <w:lang w:eastAsia="zh-Hans"/>
        </w:rPr>
      </w:pPr>
      <w:r>
        <w:rPr>
          <w:rFonts w:hint="eastAsia" w:ascii="微软雅黑" w:hAnsi="微软雅黑" w:eastAsia="微软雅黑" w:cs="华文仿宋"/>
          <w:b/>
          <w:bCs/>
          <w:sz w:val="18"/>
          <w:szCs w:val="18"/>
          <w:lang w:val="en-US" w:eastAsia="zh-Hans" w:bidi="ar-SA"/>
        </w:rPr>
        <w:t>设计活动承接落地页：</w:t>
      </w:r>
      <w:r>
        <w:rPr>
          <w:rFonts w:hint="eastAsia" w:ascii="微软雅黑 Light" w:hAnsi="微软雅黑 Light" w:eastAsia="微软雅黑 Light" w:cs="华文仿宋"/>
          <w:b w:val="0"/>
          <w:bCs w:val="0"/>
          <w:sz w:val="18"/>
          <w:szCs w:val="18"/>
          <w:lang w:eastAsia="zh-Hans"/>
        </w:rPr>
        <w:t>帮助用户快速聚合活动符合条件的商品形成一个小的活动凑单会场，用户通过活动筛选功能进行个性化营销筛选能力，可以让用户快速基于分类或者价格进行商品的筛选。</w:t>
      </w:r>
    </w:p>
    <w:p w14:paraId="12341BB5">
      <w:pPr>
        <w:numPr>
          <w:ilvl w:val="0"/>
          <w:numId w:val="0"/>
        </w:numPr>
        <w:adjustRightInd w:val="0"/>
        <w:spacing w:line="240" w:lineRule="exact"/>
        <w:ind w:left="356" w:leftChars="162" w:firstLine="360" w:firstLineChars="200"/>
        <w:rPr>
          <w:rFonts w:hint="eastAsia" w:ascii="微软雅黑 Light" w:hAnsi="微软雅黑 Light" w:eastAsia="微软雅黑 Light" w:cs="华文仿宋"/>
          <w:b w:val="0"/>
          <w:bCs w:val="0"/>
          <w:sz w:val="18"/>
          <w:szCs w:val="18"/>
          <w:lang w:eastAsia="zh-Hans"/>
        </w:rPr>
      </w:pPr>
      <w:r>
        <w:rPr>
          <w:rFonts w:hint="eastAsia" w:ascii="微软雅黑" w:hAnsi="微软雅黑" w:eastAsia="微软雅黑" w:cs="华文仿宋"/>
          <w:b/>
          <w:bCs/>
          <w:sz w:val="18"/>
          <w:szCs w:val="18"/>
          <w:lang w:val="en-US" w:eastAsia="zh-Hans" w:bidi="ar-SA"/>
        </w:rPr>
        <w:t>制定页面排序策略：</w:t>
      </w:r>
      <w:r>
        <w:rPr>
          <w:rFonts w:hint="eastAsia" w:ascii="微软雅黑 Light" w:hAnsi="微软雅黑 Light" w:eastAsia="微软雅黑 Light" w:cs="华文仿宋"/>
          <w:b w:val="0"/>
          <w:bCs w:val="0"/>
          <w:sz w:val="18"/>
          <w:szCs w:val="18"/>
          <w:lang w:eastAsia="zh-Hans"/>
        </w:rPr>
        <w:t>核心是通过商品最近30天转化率、商品最近30天销量、商品价格、运营人工干预进行推荐排序设计。</w:t>
      </w:r>
    </w:p>
    <w:p w14:paraId="0FB6E3F8">
      <w:pPr>
        <w:adjustRightInd w:val="0"/>
        <w:spacing w:before="192" w:beforeLines="80" w:after="120" w:afterLines="50" w:line="160" w:lineRule="exact"/>
        <w:rPr>
          <w:rFonts w:hint="eastAsia" w:ascii="微软雅黑" w:hAnsi="微软雅黑" w:eastAsia="微软雅黑" w:cs="华文仿宋"/>
          <w:b/>
          <w:bCs/>
          <w:color w:val="000000" w:themeColor="text1"/>
          <w:sz w:val="20"/>
          <w:szCs w:val="20"/>
          <w:lang w:val="en-US" w:eastAsia="zh-CN"/>
          <w14:textFill>
            <w14:solidFill>
              <w14:schemeClr w14:val="tx1"/>
            </w14:solidFill>
          </w14:textFill>
        </w:rPr>
      </w:pPr>
      <w:r>
        <w:rPr>
          <w:rFonts w:hint="eastAsia" w:ascii="微软雅黑" w:hAnsi="微软雅黑" w:eastAsia="微软雅黑" w:cs="华文仿宋"/>
          <w:b/>
          <w:bCs/>
          <w:color w:val="000000" w:themeColor="text1"/>
          <w:sz w:val="20"/>
          <w:szCs w:val="20"/>
          <w14:textFill>
            <w14:solidFill>
              <w14:schemeClr w14:val="tx1"/>
            </w14:solidFill>
          </w14:textFill>
        </w:rPr>
        <w:t>知乎</w:t>
      </w:r>
      <w:r>
        <w:rPr>
          <w:rFonts w:ascii="微软雅黑" w:hAnsi="微软雅黑" w:eastAsia="微软雅黑" w:cs="华文仿宋"/>
          <w:b/>
          <w:bCs/>
          <w:color w:val="000000" w:themeColor="text1"/>
          <w:sz w:val="20"/>
          <w:szCs w:val="20"/>
          <w14:textFill>
            <w14:solidFill>
              <w14:schemeClr w14:val="tx1"/>
            </w14:solidFill>
          </w14:textFill>
        </w:rPr>
        <w:t>——</w:t>
      </w:r>
      <w:r>
        <w:rPr>
          <w:rFonts w:hint="eastAsia" w:ascii="微软雅黑" w:hAnsi="微软雅黑" w:eastAsia="微软雅黑" w:cs="华文仿宋"/>
          <w:b/>
          <w:bCs/>
          <w:color w:val="000000" w:themeColor="text1"/>
          <w:sz w:val="20"/>
          <w:szCs w:val="20"/>
          <w14:textFill>
            <w14:solidFill>
              <w14:schemeClr w14:val="tx1"/>
            </w14:solidFill>
          </w14:textFill>
        </w:rPr>
        <w:t>直播用户产品经理</w:t>
      </w:r>
      <w:r>
        <w:rPr>
          <w:rFonts w:hint="eastAsia" w:ascii="微软雅黑" w:hAnsi="微软雅黑" w:eastAsia="微软雅黑" w:cs="华文仿宋"/>
          <w:b w:val="0"/>
          <w:bCs w:val="0"/>
          <w:color w:val="000000" w:themeColor="text1"/>
          <w:sz w:val="20"/>
          <w:szCs w:val="20"/>
          <w14:textFill>
            <w14:solidFill>
              <w14:schemeClr w14:val="tx1"/>
            </w14:solidFill>
          </w14:textFill>
        </w:rPr>
        <w:t>----</w:t>
      </w:r>
      <w:r>
        <w:rPr>
          <w:rFonts w:ascii="微软雅黑" w:hAnsi="微软雅黑" w:eastAsia="微软雅黑" w:cs="华文仿宋"/>
          <w:b w:val="0"/>
          <w:bCs w:val="0"/>
          <w:color w:val="000000" w:themeColor="text1"/>
          <w:sz w:val="20"/>
          <w:szCs w:val="20"/>
          <w14:textFill>
            <w14:solidFill>
              <w14:schemeClr w14:val="tx1"/>
            </w14:solidFill>
          </w14:textFill>
        </w:rPr>
        <w:t>-</w:t>
      </w:r>
      <w:r>
        <w:rPr>
          <w:rFonts w:hint="eastAsia" w:ascii="微软雅黑" w:hAnsi="微软雅黑" w:eastAsia="微软雅黑" w:cs="华文仿宋"/>
          <w:b w:val="0"/>
          <w:bCs w:val="0"/>
          <w:color w:val="000000" w:themeColor="text1"/>
          <w:sz w:val="20"/>
          <w:szCs w:val="20"/>
          <w14:textFill>
            <w14:solidFill>
              <w14:schemeClr w14:val="tx1"/>
            </w14:solidFill>
          </w14:textFill>
        </w:rPr>
        <w:t>------------------------------------------------------------------------</w:t>
      </w:r>
      <w:r>
        <w:rPr>
          <w:rFonts w:hint="eastAsia" w:ascii="微软雅黑" w:hAnsi="微软雅黑" w:eastAsia="微软雅黑" w:cs="华文仿宋"/>
          <w:b w:val="0"/>
          <w:bCs w:val="0"/>
          <w:color w:val="000000" w:themeColor="text1"/>
          <w:sz w:val="20"/>
          <w:szCs w:val="20"/>
          <w:lang w:val="en-US" w:eastAsia="zh-CN"/>
          <w14:textFill>
            <w14:solidFill>
              <w14:schemeClr w14:val="tx1"/>
            </w14:solidFill>
          </w14:textFill>
        </w:rPr>
        <w:t>-----</w:t>
      </w:r>
      <w:r>
        <w:rPr>
          <w:rFonts w:hint="eastAsia" w:ascii="微软雅黑" w:hAnsi="微软雅黑" w:eastAsia="微软雅黑" w:cs="华文仿宋"/>
          <w:b/>
          <w:bCs/>
          <w:sz w:val="18"/>
          <w:szCs w:val="18"/>
        </w:rPr>
        <w:t>20</w:t>
      </w:r>
      <w:r>
        <w:rPr>
          <w:rFonts w:hint="eastAsia" w:ascii="微软雅黑" w:hAnsi="微软雅黑" w:eastAsia="微软雅黑" w:cs="华文仿宋"/>
          <w:b/>
          <w:bCs/>
          <w:sz w:val="18"/>
          <w:szCs w:val="18"/>
          <w:lang w:val="en-US" w:eastAsia="zh-CN"/>
        </w:rPr>
        <w:t>22</w:t>
      </w:r>
      <w:r>
        <w:rPr>
          <w:rFonts w:hint="eastAsia" w:ascii="微软雅黑" w:hAnsi="微软雅黑" w:eastAsia="微软雅黑" w:cs="华文仿宋"/>
          <w:b/>
          <w:bCs/>
          <w:sz w:val="18"/>
          <w:szCs w:val="18"/>
        </w:rPr>
        <w:t>.</w:t>
      </w:r>
      <w:r>
        <w:rPr>
          <w:rFonts w:hint="eastAsia" w:ascii="微软雅黑" w:hAnsi="微软雅黑" w:eastAsia="微软雅黑" w:cs="华文仿宋"/>
          <w:b/>
          <w:bCs/>
          <w:sz w:val="18"/>
          <w:szCs w:val="18"/>
          <w:lang w:val="en-US" w:eastAsia="zh-CN"/>
        </w:rPr>
        <w:t>11</w:t>
      </w:r>
      <w:r>
        <w:rPr>
          <w:rFonts w:hint="eastAsia" w:ascii="微软雅黑" w:hAnsi="微软雅黑" w:eastAsia="微软雅黑" w:cs="华文仿宋"/>
          <w:b/>
          <w:bCs/>
          <w:sz w:val="18"/>
          <w:szCs w:val="18"/>
        </w:rPr>
        <w:t xml:space="preserve"> - 202</w:t>
      </w:r>
      <w:r>
        <w:rPr>
          <w:rFonts w:hint="eastAsia" w:ascii="微软雅黑" w:hAnsi="微软雅黑" w:eastAsia="微软雅黑" w:cs="华文仿宋"/>
          <w:b/>
          <w:bCs/>
          <w:sz w:val="18"/>
          <w:szCs w:val="18"/>
          <w:lang w:val="en-US" w:eastAsia="zh-CN"/>
        </w:rPr>
        <w:t>3</w:t>
      </w:r>
      <w:r>
        <w:rPr>
          <w:rFonts w:hint="eastAsia" w:ascii="微软雅黑" w:hAnsi="微软雅黑" w:eastAsia="微软雅黑" w:cs="华文仿宋"/>
          <w:b/>
          <w:bCs/>
          <w:sz w:val="18"/>
          <w:szCs w:val="18"/>
        </w:rPr>
        <w:t>.0</w:t>
      </w:r>
      <w:r>
        <w:rPr>
          <w:rFonts w:hint="eastAsia" w:ascii="微软雅黑" w:hAnsi="微软雅黑" w:eastAsia="微软雅黑" w:cs="华文仿宋"/>
          <w:b/>
          <w:bCs/>
          <w:sz w:val="18"/>
          <w:szCs w:val="18"/>
          <w:lang w:val="en-US" w:eastAsia="zh-CN"/>
        </w:rPr>
        <w:t>2</w:t>
      </w:r>
    </w:p>
    <w:p w14:paraId="3C08EC6B">
      <w:pPr>
        <w:adjustRightInd w:val="0"/>
        <w:spacing w:before="48" w:beforeLines="20"/>
        <w:jc w:val="both"/>
        <w:rPr>
          <w:rFonts w:hint="eastAsia" w:ascii="微软雅黑" w:hAnsi="微软雅黑" w:eastAsia="微软雅黑" w:cs="华文仿宋"/>
          <w:b/>
          <w:bCs/>
          <w:color w:val="000000" w:themeColor="text1"/>
          <w:sz w:val="18"/>
          <w:szCs w:val="18"/>
          <w:lang w:eastAsia="zh-Hans"/>
          <w14:textFill>
            <w14:solidFill>
              <w14:schemeClr w14:val="tx1"/>
            </w14:solidFill>
          </w14:textFill>
        </w:rPr>
      </w:pPr>
      <w:r>
        <w:rPr>
          <w:rFonts w:hint="eastAsia" w:ascii="微软雅黑" w:hAnsi="微软雅黑" w:eastAsia="微软雅黑" w:cs="华文仿宋"/>
          <w:b/>
          <w:bCs/>
          <w:color w:val="000000" w:themeColor="text1"/>
          <w:sz w:val="18"/>
          <w:szCs w:val="18"/>
          <w:lang w:eastAsia="zh-Hans"/>
          <w14:textFill>
            <w14:solidFill>
              <w14:schemeClr w14:val="tx1"/>
            </w14:solidFill>
          </w14:textFill>
        </w:rPr>
        <w:t>直播内容消费提升功能</w:t>
      </w:r>
    </w:p>
    <w:p w14:paraId="0A4F6B84">
      <w:pPr>
        <w:pStyle w:val="2"/>
        <w:numPr>
          <w:ilvl w:val="0"/>
          <w:numId w:val="3"/>
        </w:numPr>
        <w:spacing w:before="50"/>
        <w:ind w:left="420" w:leftChars="0" w:right="260" w:hanging="420" w:firstLineChars="0"/>
        <w:rPr>
          <w:rFonts w:hint="eastAsia" w:ascii="微软雅黑 Light" w:hAnsi="微软雅黑 Light" w:eastAsia="微软雅黑 Light" w:cs="华文仿宋"/>
          <w:sz w:val="18"/>
          <w:szCs w:val="18"/>
          <w:lang w:val="en-US" w:eastAsia="zh-Hans" w:bidi="ar-SA"/>
        </w:rPr>
      </w:pPr>
      <w:r>
        <w:rPr>
          <w:rFonts w:hint="eastAsia" w:ascii="微软雅黑" w:hAnsi="微软雅黑" w:eastAsia="微软雅黑" w:cs="华文仿宋"/>
          <w:b/>
          <w:bCs/>
          <w:sz w:val="18"/>
          <w:szCs w:val="18"/>
        </w:rPr>
        <w:t>【业务背景】</w:t>
      </w:r>
      <w:r>
        <w:rPr>
          <w:rFonts w:hint="eastAsia" w:ascii="微软雅黑 Light" w:hAnsi="微软雅黑 Light" w:eastAsia="微软雅黑 Light" w:cs="华文仿宋"/>
          <w:sz w:val="18"/>
          <w:szCs w:val="18"/>
          <w:lang w:val="en-US" w:eastAsia="zh-CN" w:bidi="ar-SA"/>
        </w:rPr>
        <w:t>知乎直播电商上线初期电商互动玩法匮乏，用户缺乏直播内容消费动力，整体直播电商的营销产品基建薄弱，基于主播端无有效吸引撬动用户时长以及触发用户关键行为的工具问题，进行直播抽奖产品功能设计。</w:t>
      </w:r>
    </w:p>
    <w:p w14:paraId="6AE28FC7">
      <w:pPr>
        <w:numPr>
          <w:ilvl w:val="0"/>
          <w:numId w:val="3"/>
        </w:numPr>
        <w:adjustRightInd w:val="0"/>
        <w:spacing w:line="240" w:lineRule="exact"/>
        <w:ind w:left="420" w:leftChars="0" w:hanging="420" w:firstLineChars="0"/>
        <w:rPr>
          <w:rFonts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rPr>
        <w:t>【用户链路】</w:t>
      </w:r>
      <w:r>
        <w:rPr>
          <w:rFonts w:hint="eastAsia" w:ascii="微软雅黑 Light" w:hAnsi="微软雅黑 Light" w:eastAsia="微软雅黑 Light" w:cs="华文仿宋"/>
          <w:sz w:val="18"/>
          <w:szCs w:val="18"/>
          <w:lang w:eastAsia="zh-Hans"/>
        </w:rPr>
        <w:t>针对知乎内直播用户喜好倾向，提升平台C端用户在直播间的停留时长。</w:t>
      </w:r>
    </w:p>
    <w:p w14:paraId="11D5A411">
      <w:pPr>
        <w:numPr>
          <w:ilvl w:val="0"/>
          <w:numId w:val="0"/>
        </w:numPr>
        <w:adjustRightInd w:val="0"/>
        <w:spacing w:line="240" w:lineRule="exact"/>
        <w:ind w:firstLine="720" w:firstLineChars="400"/>
        <w:rPr>
          <w:rFonts w:hint="eastAsia" w:ascii="微软雅黑 Light" w:hAnsi="微软雅黑 Light" w:eastAsia="微软雅黑 Light" w:cs="华文仿宋"/>
          <w:sz w:val="18"/>
          <w:szCs w:val="18"/>
          <w:lang w:val="en-US" w:eastAsia="zh-CN"/>
        </w:rPr>
      </w:pPr>
      <w:r>
        <w:rPr>
          <w:rFonts w:hint="eastAsia" w:ascii="微软雅黑" w:hAnsi="微软雅黑" w:eastAsia="微软雅黑" w:cs="华文仿宋"/>
          <w:b/>
          <w:bCs/>
          <w:sz w:val="18"/>
          <w:szCs w:val="18"/>
          <w:lang w:val="en-US" w:eastAsia="zh-Hans" w:bidi="ar-SA"/>
        </w:rPr>
        <w:t>竞品分析：</w:t>
      </w:r>
      <w:r>
        <w:rPr>
          <w:rFonts w:hint="eastAsia" w:ascii="微软雅黑 Light" w:hAnsi="微软雅黑 Light" w:eastAsia="微软雅黑 Light" w:cs="华文仿宋"/>
          <w:sz w:val="18"/>
          <w:szCs w:val="18"/>
          <w:lang w:eastAsia="zh-Hans"/>
        </w:rPr>
        <w:t>基于对电商竞品</w:t>
      </w:r>
      <w:r>
        <w:rPr>
          <w:rFonts w:hint="eastAsia" w:ascii="微软雅黑 Light" w:hAnsi="微软雅黑 Light" w:eastAsia="微软雅黑 Light" w:cs="华文仿宋"/>
          <w:sz w:val="18"/>
          <w:szCs w:val="18"/>
          <w:lang w:val="en-US" w:eastAsia="zh-CN"/>
        </w:rPr>
        <w:t>分析</w:t>
      </w:r>
      <w:r>
        <w:rPr>
          <w:rFonts w:hint="eastAsia" w:ascii="微软雅黑 Light" w:hAnsi="微软雅黑 Light" w:eastAsia="微软雅黑 Light" w:cs="华文仿宋"/>
          <w:sz w:val="18"/>
          <w:szCs w:val="18"/>
          <w:lang w:eastAsia="zh-Hans"/>
        </w:rPr>
        <w:t>（抖音、快手、淘宝等）设计电商主播互动营销功能</w:t>
      </w:r>
      <w:r>
        <w:rPr>
          <w:rFonts w:hint="eastAsia" w:ascii="微软雅黑 Light" w:hAnsi="微软雅黑 Light" w:eastAsia="微软雅黑 Light" w:cs="华文仿宋"/>
          <w:sz w:val="18"/>
          <w:szCs w:val="18"/>
          <w:lang w:eastAsia="zh-CN"/>
        </w:rPr>
        <w:t>。</w:t>
      </w:r>
    </w:p>
    <w:p w14:paraId="7396050A">
      <w:pPr>
        <w:numPr>
          <w:ilvl w:val="0"/>
          <w:numId w:val="0"/>
        </w:numPr>
        <w:adjustRightInd w:val="0"/>
        <w:spacing w:line="240" w:lineRule="exact"/>
        <w:ind w:firstLine="720" w:firstLineChars="400"/>
        <w:rPr>
          <w:rFonts w:hint="eastAsia"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lang w:val="en-US" w:eastAsia="zh-Hans" w:bidi="ar-SA"/>
        </w:rPr>
        <w:t>用户路径：</w:t>
      </w:r>
      <w:r>
        <w:rPr>
          <w:rFonts w:hint="eastAsia" w:ascii="微软雅黑 Light" w:hAnsi="微软雅黑 Light" w:eastAsia="微软雅黑 Light" w:cs="华文仿宋"/>
          <w:sz w:val="18"/>
          <w:szCs w:val="18"/>
          <w:lang w:eastAsia="zh-Hans"/>
        </w:rPr>
        <w:t>从用户感知到结果通知全链路进行抽奖产品功能梳理设计。</w:t>
      </w:r>
    </w:p>
    <w:p w14:paraId="202CDE5A">
      <w:pPr>
        <w:numPr>
          <w:ilvl w:val="0"/>
          <w:numId w:val="0"/>
        </w:numPr>
        <w:adjustRightInd w:val="0"/>
        <w:spacing w:line="240" w:lineRule="exact"/>
        <w:ind w:firstLine="720" w:firstLineChars="400"/>
        <w:rPr>
          <w:rFonts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lang w:val="en-US" w:eastAsia="zh-Hans" w:bidi="ar-SA"/>
        </w:rPr>
        <w:t>产品功能点：</w:t>
      </w:r>
      <w:r>
        <w:rPr>
          <w:rFonts w:hint="eastAsia" w:ascii="微软雅黑 Light" w:hAnsi="微软雅黑 Light" w:eastAsia="微软雅黑 Light" w:cs="华文仿宋"/>
          <w:sz w:val="18"/>
          <w:szCs w:val="18"/>
          <w:lang w:eastAsia="zh-Hans"/>
        </w:rPr>
        <w:t>包括奖品信息、活动信息、门槛任务、抽奖窗口、抽奖结果等。</w:t>
      </w:r>
    </w:p>
    <w:p w14:paraId="3D065F3B">
      <w:pPr>
        <w:numPr>
          <w:ilvl w:val="0"/>
          <w:numId w:val="3"/>
        </w:numPr>
        <w:adjustRightInd w:val="0"/>
        <w:spacing w:line="240" w:lineRule="exact"/>
        <w:ind w:left="420" w:leftChars="0" w:hanging="420" w:firstLineChars="0"/>
        <w:rPr>
          <w:rFonts w:ascii="微软雅黑 Light" w:hAnsi="微软雅黑 Light" w:eastAsia="微软雅黑 Light" w:cs="华文仿宋"/>
          <w:sz w:val="18"/>
          <w:szCs w:val="18"/>
          <w:lang w:eastAsia="zh-Hans"/>
        </w:rPr>
      </w:pPr>
      <w:r>
        <w:rPr>
          <w:rFonts w:ascii="微软雅黑" w:hAnsi="微软雅黑" w:eastAsia="微软雅黑" w:cs="华文仿宋"/>
          <w:b/>
          <w:bCs/>
          <w:sz w:val="18"/>
          <w:szCs w:val="18"/>
        </w:rPr>
        <w:t>【</w:t>
      </w:r>
      <w:r>
        <w:rPr>
          <w:rFonts w:hint="eastAsia" w:ascii="微软雅黑" w:hAnsi="微软雅黑" w:eastAsia="微软雅黑" w:cs="华文仿宋"/>
          <w:b/>
          <w:bCs/>
          <w:sz w:val="18"/>
          <w:szCs w:val="18"/>
        </w:rPr>
        <w:t>平台合规</w:t>
      </w:r>
      <w:r>
        <w:rPr>
          <w:rFonts w:ascii="微软雅黑" w:hAnsi="微软雅黑" w:eastAsia="微软雅黑" w:cs="华文仿宋"/>
          <w:b/>
          <w:bCs/>
          <w:sz w:val="18"/>
          <w:szCs w:val="18"/>
        </w:rPr>
        <w:t>】</w:t>
      </w:r>
      <w:r>
        <w:rPr>
          <w:rFonts w:hint="eastAsia" w:ascii="微软雅黑 Light" w:hAnsi="微软雅黑 Light" w:eastAsia="微软雅黑 Light" w:cs="华文仿宋"/>
          <w:sz w:val="18"/>
          <w:szCs w:val="18"/>
          <w:lang w:eastAsia="zh-Hans"/>
        </w:rPr>
        <w:t>基于互动产品用户信任和平台风控视角出发，通过对边界场景进行拆解定义判断，从发起链路、参与链路、结算链路全链路进行平台合规性产品设计，实现极端场景的业务兜底，提升平台风控治理能力。</w:t>
      </w:r>
    </w:p>
    <w:p w14:paraId="6F867538">
      <w:pPr>
        <w:numPr>
          <w:ilvl w:val="0"/>
          <w:numId w:val="0"/>
        </w:numPr>
        <w:adjustRightInd w:val="0"/>
        <w:spacing w:line="240" w:lineRule="exact"/>
        <w:ind w:leftChars="0"/>
        <w:rPr>
          <w:rFonts w:hint="eastAsia" w:ascii="微软雅黑 Light" w:hAnsi="微软雅黑 Light" w:eastAsia="微软雅黑 Light" w:cs="华文仿宋"/>
          <w:sz w:val="18"/>
          <w:szCs w:val="18"/>
          <w:lang w:val="en-US" w:eastAsia="zh-CN"/>
        </w:rPr>
      </w:pPr>
      <w:r>
        <w:rPr>
          <w:rFonts w:hint="eastAsia" w:ascii="微软雅黑 Light" w:hAnsi="微软雅黑 Light" w:eastAsia="微软雅黑 Light" w:cs="华文仿宋"/>
          <w:sz w:val="18"/>
          <w:szCs w:val="18"/>
          <w:lang w:val="en-US" w:eastAsia="zh-CN"/>
        </w:rPr>
        <w:t xml:space="preserve">        </w:t>
      </w:r>
      <w:r>
        <w:rPr>
          <w:rFonts w:hint="eastAsia" w:ascii="微软雅黑" w:hAnsi="微软雅黑" w:eastAsia="微软雅黑" w:cs="华文仿宋"/>
          <w:b/>
          <w:bCs/>
          <w:sz w:val="18"/>
          <w:szCs w:val="18"/>
          <w:lang w:val="en-US" w:eastAsia="zh-CN" w:bidi="ar-SA"/>
        </w:rPr>
        <w:t>界定中奖人群资格：</w:t>
      </w:r>
      <w:r>
        <w:rPr>
          <w:rFonts w:hint="eastAsia" w:ascii="微软雅黑 Light" w:hAnsi="微软雅黑 Light" w:eastAsia="微软雅黑 Light" w:cs="华文仿宋"/>
          <w:sz w:val="18"/>
          <w:szCs w:val="18"/>
          <w:lang w:val="en-US" w:eastAsia="zh-CN"/>
        </w:rPr>
        <w:t>在完成门槛任务的人群中，剔除黑产、灰产和已中奖人群。</w:t>
      </w:r>
    </w:p>
    <w:p w14:paraId="55C4F358">
      <w:pPr>
        <w:pStyle w:val="2"/>
        <w:numPr>
          <w:ilvl w:val="0"/>
          <w:numId w:val="3"/>
        </w:numPr>
        <w:spacing w:before="22"/>
        <w:ind w:left="420" w:leftChars="0" w:right="266" w:hanging="420" w:firstLineChars="0"/>
        <w:rPr>
          <w:rFonts w:ascii="微软雅黑 Light" w:hAnsi="微软雅黑 Light" w:eastAsia="微软雅黑 Light" w:cs="华文仿宋"/>
          <w:sz w:val="18"/>
          <w:szCs w:val="18"/>
          <w:lang w:eastAsia="zh-Hans"/>
        </w:rPr>
      </w:pPr>
      <w:r>
        <w:rPr>
          <w:rFonts w:ascii="微软雅黑" w:hAnsi="微软雅黑" w:eastAsia="微软雅黑" w:cs="华文仿宋"/>
          <w:b/>
          <w:bCs/>
          <w:sz w:val="18"/>
          <w:szCs w:val="18"/>
        </w:rPr>
        <w:t>【</w:t>
      </w:r>
      <w:r>
        <w:rPr>
          <w:rFonts w:hint="eastAsia" w:ascii="微软雅黑" w:hAnsi="微软雅黑" w:eastAsia="微软雅黑" w:cs="华文仿宋"/>
          <w:b/>
          <w:bCs/>
          <w:sz w:val="18"/>
          <w:szCs w:val="18"/>
          <w:lang w:val="en-US" w:eastAsia="zh-CN"/>
        </w:rPr>
        <w:t>核心</w:t>
      </w:r>
      <w:r>
        <w:rPr>
          <w:rFonts w:hint="eastAsia" w:ascii="微软雅黑" w:hAnsi="微软雅黑" w:eastAsia="微软雅黑" w:cs="华文仿宋"/>
          <w:b/>
          <w:bCs/>
          <w:sz w:val="18"/>
          <w:szCs w:val="18"/>
        </w:rPr>
        <w:t>成果</w:t>
      </w:r>
      <w:r>
        <w:rPr>
          <w:rFonts w:ascii="微软雅黑" w:hAnsi="微软雅黑" w:eastAsia="微软雅黑" w:cs="华文仿宋"/>
          <w:b/>
          <w:bCs/>
          <w:sz w:val="18"/>
          <w:szCs w:val="18"/>
        </w:rPr>
        <w:t>】</w:t>
      </w:r>
      <w:r>
        <w:rPr>
          <w:rFonts w:hint="eastAsia" w:ascii="微软雅黑 Light" w:hAnsi="微软雅黑 Light" w:eastAsia="微软雅黑 Light" w:cs="华文仿宋"/>
          <w:sz w:val="18"/>
          <w:szCs w:val="18"/>
          <w:lang w:val="en-US" w:eastAsia="zh-Hans" w:bidi="ar-SA"/>
        </w:rPr>
        <w:t>一期的直播电商功能上线后，直播间用户整体停留时长环比提升</w:t>
      </w:r>
      <w:r>
        <w:rPr>
          <w:rFonts w:hint="eastAsia" w:ascii="微软雅黑 Light" w:hAnsi="微软雅黑 Light" w:eastAsia="微软雅黑 Light" w:cs="华文仿宋"/>
          <w:b/>
          <w:bCs/>
          <w:sz w:val="18"/>
          <w:szCs w:val="18"/>
          <w:lang w:val="en-US" w:eastAsia="zh-Hans" w:bidi="ar-SA"/>
        </w:rPr>
        <w:t>16.6%</w:t>
      </w:r>
      <w:r>
        <w:rPr>
          <w:rFonts w:hint="eastAsia" w:ascii="微软雅黑 Light" w:hAnsi="微软雅黑 Light" w:eastAsia="微软雅黑 Light" w:cs="华文仿宋"/>
          <w:sz w:val="18"/>
          <w:szCs w:val="18"/>
          <w:lang w:val="en-US" w:eastAsia="zh-Hans" w:bidi="ar-SA"/>
        </w:rPr>
        <w:t>，电商直播间用户评论总量环比提升</w:t>
      </w:r>
      <w:r>
        <w:rPr>
          <w:rFonts w:hint="eastAsia" w:ascii="微软雅黑 Light" w:hAnsi="微软雅黑 Light" w:eastAsia="微软雅黑 Light" w:cs="华文仿宋"/>
          <w:b/>
          <w:bCs/>
          <w:sz w:val="18"/>
          <w:szCs w:val="18"/>
          <w:lang w:val="en-US" w:eastAsia="zh-Hans" w:bidi="ar-SA"/>
        </w:rPr>
        <w:t>18.4%</w:t>
      </w:r>
      <w:r>
        <w:rPr>
          <w:rFonts w:hint="eastAsia" w:ascii="微软雅黑 Light" w:hAnsi="微软雅黑 Light" w:eastAsia="微软雅黑 Light" w:cs="华文仿宋"/>
          <w:sz w:val="18"/>
          <w:szCs w:val="18"/>
          <w:lang w:val="en-US" w:eastAsia="zh-Hans" w:bidi="ar-SA"/>
        </w:rPr>
        <w:t>，电商直播间内商品点击环比提升</w:t>
      </w:r>
      <w:r>
        <w:rPr>
          <w:rFonts w:hint="eastAsia" w:ascii="微软雅黑 Light" w:hAnsi="微软雅黑 Light" w:eastAsia="微软雅黑 Light" w:cs="华文仿宋"/>
          <w:b/>
          <w:bCs/>
          <w:sz w:val="18"/>
          <w:szCs w:val="18"/>
          <w:lang w:val="en-US" w:eastAsia="zh-Hans" w:bidi="ar-SA"/>
        </w:rPr>
        <w:t>5.9%</w:t>
      </w:r>
      <w:r>
        <w:rPr>
          <w:rFonts w:hint="eastAsia" w:ascii="微软雅黑 Light" w:hAnsi="微软雅黑 Light" w:eastAsia="微软雅黑 Light" w:cs="华文仿宋"/>
          <w:sz w:val="18"/>
          <w:szCs w:val="18"/>
          <w:lang w:val="en-US" w:eastAsia="zh-Hans" w:bidi="ar-SA"/>
        </w:rPr>
        <w:t>，电商直播间GMV环比提升</w:t>
      </w:r>
      <w:r>
        <w:rPr>
          <w:rFonts w:hint="eastAsia" w:ascii="微软雅黑 Light" w:hAnsi="微软雅黑 Light" w:eastAsia="微软雅黑 Light" w:cs="华文仿宋"/>
          <w:b/>
          <w:bCs/>
          <w:sz w:val="18"/>
          <w:szCs w:val="18"/>
          <w:lang w:val="en-US" w:eastAsia="zh-Hans" w:bidi="ar-SA"/>
        </w:rPr>
        <w:t>5.1%</w:t>
      </w:r>
      <w:r>
        <w:rPr>
          <w:rFonts w:hint="eastAsia" w:ascii="微软雅黑 Light" w:hAnsi="微软雅黑 Light" w:eastAsia="微软雅黑 Light" w:cs="华文仿宋"/>
          <w:sz w:val="18"/>
          <w:szCs w:val="18"/>
          <w:lang w:val="en-US" w:eastAsia="zh-Hans" w:bidi="ar-SA"/>
        </w:rPr>
        <w:t>。</w:t>
      </w:r>
    </w:p>
    <w:p w14:paraId="0A1D87A5">
      <w:pPr>
        <w:adjustRightInd w:val="0"/>
        <w:spacing w:before="192" w:beforeLines="80" w:after="120" w:afterLines="50" w:line="160" w:lineRule="exact"/>
        <w:rPr>
          <w:rFonts w:hint="default" w:ascii="微软雅黑" w:hAnsi="微软雅黑" w:eastAsia="微软雅黑" w:cs="华文仿宋"/>
          <w:b/>
          <w:bCs/>
          <w:sz w:val="18"/>
          <w:szCs w:val="18"/>
          <w:lang w:val="en-US" w:eastAsia="zh-CN"/>
        </w:rPr>
      </w:pPr>
      <w:r>
        <w:rPr>
          <w:rFonts w:hint="eastAsia" w:ascii="微软雅黑" w:hAnsi="微软雅黑" w:eastAsia="微软雅黑" w:cs="华文仿宋"/>
          <w:b/>
          <w:bCs/>
          <w:color w:val="000000" w:themeColor="text1"/>
          <w:sz w:val="20"/>
          <w:szCs w:val="20"/>
          <w14:textFill>
            <w14:solidFill>
              <w14:schemeClr w14:val="tx1"/>
            </w14:solidFill>
          </w14:textFill>
        </w:rPr>
        <w:t>上汽</w:t>
      </w:r>
      <w:r>
        <w:rPr>
          <w:rFonts w:ascii="微软雅黑" w:hAnsi="微软雅黑" w:eastAsia="微软雅黑" w:cs="华文仿宋"/>
          <w:b/>
          <w:bCs/>
          <w:color w:val="000000" w:themeColor="text1"/>
          <w:sz w:val="20"/>
          <w:szCs w:val="20"/>
          <w14:textFill>
            <w14:solidFill>
              <w14:schemeClr w14:val="tx1"/>
            </w14:solidFill>
          </w14:textFill>
        </w:rPr>
        <w:t>——</w:t>
      </w:r>
      <w:r>
        <w:rPr>
          <w:rFonts w:hint="eastAsia" w:ascii="微软雅黑" w:hAnsi="微软雅黑" w:eastAsia="微软雅黑" w:cs="华文仿宋"/>
          <w:b/>
          <w:bCs/>
          <w:color w:val="000000" w:themeColor="text1"/>
          <w:sz w:val="20"/>
          <w:szCs w:val="20"/>
          <w:lang w:eastAsia="zh-Hans"/>
          <w14:textFill>
            <w14:solidFill>
              <w14:schemeClr w14:val="tx1"/>
            </w14:solidFill>
          </w14:textFill>
        </w:rPr>
        <w:t>中台产品经理</w:t>
      </w:r>
      <w:r>
        <w:rPr>
          <w:rFonts w:hint="eastAsia" w:ascii="微软雅黑" w:hAnsi="微软雅黑" w:eastAsia="微软雅黑" w:cs="华文仿宋"/>
          <w:color w:val="000000" w:themeColor="text1"/>
          <w:sz w:val="18"/>
          <w:szCs w:val="18"/>
          <w14:textFill>
            <w14:solidFill>
              <w14:schemeClr w14:val="tx1"/>
            </w14:solidFill>
          </w14:textFill>
        </w:rPr>
        <w:t>-----------------------------</w:t>
      </w:r>
      <w:r>
        <w:rPr>
          <w:rFonts w:ascii="微软雅黑" w:hAnsi="微软雅黑" w:eastAsia="微软雅黑" w:cs="华文仿宋"/>
          <w:color w:val="000000" w:themeColor="text1"/>
          <w:sz w:val="18"/>
          <w:szCs w:val="18"/>
          <w14:textFill>
            <w14:solidFill>
              <w14:schemeClr w14:val="tx1"/>
            </w14:solidFill>
          </w14:textFill>
        </w:rPr>
        <w:t>--</w:t>
      </w:r>
      <w:r>
        <w:rPr>
          <w:rFonts w:hint="eastAsia" w:ascii="微软雅黑" w:hAnsi="微软雅黑" w:eastAsia="微软雅黑" w:cs="华文仿宋"/>
          <w:color w:val="000000" w:themeColor="text1"/>
          <w:sz w:val="18"/>
          <w:szCs w:val="18"/>
          <w14:textFill>
            <w14:solidFill>
              <w14:schemeClr w14:val="tx1"/>
            </w14:solidFill>
          </w14:textFill>
        </w:rPr>
        <w:t>-------------------------</w:t>
      </w:r>
      <w:r>
        <w:rPr>
          <w:rFonts w:hint="eastAsia" w:ascii="微软雅黑" w:hAnsi="微软雅黑" w:eastAsia="微软雅黑" w:cs="华文仿宋"/>
          <w:color w:val="000000" w:themeColor="text1"/>
          <w:sz w:val="18"/>
          <w:szCs w:val="18"/>
          <w:lang w:val="en-US" w:eastAsia="zh-CN"/>
          <w14:textFill>
            <w14:solidFill>
              <w14:schemeClr w14:val="tx1"/>
            </w14:solidFill>
          </w14:textFill>
        </w:rPr>
        <w:t>----------------------------------------</w:t>
      </w:r>
      <w:r>
        <w:rPr>
          <w:rFonts w:hint="eastAsia" w:ascii="微软雅黑" w:hAnsi="微软雅黑" w:eastAsia="微软雅黑" w:cs="华文仿宋"/>
          <w:b/>
          <w:bCs/>
          <w:sz w:val="18"/>
          <w:szCs w:val="18"/>
        </w:rPr>
        <w:t>202</w:t>
      </w:r>
      <w:r>
        <w:rPr>
          <w:rFonts w:hint="eastAsia" w:ascii="微软雅黑" w:hAnsi="微软雅黑" w:eastAsia="微软雅黑" w:cs="华文仿宋"/>
          <w:b/>
          <w:bCs/>
          <w:sz w:val="18"/>
          <w:szCs w:val="18"/>
          <w:lang w:val="en-US" w:eastAsia="zh-CN"/>
        </w:rPr>
        <w:t>4</w:t>
      </w:r>
      <w:r>
        <w:rPr>
          <w:rFonts w:hint="eastAsia" w:ascii="微软雅黑" w:hAnsi="微软雅黑" w:eastAsia="微软雅黑" w:cs="华文仿宋"/>
          <w:b/>
          <w:bCs/>
          <w:sz w:val="18"/>
          <w:szCs w:val="18"/>
        </w:rPr>
        <w:t>.0</w:t>
      </w:r>
      <w:r>
        <w:rPr>
          <w:rFonts w:hint="eastAsia" w:ascii="微软雅黑" w:hAnsi="微软雅黑" w:eastAsia="微软雅黑" w:cs="华文仿宋"/>
          <w:b/>
          <w:bCs/>
          <w:sz w:val="18"/>
          <w:szCs w:val="18"/>
          <w:lang w:val="en-US" w:eastAsia="zh-CN"/>
        </w:rPr>
        <w:t>3</w:t>
      </w:r>
      <w:r>
        <w:rPr>
          <w:rFonts w:hint="eastAsia" w:ascii="微软雅黑" w:hAnsi="微软雅黑" w:eastAsia="微软雅黑" w:cs="华文仿宋"/>
          <w:b/>
          <w:bCs/>
          <w:sz w:val="18"/>
          <w:szCs w:val="18"/>
        </w:rPr>
        <w:t xml:space="preserve"> –202</w:t>
      </w:r>
      <w:r>
        <w:rPr>
          <w:rFonts w:hint="eastAsia" w:ascii="微软雅黑" w:hAnsi="微软雅黑" w:eastAsia="微软雅黑" w:cs="华文仿宋"/>
          <w:b/>
          <w:bCs/>
          <w:sz w:val="18"/>
          <w:szCs w:val="18"/>
          <w:lang w:val="en-US" w:eastAsia="zh-CN"/>
        </w:rPr>
        <w:t>4</w:t>
      </w:r>
      <w:r>
        <w:rPr>
          <w:rFonts w:hint="eastAsia" w:ascii="微软雅黑" w:hAnsi="微软雅黑" w:eastAsia="微软雅黑" w:cs="华文仿宋"/>
          <w:b/>
          <w:bCs/>
          <w:sz w:val="18"/>
          <w:szCs w:val="18"/>
        </w:rPr>
        <w:t>.</w:t>
      </w:r>
      <w:r>
        <w:rPr>
          <w:rFonts w:hint="eastAsia" w:ascii="微软雅黑" w:hAnsi="微软雅黑" w:eastAsia="微软雅黑" w:cs="华文仿宋"/>
          <w:b/>
          <w:bCs/>
          <w:sz w:val="18"/>
          <w:szCs w:val="18"/>
          <w:lang w:val="en-US" w:eastAsia="zh-CN"/>
        </w:rPr>
        <w:t>07</w:t>
      </w:r>
    </w:p>
    <w:p w14:paraId="441D2E5A">
      <w:pPr>
        <w:adjustRightInd w:val="0"/>
        <w:spacing w:before="192" w:beforeLines="80" w:after="48" w:afterLines="20" w:line="160" w:lineRule="exact"/>
        <w:rPr>
          <w:rFonts w:hint="eastAsia" w:ascii="微软雅黑" w:hAnsi="微软雅黑" w:eastAsia="微软雅黑" w:cs="华文仿宋"/>
          <w:b/>
          <w:bCs/>
          <w:sz w:val="18"/>
          <w:szCs w:val="18"/>
          <w:lang w:eastAsia="zh-Hans"/>
        </w:rPr>
      </w:pPr>
      <w:r>
        <w:rPr>
          <w:rFonts w:hint="eastAsia" w:ascii="微软雅黑" w:hAnsi="微软雅黑" w:eastAsia="微软雅黑" w:cs="华文仿宋"/>
          <w:b/>
          <w:bCs/>
          <w:sz w:val="18"/>
          <w:szCs w:val="18"/>
        </w:rPr>
        <w:t>租车业务车管违章模块</w:t>
      </w:r>
    </w:p>
    <w:p w14:paraId="0DA1291F">
      <w:pPr>
        <w:numPr>
          <w:ilvl w:val="0"/>
          <w:numId w:val="3"/>
        </w:numPr>
        <w:adjustRightInd w:val="0"/>
        <w:spacing w:line="240" w:lineRule="exact"/>
        <w:ind w:left="420" w:leftChars="0" w:hanging="420" w:firstLineChars="0"/>
        <w:rPr>
          <w:rFonts w:ascii="微软雅黑 Light" w:hAnsi="微软雅黑 Light" w:eastAsia="微软雅黑 Light" w:cs="华文仿宋"/>
          <w:sz w:val="18"/>
          <w:szCs w:val="18"/>
          <w:lang w:eastAsia="zh-Hans"/>
        </w:rPr>
      </w:pPr>
      <w:r>
        <w:rPr>
          <w:rFonts w:hint="eastAsia" w:ascii="微软雅黑" w:hAnsi="微软雅黑" w:eastAsia="微软雅黑" w:cs="华文仿宋"/>
          <w:b/>
          <w:bCs/>
          <w:sz w:val="18"/>
          <w:szCs w:val="18"/>
        </w:rPr>
        <w:t>【业务背景】</w:t>
      </w:r>
      <w:r>
        <w:rPr>
          <w:rFonts w:ascii="微软雅黑 Light" w:hAnsi="微软雅黑 Light" w:eastAsia="微软雅黑 Light" w:cs="华文仿宋"/>
          <w:sz w:val="18"/>
          <w:szCs w:val="18"/>
          <w:lang w:eastAsia="zh-Hans"/>
        </w:rPr>
        <w:t xml:space="preserve"> </w:t>
      </w:r>
      <w:r>
        <w:rPr>
          <w:rFonts w:hint="eastAsia" w:ascii="微软雅黑 Light" w:hAnsi="微软雅黑 Light" w:eastAsia="微软雅黑 Light" w:cs="华文仿宋"/>
          <w:sz w:val="18"/>
          <w:szCs w:val="18"/>
          <w:lang w:eastAsia="zh-Hans"/>
        </w:rPr>
        <w:t>在租车业务期间，发生的违章是跟随车辆的，用户无法触达违章信息，</w:t>
      </w:r>
      <w:r>
        <w:rPr>
          <w:rFonts w:hint="eastAsia" w:ascii="微软雅黑 Light" w:hAnsi="微软雅黑 Light" w:eastAsia="微软雅黑 Light" w:cs="华文仿宋"/>
          <w:sz w:val="18"/>
          <w:szCs w:val="18"/>
          <w:lang w:val="en-US" w:eastAsia="zh-CN"/>
        </w:rPr>
        <w:t>但平台方</w:t>
      </w:r>
      <w:r>
        <w:rPr>
          <w:rFonts w:hint="eastAsia" w:ascii="微软雅黑 Light" w:hAnsi="微软雅黑 Light" w:eastAsia="微软雅黑 Light" w:cs="华文仿宋"/>
          <w:sz w:val="18"/>
          <w:szCs w:val="18"/>
          <w:lang w:eastAsia="zh-Hans"/>
        </w:rPr>
        <w:t>需要用户对其发生的违章进行处理。</w:t>
      </w:r>
    </w:p>
    <w:p w14:paraId="7AB33BB6">
      <w:pPr>
        <w:numPr>
          <w:ilvl w:val="0"/>
          <w:numId w:val="3"/>
        </w:numPr>
        <w:adjustRightInd w:val="0"/>
        <w:spacing w:line="240" w:lineRule="exact"/>
        <w:ind w:left="420" w:leftChars="0" w:hanging="420" w:firstLineChars="0"/>
        <w:rPr>
          <w:rFonts w:ascii="微软雅黑 Light" w:hAnsi="微软雅黑 Light" w:eastAsia="微软雅黑 Light" w:cs="华文仿宋"/>
          <w:sz w:val="18"/>
          <w:szCs w:val="18"/>
        </w:rPr>
      </w:pPr>
      <w:r>
        <w:rPr>
          <w:rFonts w:hint="eastAsia" w:ascii="微软雅黑" w:hAnsi="微软雅黑" w:eastAsia="微软雅黑" w:cs="华文仿宋"/>
          <w:b/>
          <w:bCs/>
          <w:sz w:val="18"/>
          <w:szCs w:val="18"/>
        </w:rPr>
        <w:t>【功能目标】</w:t>
      </w:r>
      <w:r>
        <w:rPr>
          <w:rFonts w:ascii="微软雅黑 Light" w:hAnsi="微软雅黑 Light" w:eastAsia="微软雅黑 Light" w:cs="华文仿宋"/>
          <w:sz w:val="18"/>
          <w:szCs w:val="18"/>
        </w:rPr>
        <w:t xml:space="preserve"> </w:t>
      </w:r>
      <w:r>
        <w:rPr>
          <w:rFonts w:hint="eastAsia" w:ascii="微软雅黑 Light" w:hAnsi="微软雅黑 Light" w:eastAsia="微软雅黑 Light" w:cs="华文仿宋"/>
          <w:sz w:val="18"/>
          <w:szCs w:val="18"/>
        </w:rPr>
        <w:t>通过搭建完善违章管理模块，增加用户违章信息触达</w:t>
      </w:r>
      <w:r>
        <w:rPr>
          <w:rFonts w:hint="eastAsia" w:ascii="微软雅黑 Light" w:hAnsi="微软雅黑 Light" w:eastAsia="微软雅黑 Light" w:cs="华文仿宋"/>
          <w:sz w:val="18"/>
          <w:szCs w:val="18"/>
          <w:lang w:eastAsia="zh-CN"/>
        </w:rPr>
        <w:t>，</w:t>
      </w:r>
      <w:r>
        <w:rPr>
          <w:rFonts w:hint="eastAsia" w:ascii="微软雅黑 Light" w:hAnsi="微软雅黑 Light" w:eastAsia="微软雅黑 Light" w:cs="华文仿宋"/>
          <w:sz w:val="18"/>
          <w:szCs w:val="18"/>
        </w:rPr>
        <w:t>提高用户在规定时间内违章的处理率。</w:t>
      </w:r>
    </w:p>
    <w:p w14:paraId="4906B0D3">
      <w:pPr>
        <w:numPr>
          <w:ilvl w:val="0"/>
          <w:numId w:val="3"/>
        </w:numPr>
        <w:adjustRightInd w:val="0"/>
        <w:spacing w:line="240" w:lineRule="exact"/>
        <w:ind w:left="420" w:leftChars="0" w:hanging="420" w:firstLineChars="0"/>
        <w:rPr>
          <w:rFonts w:hint="eastAsia" w:ascii="微软雅黑 Light" w:hAnsi="微软雅黑 Light" w:eastAsia="微软雅黑 Light" w:cs="华文仿宋"/>
          <w:sz w:val="18"/>
          <w:szCs w:val="18"/>
        </w:rPr>
      </w:pPr>
      <w:r>
        <w:rPr>
          <w:rFonts w:hint="eastAsia" w:ascii="微软雅黑" w:hAnsi="微软雅黑" w:eastAsia="微软雅黑" w:cs="华文仿宋"/>
          <w:b/>
          <w:bCs/>
          <w:sz w:val="18"/>
          <w:szCs w:val="18"/>
        </w:rPr>
        <w:t>【工作内容】</w:t>
      </w:r>
      <w:r>
        <w:rPr>
          <w:rFonts w:ascii="微软雅黑 Light" w:hAnsi="微软雅黑 Light" w:eastAsia="微软雅黑 Light" w:cs="华文仿宋"/>
          <w:sz w:val="18"/>
          <w:szCs w:val="18"/>
        </w:rPr>
        <w:t xml:space="preserve"> </w:t>
      </w:r>
      <w:r>
        <w:rPr>
          <w:rFonts w:hint="eastAsia" w:ascii="微软雅黑 Light" w:hAnsi="微软雅黑 Light" w:eastAsia="微软雅黑 Light" w:cs="华文仿宋"/>
          <w:sz w:val="18"/>
          <w:szCs w:val="18"/>
        </w:rPr>
        <w:t>实现违章的录入与关联、违章短信通知（功能）、风控违章催缴等用户通知链路，使用户及时获取违章相关信息。</w:t>
      </w:r>
    </w:p>
    <w:p w14:paraId="5C05D911">
      <w:pPr>
        <w:adjustRightInd w:val="0"/>
        <w:spacing w:line="240" w:lineRule="exact"/>
        <w:ind w:left="360" w:hanging="360" w:hangingChars="200"/>
        <w:rPr>
          <w:rFonts w:hint="eastAsia" w:ascii="微软雅黑 Light" w:hAnsi="微软雅黑 Light" w:eastAsia="微软雅黑 Light" w:cs="华文仿宋"/>
          <w:sz w:val="18"/>
          <w:szCs w:val="18"/>
          <w:lang w:val="en-US" w:eastAsia="zh-CN"/>
        </w:rPr>
      </w:pPr>
      <w:r>
        <w:rPr>
          <w:rFonts w:hint="eastAsia" w:ascii="微软雅黑 Light" w:hAnsi="微软雅黑 Light" w:eastAsia="微软雅黑 Light" w:cs="华文仿宋"/>
          <w:sz w:val="18"/>
          <w:szCs w:val="18"/>
          <w:lang w:val="en-US" w:eastAsia="zh-CN"/>
        </w:rPr>
        <w:t xml:space="preserve">        </w:t>
      </w:r>
      <w:r>
        <w:rPr>
          <w:rFonts w:hint="eastAsia" w:ascii="微软雅黑" w:hAnsi="微软雅黑" w:eastAsia="微软雅黑" w:cs="华文仿宋"/>
          <w:b/>
          <w:bCs/>
          <w:sz w:val="18"/>
          <w:szCs w:val="18"/>
          <w:lang w:val="en-US" w:eastAsia="zh-CN" w:bidi="ar-SA"/>
        </w:rPr>
        <w:t>定义违章信息关联逻辑：</w:t>
      </w:r>
      <w:r>
        <w:rPr>
          <w:rFonts w:hint="eastAsia" w:ascii="微软雅黑 Light" w:hAnsi="微软雅黑 Light" w:eastAsia="微软雅黑 Light" w:cs="华文仿宋"/>
          <w:sz w:val="18"/>
          <w:szCs w:val="18"/>
          <w:lang w:val="en-US" w:eastAsia="zh-CN"/>
        </w:rPr>
        <w:t>车牌定位到具体的车辆，违章时间和车辆的租赁时间定位到具体订单，将订单信息和违章信息关联起来。</w:t>
      </w:r>
    </w:p>
    <w:p w14:paraId="595E374F">
      <w:pPr>
        <w:adjustRightInd w:val="0"/>
        <w:spacing w:line="240" w:lineRule="exact"/>
        <w:ind w:left="356" w:leftChars="162" w:firstLine="360" w:firstLineChars="200"/>
        <w:rPr>
          <w:rFonts w:hint="eastAsia" w:ascii="微软雅黑 Light" w:hAnsi="微软雅黑 Light" w:eastAsia="微软雅黑 Light" w:cs="华文仿宋"/>
          <w:sz w:val="18"/>
          <w:szCs w:val="18"/>
          <w:lang w:val="en-US" w:eastAsia="zh-CN"/>
        </w:rPr>
      </w:pPr>
      <w:r>
        <w:rPr>
          <w:rFonts w:hint="eastAsia" w:ascii="微软雅黑" w:hAnsi="微软雅黑" w:eastAsia="微软雅黑" w:cs="华文仿宋"/>
          <w:b/>
          <w:bCs/>
          <w:sz w:val="18"/>
          <w:szCs w:val="18"/>
          <w:lang w:val="en-US" w:eastAsia="zh-CN" w:bidi="ar-SA"/>
        </w:rPr>
        <w:t>梳理短信发送内容与发送逻辑：</w:t>
      </w:r>
      <w:r>
        <w:rPr>
          <w:rFonts w:hint="eastAsia" w:ascii="微软雅黑 Light" w:hAnsi="微软雅黑 Light" w:eastAsia="微软雅黑 Light" w:cs="华文仿宋"/>
          <w:sz w:val="18"/>
          <w:szCs w:val="18"/>
          <w:lang w:val="en-US" w:eastAsia="zh-CN"/>
        </w:rPr>
        <w:t>将短信内容拆解为长租和短租，并确定不同类型短信时间的</w:t>
      </w:r>
      <w:r>
        <w:rPr>
          <w:rFonts w:hint="eastAsia" w:ascii="微软雅黑 Light" w:hAnsi="微软雅黑 Light" w:eastAsia="微软雅黑 Light" w:cs="华文仿宋"/>
          <w:sz w:val="18"/>
          <w:szCs w:val="18"/>
          <w:u w:val="none"/>
          <w:lang w:val="en-US" w:eastAsia="zh-CN"/>
        </w:rPr>
        <w:t>发送逻辑。</w:t>
      </w:r>
    </w:p>
    <w:p w14:paraId="6BA1C8A0">
      <w:pPr>
        <w:adjustRightInd w:val="0"/>
        <w:spacing w:line="240" w:lineRule="exact"/>
        <w:ind w:left="356" w:leftChars="162" w:firstLine="360" w:firstLineChars="200"/>
        <w:rPr>
          <w:rFonts w:hint="eastAsia" w:ascii="微软雅黑 Light" w:hAnsi="微软雅黑 Light" w:eastAsia="微软雅黑 Light" w:cs="华文仿宋"/>
          <w:sz w:val="18"/>
          <w:szCs w:val="18"/>
          <w:lang w:val="en-US" w:eastAsia="zh-CN"/>
        </w:rPr>
      </w:pPr>
      <w:r>
        <w:rPr>
          <w:rFonts w:hint="eastAsia" w:ascii="微软雅黑" w:hAnsi="微软雅黑" w:eastAsia="微软雅黑" w:cs="华文仿宋"/>
          <w:b/>
          <w:bCs/>
          <w:sz w:val="18"/>
          <w:szCs w:val="18"/>
          <w:lang w:val="en-US" w:eastAsia="zh-CN" w:bidi="ar-SA"/>
        </w:rPr>
        <w:t>制定风控违章催缴流程：</w:t>
      </w:r>
      <w:r>
        <w:rPr>
          <w:rFonts w:hint="eastAsia" w:ascii="微软雅黑 Light" w:hAnsi="微软雅黑 Light" w:eastAsia="微软雅黑 Light" w:cs="华文仿宋"/>
          <w:sz w:val="18"/>
          <w:szCs w:val="18"/>
          <w:lang w:val="en-US" w:eastAsia="zh-CN"/>
        </w:rPr>
        <w:t>违章逾期未处理按照未接通到拒绝处理的流程进行催缴。</w:t>
      </w:r>
    </w:p>
    <w:p w14:paraId="1E8FCC74">
      <w:pPr>
        <w:adjustRightInd w:val="0"/>
        <w:spacing w:line="240" w:lineRule="exact"/>
        <w:ind w:firstLine="720" w:firstLineChars="400"/>
        <w:rPr>
          <w:rFonts w:hint="default" w:ascii="微软雅黑 Light" w:hAnsi="微软雅黑 Light" w:eastAsia="微软雅黑 Light" w:cs="华文仿宋"/>
          <w:sz w:val="18"/>
          <w:szCs w:val="18"/>
          <w:lang w:val="en-US" w:eastAsia="zh-CN"/>
        </w:rPr>
      </w:pPr>
      <w:r>
        <w:rPr>
          <w:rFonts w:hint="default" w:ascii="微软雅黑" w:hAnsi="微软雅黑" w:eastAsia="微软雅黑" w:cs="华文仿宋"/>
          <w:b/>
          <w:bCs/>
          <w:sz w:val="18"/>
          <w:szCs w:val="18"/>
          <w:lang w:val="en-US" w:eastAsia="zh-CN" w:bidi="ar-SA"/>
        </w:rPr>
        <w:t>定义处理状态变更逻辑：</w:t>
      </w:r>
      <w:r>
        <w:rPr>
          <w:rFonts w:hint="default" w:ascii="微软雅黑 Light" w:hAnsi="微软雅黑 Light" w:eastAsia="微软雅黑 Light" w:cs="华文仿宋"/>
          <w:sz w:val="18"/>
          <w:szCs w:val="18"/>
          <w:lang w:val="en-US" w:eastAsia="zh-CN"/>
        </w:rPr>
        <w:t>已审核长租违章直接覆盖，短租未逾期自动覆盖，短租已逾期要人工审核并生成违约金。</w:t>
      </w:r>
    </w:p>
    <w:p w14:paraId="5D456CC2">
      <w:pPr>
        <w:adjustRightInd w:val="0"/>
        <w:spacing w:line="240" w:lineRule="exact"/>
        <w:ind w:firstLine="720" w:firstLineChars="400"/>
        <w:rPr>
          <w:rFonts w:hint="default" w:ascii="微软雅黑 Light" w:hAnsi="微软雅黑 Light" w:eastAsia="微软雅黑 Light" w:cs="华文仿宋"/>
          <w:sz w:val="18"/>
          <w:szCs w:val="18"/>
          <w:lang w:val="en-US" w:eastAsia="zh-CN"/>
        </w:rPr>
      </w:pPr>
      <w:r>
        <w:rPr>
          <w:rFonts w:hint="default" w:ascii="微软雅黑" w:hAnsi="微软雅黑" w:eastAsia="微软雅黑" w:cs="华文仿宋"/>
          <w:b/>
          <w:bCs/>
          <w:sz w:val="18"/>
          <w:szCs w:val="18"/>
          <w:lang w:val="en-US" w:eastAsia="zh-CN" w:bidi="ar-SA"/>
        </w:rPr>
        <w:t>搭建自动审核功能：</w:t>
      </w:r>
      <w:r>
        <w:rPr>
          <w:rFonts w:hint="default" w:ascii="微软雅黑 Light" w:hAnsi="微软雅黑 Light" w:eastAsia="微软雅黑 Light" w:cs="华文仿宋"/>
          <w:sz w:val="18"/>
          <w:szCs w:val="18"/>
          <w:lang w:val="en-US" w:eastAsia="zh-CN"/>
        </w:rPr>
        <w:t>对于不相关的违章，根据车辆资产状态以及交付状态，其后续产生的违章在系统中可以自行审核</w:t>
      </w:r>
      <w:r>
        <w:rPr>
          <w:rFonts w:hint="eastAsia" w:ascii="微软雅黑 Light" w:hAnsi="微软雅黑 Light" w:eastAsia="微软雅黑 Light" w:cs="华文仿宋"/>
          <w:sz w:val="18"/>
          <w:szCs w:val="18"/>
          <w:lang w:val="en-US" w:eastAsia="zh-CN"/>
        </w:rPr>
        <w:t>通过</w:t>
      </w:r>
      <w:r>
        <w:rPr>
          <w:rFonts w:hint="default" w:ascii="微软雅黑 Light" w:hAnsi="微软雅黑 Light" w:eastAsia="微软雅黑 Light" w:cs="华文仿宋"/>
          <w:sz w:val="18"/>
          <w:szCs w:val="18"/>
          <w:lang w:val="en-US" w:eastAsia="zh-CN"/>
        </w:rPr>
        <w:t>。</w:t>
      </w:r>
    </w:p>
    <w:p w14:paraId="20BA644C">
      <w:pPr>
        <w:numPr>
          <w:ilvl w:val="0"/>
          <w:numId w:val="3"/>
        </w:numPr>
        <w:adjustRightInd w:val="0"/>
        <w:spacing w:line="240" w:lineRule="exact"/>
        <w:ind w:left="420" w:leftChars="0" w:hanging="420" w:firstLineChars="0"/>
        <w:rPr>
          <w:rFonts w:ascii="微软雅黑" w:hAnsi="微软雅黑" w:eastAsia="微软雅黑" w:cs="华文仿宋"/>
          <w:b w:val="0"/>
          <w:bCs w:val="0"/>
          <w:sz w:val="18"/>
          <w:szCs w:val="18"/>
        </w:rPr>
      </w:pPr>
      <w:r>
        <w:rPr>
          <w:rFonts w:hint="eastAsia" w:ascii="微软雅黑" w:hAnsi="微软雅黑" w:eastAsia="微软雅黑" w:cs="华文仿宋"/>
          <w:b/>
          <w:bCs/>
          <w:sz w:val="18"/>
          <w:szCs w:val="18"/>
        </w:rPr>
        <w:t>【</w:t>
      </w:r>
      <w:r>
        <w:rPr>
          <w:rFonts w:hint="eastAsia" w:ascii="微软雅黑" w:hAnsi="微软雅黑" w:eastAsia="微软雅黑" w:cs="华文仿宋"/>
          <w:b/>
          <w:bCs/>
          <w:sz w:val="18"/>
          <w:szCs w:val="18"/>
          <w:lang w:val="en-US" w:eastAsia="zh-CN"/>
        </w:rPr>
        <w:t>核心</w:t>
      </w:r>
      <w:r>
        <w:rPr>
          <w:rFonts w:hint="eastAsia" w:ascii="微软雅黑" w:hAnsi="微软雅黑" w:eastAsia="微软雅黑" w:cs="华文仿宋"/>
          <w:b/>
          <w:bCs/>
          <w:sz w:val="18"/>
          <w:szCs w:val="18"/>
        </w:rPr>
        <w:t>成果】</w:t>
      </w:r>
      <w:r>
        <w:rPr>
          <w:rFonts w:hint="eastAsia" w:ascii="微软雅黑 Light" w:hAnsi="微软雅黑 Light" w:eastAsia="微软雅黑 Light" w:cs="华文仿宋"/>
          <w:sz w:val="18"/>
          <w:szCs w:val="18"/>
          <w:lang w:val="en-US" w:eastAsia="zh-CN"/>
        </w:rPr>
        <w:t>通过对违章管理功能模块的搭建与优化，违章订单自延期起始日期起,一个月内处理违章处理率环比上升</w:t>
      </w:r>
      <w:r>
        <w:rPr>
          <w:rFonts w:hint="eastAsia" w:ascii="微软雅黑 Light" w:hAnsi="微软雅黑 Light" w:eastAsia="微软雅黑 Light" w:cs="华文仿宋"/>
          <w:b/>
          <w:bCs/>
          <w:sz w:val="18"/>
          <w:szCs w:val="18"/>
          <w:lang w:val="en-US" w:eastAsia="zh-CN"/>
        </w:rPr>
        <w:t>40%</w:t>
      </w:r>
      <w:r>
        <w:rPr>
          <w:rFonts w:hint="eastAsia" w:ascii="微软雅黑 Light" w:hAnsi="微软雅黑 Light" w:eastAsia="微软雅黑 Light" w:cs="华文仿宋"/>
          <w:sz w:val="18"/>
          <w:szCs w:val="18"/>
          <w:lang w:val="en-US" w:eastAsia="zh-CN"/>
        </w:rPr>
        <w:t>。</w:t>
      </w:r>
    </w:p>
    <w:p w14:paraId="0F6B57DD">
      <w:pPr>
        <w:adjustRightInd w:val="0"/>
        <w:spacing w:before="240" w:beforeLines="100" w:after="120" w:afterLines="50" w:line="240" w:lineRule="exact"/>
        <w:ind w:firstLine="440" w:firstLineChars="200"/>
        <w:jc w:val="both"/>
        <w:rPr>
          <w:rFonts w:ascii="微软雅黑" w:hAnsi="微软雅黑" w:eastAsia="微软雅黑" w:cs="华文仿宋"/>
          <w:b/>
          <w:bCs/>
          <w:color w:val="59366C"/>
          <w14:shadow w14:blurRad="50800" w14:dist="38100" w14:dir="18900000" w14:sx="100000" w14:sy="100000" w14:kx="0" w14:ky="0" w14:algn="bl">
            <w14:srgbClr w14:val="000000">
              <w14:alpha w14:val="60000"/>
            </w14:srgbClr>
          </w14:shadow>
        </w:rPr>
      </w:pPr>
      <w:r>
        <w:rPr>
          <w14:shadow w14:blurRad="50800" w14:dist="38100" w14:dir="18900000" w14:sx="100000" w14:sy="100000" w14:kx="0" w14:ky="0" w14:algn="bl">
            <w14:srgbClr w14:val="000000">
              <w14:alpha w14:val="60000"/>
            </w14:srgbClr>
          </w14:shadow>
        </w:rPr>
        <w:drawing>
          <wp:anchor distT="0" distB="0" distL="114300" distR="114300" simplePos="0" relativeHeight="251673600" behindDoc="0" locked="0" layoutInCell="1" allowOverlap="1">
            <wp:simplePos x="0" y="0"/>
            <wp:positionH relativeFrom="column">
              <wp:posOffset>629920</wp:posOffset>
            </wp:positionH>
            <wp:positionV relativeFrom="paragraph">
              <wp:posOffset>361950</wp:posOffset>
            </wp:positionV>
            <wp:extent cx="6510655" cy="12065"/>
            <wp:effectExtent l="0" t="0" r="0" b="0"/>
            <wp:wrapNone/>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rPr>
          <w14:shadow w14:blurRad="50800" w14:dist="38100" w14:dir="18900000" w14:sx="100000" w14:sy="100000" w14:kx="0" w14:ky="0" w14:algn="bl">
            <w14:srgbClr w14:val="000000">
              <w14:alpha w14:val="60000"/>
            </w14:srgbClr>
          </w14:shadow>
        </w:rPr>
        <w:drawing>
          <wp:anchor distT="0" distB="0" distL="114300" distR="114300" simplePos="0" relativeHeight="251672576" behindDoc="0" locked="0" layoutInCell="1" allowOverlap="1">
            <wp:simplePos x="0" y="0"/>
            <wp:positionH relativeFrom="column">
              <wp:posOffset>7620</wp:posOffset>
            </wp:positionH>
            <wp:positionV relativeFrom="paragraph">
              <wp:posOffset>361950</wp:posOffset>
            </wp:positionV>
            <wp:extent cx="6510655" cy="12065"/>
            <wp:effectExtent l="0" t="0" r="0" b="0"/>
            <wp:wrapNone/>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rPr>
          <w:sz w:val="24"/>
          <w14:shadow w14:blurRad="50800" w14:dist="38100" w14:dir="18900000" w14:sx="100000" w14:sy="100000" w14:kx="0" w14:ky="0" w14:algn="bl">
            <w14:srgbClr w14:val="000000">
              <w14:alpha w14:val="60000"/>
            </w14:srgbClr>
          </w14:shadow>
        </w:rPr>
        <mc:AlternateContent>
          <mc:Choice Requires="wps">
            <w:drawing>
              <wp:anchor distT="0" distB="0" distL="114300" distR="114300" simplePos="0" relativeHeight="251661312" behindDoc="1" locked="0" layoutInCell="1" allowOverlap="1">
                <wp:simplePos x="0" y="0"/>
                <wp:positionH relativeFrom="column">
                  <wp:posOffset>9525</wp:posOffset>
                </wp:positionH>
                <wp:positionV relativeFrom="paragraph">
                  <wp:posOffset>123825</wp:posOffset>
                </wp:positionV>
                <wp:extent cx="38735" cy="211455"/>
                <wp:effectExtent l="0" t="0" r="12065" b="4445"/>
                <wp:wrapNone/>
                <wp:docPr id="591996058" name="Graphic 11"/>
                <wp:cNvGraphicFramePr/>
                <a:graphic xmlns:a="http://schemas.openxmlformats.org/drawingml/2006/main">
                  <a:graphicData uri="http://schemas.microsoft.com/office/word/2010/wordprocessingShape">
                    <wps:wsp>
                      <wps:cNvSpPr/>
                      <wps:spPr>
                        <a:xfrm>
                          <a:off x="212725" y="9146540"/>
                          <a:ext cx="38735" cy="211455"/>
                        </a:xfrm>
                        <a:custGeom>
                          <a:avLst/>
                          <a:gdLst/>
                          <a:ahLst/>
                          <a:cxnLst/>
                          <a:rect l="l" t="t" r="r" b="b"/>
                          <a:pathLst>
                            <a:path w="38100" h="215900">
                              <a:moveTo>
                                <a:pt x="38100" y="215900"/>
                              </a:moveTo>
                              <a:lnTo>
                                <a:pt x="0" y="215900"/>
                              </a:lnTo>
                              <a:lnTo>
                                <a:pt x="0" y="0"/>
                              </a:lnTo>
                              <a:lnTo>
                                <a:pt x="38100" y="0"/>
                              </a:lnTo>
                              <a:lnTo>
                                <a:pt x="38100" y="215900"/>
                              </a:lnTo>
                              <a:close/>
                            </a:path>
                          </a:pathLst>
                        </a:custGeom>
                        <a:solidFill>
                          <a:srgbClr val="62055E"/>
                        </a:solidFill>
                      </wps:spPr>
                      <wps:bodyPr wrap="square" lIns="0" tIns="0" rIns="0" bIns="0" rtlCol="0">
                        <a:noAutofit/>
                      </wps:bodyPr>
                    </wps:wsp>
                  </a:graphicData>
                </a:graphic>
              </wp:anchor>
            </w:drawing>
          </mc:Choice>
          <mc:Fallback>
            <w:pict>
              <v:shape id="Graphic 11" o:spid="_x0000_s1026" o:spt="100" style="position:absolute;left:0pt;margin-left:0.75pt;margin-top:9.75pt;height:16.65pt;width:3.05pt;z-index:-251655168;mso-width-relative:page;mso-height-relative:page;" fillcolor="#62055E" filled="t" stroked="f" coordsize="38100,215900" o:gfxdata="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TgaiXQAAAABQEAAA8AAAAAAAAAAQAgAAAAIgAAAGRycy9kb3ducmV2Lnht&#10;bFBLAQIUABQAAAAIAIdO4kB11JLHOgIAAPMEAAAOAAAAAAAAAAEAIAAAAB8BAABkcnMvZTJvRG9j&#10;LnhtbFBLBQYAAAAABgAGAFkBAADLBQAAAAA=&#10;" path="m38100,215900l0,215900,0,0,38100,0,38100,215900xe">
                <v:fill on="t" focussize="0,0"/>
                <v:stroke on="f"/>
                <v:imagedata o:title=""/>
                <o:lock v:ext="edit" aspectratio="f"/>
                <v:textbox inset="0mm,0mm,0mm,0mm"/>
              </v:shape>
            </w:pict>
          </mc:Fallback>
        </mc:AlternateContent>
      </w:r>
      <w:r>
        <w:rPr>
          <w:rFonts w:ascii="微软雅黑" w:hAnsi="微软雅黑" w:eastAsia="微软雅黑" w:cs="华文仿宋"/>
          <w:b/>
          <w:bCs/>
          <w:color w:val="59366C"/>
          <w:sz w:val="24"/>
          <w:szCs w:val="24"/>
          <w14:shadow w14:blurRad="50800" w14:dist="38100" w14:dir="18900000" w14:sx="100000" w14:sy="100000" w14:kx="0" w14:ky="0" w14:algn="bl">
            <w14:srgbClr w14:val="000000">
              <w14:alpha w14:val="60000"/>
            </w14:srgbClr>
          </w14:shadow>
        </w:rPr>
        <w:drawing>
          <wp:anchor distT="0" distB="0" distL="114300" distR="114300" simplePos="0" relativeHeight="251665408" behindDoc="0" locked="0" layoutInCell="1" allowOverlap="1">
            <wp:simplePos x="0" y="0"/>
            <wp:positionH relativeFrom="column">
              <wp:posOffset>97155</wp:posOffset>
            </wp:positionH>
            <wp:positionV relativeFrom="paragraph">
              <wp:posOffset>147320</wp:posOffset>
            </wp:positionV>
            <wp:extent cx="168910" cy="168910"/>
            <wp:effectExtent l="0" t="0" r="2540" b="2540"/>
            <wp:wrapNone/>
            <wp:docPr id="895845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45145"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68910" cy="168910"/>
                    </a:xfrm>
                    <a:prstGeom prst="rect">
                      <a:avLst/>
                    </a:prstGeom>
                  </pic:spPr>
                </pic:pic>
              </a:graphicData>
            </a:graphic>
          </wp:anchor>
        </w:drawing>
      </w:r>
      <w:r>
        <w:rPr>
          <w:rFonts w:hint="eastAsia" w:ascii="微软雅黑" w:hAnsi="微软雅黑" w:eastAsia="微软雅黑" w:cs="华文仿宋"/>
          <w:b/>
          <w:bCs/>
          <w:color w:val="59366C"/>
          <w14:shadow w14:blurRad="50800" w14:dist="38100" w14:dir="18900000" w14:sx="100000" w14:sy="100000" w14:kx="0" w14:ky="0" w14:algn="bl">
            <w14:srgbClr w14:val="000000">
              <w14:alpha w14:val="60000"/>
            </w14:srgbClr>
          </w14:shadow>
        </w:rPr>
        <w:t>校园经历</w:t>
      </w:r>
    </w:p>
    <w:p w14:paraId="79CD79FF">
      <w:pPr>
        <w:adjustRightInd w:val="0"/>
        <w:spacing w:before="120" w:beforeLines="50" w:after="48" w:afterLines="20" w:line="240" w:lineRule="exact"/>
        <w:ind w:firstLine="360" w:firstLineChars="200"/>
        <w:rPr>
          <w:rFonts w:hint="default" w:ascii="微软雅黑 Light" w:hAnsi="微软雅黑 Light" w:eastAsia="微软雅黑 Light" w:cs="华文仿宋"/>
          <w:sz w:val="18"/>
          <w:szCs w:val="18"/>
          <w:u w:val="none"/>
          <w:lang w:val="en-US" w:eastAsia="zh-CN" w:bidi="ar-SA"/>
        </w:rPr>
      </w:pPr>
      <w:r>
        <w:rPr>
          <w:rFonts w:hint="eastAsia" w:ascii="微软雅黑 Light" w:hAnsi="微软雅黑 Light" w:eastAsia="微软雅黑 Light" w:cs="华文仿宋"/>
          <w:sz w:val="18"/>
          <w:szCs w:val="18"/>
          <w:u w:val="none"/>
          <w:lang w:val="en-US" w:eastAsia="zh-CN" w:bidi="ar-SA"/>
        </w:rPr>
        <w:t>在学校期间，进行过短视频创作运营，基于对同赛道其他博主的调研分析，开通运营自己的账号，两个月涨粉5000+，最⾼作品浏览量170万＋，评论量9万＋。</w:t>
      </w:r>
    </w:p>
    <w:p w14:paraId="0126F7DF">
      <w:pPr>
        <w:adjustRightInd w:val="0"/>
        <w:spacing w:before="240" w:beforeLines="100" w:after="120" w:afterLines="50" w:line="240" w:lineRule="exact"/>
        <w:ind w:firstLine="440" w:firstLineChars="200"/>
        <w:rPr>
          <w:rFonts w:ascii="微软雅黑" w:hAnsi="微软雅黑" w:eastAsia="微软雅黑"/>
          <w:b/>
          <w:bCs/>
          <w:color w:val="59366C"/>
          <w14:shadow w14:blurRad="50800" w14:dist="38100" w14:dir="18900000" w14:sx="100000" w14:sy="100000" w14:kx="0" w14:ky="0" w14:algn="bl">
            <w14:srgbClr w14:val="000000">
              <w14:alpha w14:val="60000"/>
            </w14:srgbClr>
          </w14:shadow>
        </w:rPr>
      </w:pPr>
      <w:r>
        <w:rPr>
          <w14:shadow w14:blurRad="50800" w14:dist="38100" w14:dir="18900000" w14:sx="100000" w14:sy="100000" w14:kx="0" w14:ky="0" w14:algn="bl">
            <w14:srgbClr w14:val="000000">
              <w14:alpha w14:val="60000"/>
            </w14:srgbClr>
          </w14:shadow>
        </w:rPr>
        <w:drawing>
          <wp:anchor distT="0" distB="0" distL="114300" distR="114300" simplePos="0" relativeHeight="251674624" behindDoc="0" locked="0" layoutInCell="1" allowOverlap="1">
            <wp:simplePos x="0" y="0"/>
            <wp:positionH relativeFrom="column">
              <wp:posOffset>-5080</wp:posOffset>
            </wp:positionH>
            <wp:positionV relativeFrom="paragraph">
              <wp:posOffset>334645</wp:posOffset>
            </wp:positionV>
            <wp:extent cx="6510655" cy="12065"/>
            <wp:effectExtent l="0" t="0" r="0" b="0"/>
            <wp:wrapNone/>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rPr>
          <w14:shadow w14:blurRad="50800" w14:dist="38100" w14:dir="18900000" w14:sx="100000" w14:sy="100000" w14:kx="0" w14:ky="0" w14:algn="bl">
            <w14:srgbClr w14:val="000000">
              <w14:alpha w14:val="60000"/>
            </w14:srgbClr>
          </w14:shadow>
        </w:rPr>
        <w:drawing>
          <wp:anchor distT="0" distB="0" distL="114300" distR="114300" simplePos="0" relativeHeight="251675648" behindDoc="0" locked="0" layoutInCell="1" allowOverlap="1">
            <wp:simplePos x="0" y="0"/>
            <wp:positionH relativeFrom="column">
              <wp:posOffset>626110</wp:posOffset>
            </wp:positionH>
            <wp:positionV relativeFrom="paragraph">
              <wp:posOffset>334645</wp:posOffset>
            </wp:positionV>
            <wp:extent cx="6510655" cy="1206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7"/>
                    <a:stretch>
                      <a:fillRect/>
                    </a:stretch>
                  </pic:blipFill>
                  <pic:spPr>
                    <a:xfrm>
                      <a:off x="0" y="0"/>
                      <a:ext cx="6510655" cy="12065"/>
                    </a:xfrm>
                    <a:prstGeom prst="rect">
                      <a:avLst/>
                    </a:prstGeom>
                    <a:noFill/>
                    <a:ln>
                      <a:noFill/>
                    </a:ln>
                  </pic:spPr>
                </pic:pic>
              </a:graphicData>
            </a:graphic>
          </wp:anchor>
        </w:drawing>
      </w:r>
      <w:r>
        <w:rPr>
          <w:sz w:val="24"/>
          <w14:shadow w14:blurRad="50800" w14:dist="38100" w14:dir="18900000" w14:sx="100000" w14:sy="100000" w14:kx="0" w14:ky="0" w14:algn="bl">
            <w14:srgbClr w14:val="000000">
              <w14:alpha w14:val="60000"/>
            </w14:srgbClr>
          </w14:shadow>
        </w:rPr>
        <mc:AlternateContent>
          <mc:Choice Requires="wps">
            <w:drawing>
              <wp:anchor distT="0" distB="0" distL="114300" distR="114300" simplePos="0" relativeHeight="251666432" behindDoc="1" locked="0" layoutInCell="1" allowOverlap="1">
                <wp:simplePos x="0" y="0"/>
                <wp:positionH relativeFrom="column">
                  <wp:posOffset>-635</wp:posOffset>
                </wp:positionH>
                <wp:positionV relativeFrom="paragraph">
                  <wp:posOffset>94615</wp:posOffset>
                </wp:positionV>
                <wp:extent cx="38735" cy="211455"/>
                <wp:effectExtent l="0" t="0" r="12065" b="4445"/>
                <wp:wrapNone/>
                <wp:docPr id="201777252" name="Graphic 11"/>
                <wp:cNvGraphicFramePr/>
                <a:graphic xmlns:a="http://schemas.openxmlformats.org/drawingml/2006/main">
                  <a:graphicData uri="http://schemas.microsoft.com/office/word/2010/wordprocessingShape">
                    <wps:wsp>
                      <wps:cNvSpPr/>
                      <wps:spPr>
                        <a:xfrm>
                          <a:off x="202565" y="9860280"/>
                          <a:ext cx="38735" cy="211455"/>
                        </a:xfrm>
                        <a:custGeom>
                          <a:avLst/>
                          <a:gdLst/>
                          <a:ahLst/>
                          <a:cxnLst/>
                          <a:rect l="l" t="t" r="r" b="b"/>
                          <a:pathLst>
                            <a:path w="38100" h="215900">
                              <a:moveTo>
                                <a:pt x="38100" y="215900"/>
                              </a:moveTo>
                              <a:lnTo>
                                <a:pt x="0" y="215900"/>
                              </a:lnTo>
                              <a:lnTo>
                                <a:pt x="0" y="0"/>
                              </a:lnTo>
                              <a:lnTo>
                                <a:pt x="38100" y="0"/>
                              </a:lnTo>
                              <a:lnTo>
                                <a:pt x="38100" y="215900"/>
                              </a:lnTo>
                              <a:close/>
                            </a:path>
                          </a:pathLst>
                        </a:custGeom>
                        <a:solidFill>
                          <a:srgbClr val="62055E"/>
                        </a:solidFill>
                      </wps:spPr>
                      <wps:bodyPr wrap="square" lIns="0" tIns="0" rIns="0" bIns="0" rtlCol="0">
                        <a:noAutofit/>
                      </wps:bodyPr>
                    </wps:wsp>
                  </a:graphicData>
                </a:graphic>
              </wp:anchor>
            </w:drawing>
          </mc:Choice>
          <mc:Fallback>
            <w:pict>
              <v:shape id="Graphic 11" o:spid="_x0000_s1026" o:spt="100" style="position:absolute;left:0pt;margin-left:-0.05pt;margin-top:7.45pt;height:16.65pt;width:3.05pt;z-index:-251650048;mso-width-relative:page;mso-height-relative:page;" fillcolor="#62055E" filled="t" stroked="f" coordsize="38100,215900" o:gfxdata="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oXGDvSAAAABQEAAA8AAAAAAAAAAQAgAAAAIgAAAGRycy9kb3ducmV2Lnht&#10;bFBLAQIUABQAAAAIAIdO4kAg++z7OAIAAPMEAAAOAAAAAAAAAAEAIAAAACEBAABkcnMvZTJvRG9j&#10;LnhtbFBLBQYAAAAABgAGAFkBAADLBQAAAAA=&#10;" path="m38100,215900l0,215900,0,0,38100,0,38100,215900xe">
                <v:fill on="t" focussize="0,0"/>
                <v:stroke on="f"/>
                <v:imagedata o:title=""/>
                <o:lock v:ext="edit" aspectratio="f"/>
                <v:textbox inset="0mm,0mm,0mm,0mm"/>
              </v:shape>
            </w:pict>
          </mc:Fallback>
        </mc:AlternateContent>
      </w:r>
      <w:r>
        <w:rPr>
          <w:rFonts w:ascii="微软雅黑" w:hAnsi="微软雅黑" w:eastAsia="微软雅黑"/>
          <w:b/>
          <w:bCs/>
          <w:color w:val="59366C"/>
          <w:sz w:val="24"/>
          <w:szCs w:val="24"/>
          <w14:shadow w14:blurRad="50800" w14:dist="38100" w14:dir="18900000" w14:sx="100000" w14:sy="100000" w14:kx="0" w14:ky="0" w14:algn="bl">
            <w14:srgbClr w14:val="000000">
              <w14:alpha w14:val="60000"/>
            </w14:srgbClr>
          </w14:shadow>
        </w:rPr>
        <w:drawing>
          <wp:anchor distT="0" distB="0" distL="114300" distR="114300" simplePos="0" relativeHeight="251667456" behindDoc="0" locked="0" layoutInCell="1" allowOverlap="1">
            <wp:simplePos x="0" y="0"/>
            <wp:positionH relativeFrom="margin">
              <wp:posOffset>89535</wp:posOffset>
            </wp:positionH>
            <wp:positionV relativeFrom="paragraph">
              <wp:posOffset>116840</wp:posOffset>
            </wp:positionV>
            <wp:extent cx="154305" cy="154305"/>
            <wp:effectExtent l="0" t="0" r="0" b="0"/>
            <wp:wrapNone/>
            <wp:docPr id="1001832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2803"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05" cy="154305"/>
                    </a:xfrm>
                    <a:prstGeom prst="rect">
                      <a:avLst/>
                    </a:prstGeom>
                  </pic:spPr>
                </pic:pic>
              </a:graphicData>
            </a:graphic>
          </wp:anchor>
        </w:drawing>
      </w:r>
      <w:r>
        <w:rPr>
          <w:rFonts w:hint="eastAsia" w:ascii="微软雅黑" w:hAnsi="微软雅黑" w:eastAsia="微软雅黑"/>
          <w:b/>
          <w:bCs/>
          <w:color w:val="59366C"/>
          <w14:shadow w14:blurRad="50800" w14:dist="38100" w14:dir="18900000" w14:sx="100000" w14:sy="100000" w14:kx="0" w14:ky="0" w14:algn="bl">
            <w14:srgbClr w14:val="000000">
              <w14:alpha w14:val="60000"/>
            </w14:srgbClr>
          </w14:shadow>
        </w:rPr>
        <w:t>个人总结</w:t>
      </w:r>
      <w:bookmarkStart w:id="0" w:name="_GoBack"/>
      <w:bookmarkEnd w:id="0"/>
    </w:p>
    <w:p w14:paraId="733631F2">
      <w:pPr>
        <w:pStyle w:val="8"/>
        <w:widowControl w:val="0"/>
        <w:numPr>
          <w:ilvl w:val="0"/>
          <w:numId w:val="4"/>
        </w:numPr>
        <w:autoSpaceDE w:val="0"/>
        <w:autoSpaceDN w:val="0"/>
        <w:adjustRightInd w:val="0"/>
        <w:spacing w:line="240" w:lineRule="exact"/>
        <w:ind w:left="420" w:leftChars="0" w:hanging="420" w:firstLineChars="0"/>
        <w:rPr>
          <w:rFonts w:ascii="微软雅黑 Light" w:hAnsi="微软雅黑 Light" w:eastAsia="微软雅黑 Light" w:cs="华文仿宋"/>
          <w:sz w:val="18"/>
          <w:szCs w:val="18"/>
        </w:rPr>
      </w:pPr>
      <w:r>
        <w:rPr>
          <w:rFonts w:hint="eastAsia" w:ascii="微软雅黑 Light" w:hAnsi="微软雅黑 Light" w:eastAsia="微软雅黑 Light" w:cs="华文仿宋"/>
          <w:sz w:val="18"/>
          <w:szCs w:val="18"/>
        </w:rPr>
        <w:t>技能： SQL\AXURE\墨刀\Chatgpt\Office\Xmind\PS</w:t>
      </w:r>
    </w:p>
    <w:p w14:paraId="180CE202">
      <w:pPr>
        <w:pStyle w:val="8"/>
        <w:widowControl w:val="0"/>
        <w:numPr>
          <w:ilvl w:val="0"/>
          <w:numId w:val="4"/>
        </w:numPr>
        <w:autoSpaceDE w:val="0"/>
        <w:autoSpaceDN w:val="0"/>
        <w:adjustRightInd w:val="0"/>
        <w:spacing w:line="240" w:lineRule="exact"/>
        <w:ind w:left="420" w:leftChars="0" w:hanging="420" w:firstLineChars="0"/>
        <w:rPr>
          <w:rFonts w:ascii="微软雅黑 Light" w:hAnsi="微软雅黑 Light" w:eastAsia="微软雅黑 Light" w:cs="华文仿宋"/>
          <w:sz w:val="18"/>
          <w:szCs w:val="18"/>
        </w:rPr>
      </w:pPr>
      <w:r>
        <w:rPr>
          <w:rFonts w:hint="eastAsia" w:ascii="微软雅黑 Light" w:hAnsi="微软雅黑 Light" w:eastAsia="微软雅黑 Light" w:cs="华文仿宋"/>
          <w:sz w:val="18"/>
          <w:szCs w:val="18"/>
        </w:rPr>
        <w:t>善于发现问题并解决问题，学习能力强，善于自我钻研与创新，沟通协调团队工作经验丰富，逻辑思维能力强</w:t>
      </w:r>
    </w:p>
    <w:sectPr>
      <w:pgSz w:w="11900" w:h="16840"/>
      <w:pgMar w:top="0" w:right="320" w:bottom="280" w:left="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0734F"/>
    <w:multiLevelType w:val="singleLevel"/>
    <w:tmpl w:val="2060734F"/>
    <w:lvl w:ilvl="0" w:tentative="0">
      <w:start w:val="1"/>
      <w:numFmt w:val="bullet"/>
      <w:lvlText w:val=""/>
      <w:lvlJc w:val="left"/>
      <w:pPr>
        <w:ind w:left="420" w:hanging="420"/>
      </w:pPr>
      <w:rPr>
        <w:rFonts w:hint="default" w:ascii="Wingdings" w:hAnsi="Wingdings"/>
      </w:rPr>
    </w:lvl>
  </w:abstractNum>
  <w:abstractNum w:abstractNumId="1">
    <w:nsid w:val="5BD0E66F"/>
    <w:multiLevelType w:val="singleLevel"/>
    <w:tmpl w:val="5BD0E66F"/>
    <w:lvl w:ilvl="0" w:tentative="0">
      <w:start w:val="1"/>
      <w:numFmt w:val="bullet"/>
      <w:lvlText w:val=""/>
      <w:lvlJc w:val="left"/>
      <w:pPr>
        <w:ind w:left="420" w:hanging="420"/>
      </w:pPr>
      <w:rPr>
        <w:rFonts w:hint="default" w:ascii="Wingdings" w:hAnsi="Wingdings"/>
        <w:sz w:val="15"/>
        <w:szCs w:val="15"/>
      </w:rPr>
    </w:lvl>
  </w:abstractNum>
  <w:abstractNum w:abstractNumId="2">
    <w:nsid w:val="6BD2312A"/>
    <w:multiLevelType w:val="multilevel"/>
    <w:tmpl w:val="6BD2312A"/>
    <w:lvl w:ilvl="0" w:tentative="0">
      <w:start w:val="0"/>
      <w:numFmt w:val="bullet"/>
      <w:lvlText w:val=""/>
      <w:lvlJc w:val="left"/>
      <w:pPr>
        <w:ind w:left="360" w:hanging="360"/>
      </w:pPr>
      <w:rPr>
        <w:rFonts w:hint="default" w:ascii="Wingdings" w:hAnsi="Wingdings" w:eastAsia="微软雅黑 Light" w:cs="华文仿宋"/>
        <w:b/>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77359547"/>
    <w:multiLevelType w:val="singleLevel"/>
    <w:tmpl w:val="77359547"/>
    <w:lvl w:ilvl="0" w:tentative="0">
      <w:start w:val="1"/>
      <w:numFmt w:val="bullet"/>
      <w:lvlText w:val=""/>
      <w:lvlJc w:val="left"/>
      <w:pPr>
        <w:ind w:left="420" w:hanging="420"/>
      </w:pPr>
      <w:rPr>
        <w:rFonts w:hint="default" w:ascii="Wingdings" w:hAnsi="Wingdings"/>
        <w:sz w:val="15"/>
        <w:szCs w:val="15"/>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kOWY4NDQ1OWE0NjViMmY0YmFmMTA0MjgyMmFjMjkifQ=="/>
  </w:docVars>
  <w:rsids>
    <w:rsidRoot w:val="776C89F5"/>
    <w:rsid w:val="000054CA"/>
    <w:rsid w:val="000204EE"/>
    <w:rsid w:val="00043853"/>
    <w:rsid w:val="00085E1D"/>
    <w:rsid w:val="000A68A2"/>
    <w:rsid w:val="000C3A3D"/>
    <w:rsid w:val="000C5915"/>
    <w:rsid w:val="00103150"/>
    <w:rsid w:val="00124B60"/>
    <w:rsid w:val="00192426"/>
    <w:rsid w:val="001B25D4"/>
    <w:rsid w:val="001E7E79"/>
    <w:rsid w:val="001F26F7"/>
    <w:rsid w:val="001F7A76"/>
    <w:rsid w:val="00206E98"/>
    <w:rsid w:val="002B5B2A"/>
    <w:rsid w:val="00303431"/>
    <w:rsid w:val="003210B9"/>
    <w:rsid w:val="003600B4"/>
    <w:rsid w:val="00394E02"/>
    <w:rsid w:val="00396AA2"/>
    <w:rsid w:val="003A472C"/>
    <w:rsid w:val="003B6DBC"/>
    <w:rsid w:val="003C0104"/>
    <w:rsid w:val="003C0C16"/>
    <w:rsid w:val="003C5E05"/>
    <w:rsid w:val="003F1248"/>
    <w:rsid w:val="004006ED"/>
    <w:rsid w:val="004207D6"/>
    <w:rsid w:val="00453B16"/>
    <w:rsid w:val="0047114C"/>
    <w:rsid w:val="00483467"/>
    <w:rsid w:val="004F762F"/>
    <w:rsid w:val="005147A7"/>
    <w:rsid w:val="00517CC8"/>
    <w:rsid w:val="0052026C"/>
    <w:rsid w:val="00523583"/>
    <w:rsid w:val="0056188B"/>
    <w:rsid w:val="00572636"/>
    <w:rsid w:val="00581AD8"/>
    <w:rsid w:val="005C641C"/>
    <w:rsid w:val="0060295E"/>
    <w:rsid w:val="00627522"/>
    <w:rsid w:val="006A56EF"/>
    <w:rsid w:val="006B1FEB"/>
    <w:rsid w:val="006E1609"/>
    <w:rsid w:val="00710F49"/>
    <w:rsid w:val="00735519"/>
    <w:rsid w:val="00765B38"/>
    <w:rsid w:val="007758E9"/>
    <w:rsid w:val="00775C84"/>
    <w:rsid w:val="00777ED6"/>
    <w:rsid w:val="007B110F"/>
    <w:rsid w:val="007D54F1"/>
    <w:rsid w:val="0081016B"/>
    <w:rsid w:val="00812372"/>
    <w:rsid w:val="00830C4B"/>
    <w:rsid w:val="00887DFF"/>
    <w:rsid w:val="008C2A43"/>
    <w:rsid w:val="008E24B1"/>
    <w:rsid w:val="00914864"/>
    <w:rsid w:val="00944E49"/>
    <w:rsid w:val="00952785"/>
    <w:rsid w:val="009654E9"/>
    <w:rsid w:val="009A7039"/>
    <w:rsid w:val="009E3BCD"/>
    <w:rsid w:val="00A141D5"/>
    <w:rsid w:val="00A564D7"/>
    <w:rsid w:val="00A67D10"/>
    <w:rsid w:val="00AE47EA"/>
    <w:rsid w:val="00B5394A"/>
    <w:rsid w:val="00BA5B22"/>
    <w:rsid w:val="00BE3DBF"/>
    <w:rsid w:val="00C176AC"/>
    <w:rsid w:val="00C353C0"/>
    <w:rsid w:val="00C7492A"/>
    <w:rsid w:val="00C846BB"/>
    <w:rsid w:val="00CE308C"/>
    <w:rsid w:val="00CF048B"/>
    <w:rsid w:val="00D20BE3"/>
    <w:rsid w:val="00D71EEA"/>
    <w:rsid w:val="00D86F26"/>
    <w:rsid w:val="00DD5D04"/>
    <w:rsid w:val="00E36642"/>
    <w:rsid w:val="00E70865"/>
    <w:rsid w:val="00ED62AC"/>
    <w:rsid w:val="00EE102E"/>
    <w:rsid w:val="00EE42C3"/>
    <w:rsid w:val="00F014EF"/>
    <w:rsid w:val="00F34F7D"/>
    <w:rsid w:val="00F71167"/>
    <w:rsid w:val="00F73506"/>
    <w:rsid w:val="00FA4049"/>
    <w:rsid w:val="00FD1E05"/>
    <w:rsid w:val="05BF10C9"/>
    <w:rsid w:val="05F6352F"/>
    <w:rsid w:val="10B1643B"/>
    <w:rsid w:val="10B169D0"/>
    <w:rsid w:val="1ADA4D76"/>
    <w:rsid w:val="34C04B85"/>
    <w:rsid w:val="34E22D4D"/>
    <w:rsid w:val="497955D6"/>
    <w:rsid w:val="57713D91"/>
    <w:rsid w:val="57931F59"/>
    <w:rsid w:val="58555460"/>
    <w:rsid w:val="5AC76772"/>
    <w:rsid w:val="6F9F5129"/>
    <w:rsid w:val="714E7019"/>
    <w:rsid w:val="71557E27"/>
    <w:rsid w:val="776C89F5"/>
    <w:rsid w:val="7856695F"/>
    <w:rsid w:val="7BDFF409"/>
    <w:rsid w:val="7C0D1A2A"/>
    <w:rsid w:val="7C94208B"/>
    <w:rsid w:val="7DD75467"/>
    <w:rsid w:val="B259ED65"/>
    <w:rsid w:val="BEAF9070"/>
    <w:rsid w:val="EF786868"/>
    <w:rsid w:val="F2BBD2EF"/>
    <w:rsid w:val="F3FD9AE0"/>
    <w:rsid w:val="F7ED2DA6"/>
    <w:rsid w:val="FE7F428A"/>
    <w:rsid w:val="FE8FB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PMingLiU" w:hAnsi="PMingLiU" w:eastAsia="PMingLiU" w:cs="PMingLiU"/>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11"/>
    <w:uiPriority w:val="0"/>
    <w:pPr>
      <w:ind w:left="120"/>
    </w:pPr>
    <w:rPr>
      <w:sz w:val="18"/>
      <w:szCs w:val="18"/>
    </w:rPr>
  </w:style>
  <w:style w:type="paragraph" w:styleId="3">
    <w:name w:val="footer"/>
    <w:basedOn w:val="1"/>
    <w:link w:val="10"/>
    <w:uiPriority w:val="0"/>
    <w:pPr>
      <w:tabs>
        <w:tab w:val="center" w:pos="4153"/>
        <w:tab w:val="right" w:pos="8306"/>
      </w:tabs>
      <w:snapToGrid w:val="0"/>
    </w:pPr>
    <w:rPr>
      <w:sz w:val="18"/>
      <w:szCs w:val="18"/>
    </w:rPr>
  </w:style>
  <w:style w:type="paragraph" w:styleId="4">
    <w:name w:val="header"/>
    <w:basedOn w:val="1"/>
    <w:link w:val="9"/>
    <w:qFormat/>
    <w:uiPriority w:val="0"/>
    <w:pPr>
      <w:tabs>
        <w:tab w:val="center" w:pos="4153"/>
        <w:tab w:val="right" w:pos="8306"/>
      </w:tabs>
      <w:snapToGrid w:val="0"/>
      <w:jc w:val="center"/>
    </w:pPr>
    <w:rPr>
      <w:sz w:val="18"/>
      <w:szCs w:val="18"/>
    </w:rPr>
  </w:style>
  <w:style w:type="paragraph" w:customStyle="1" w:styleId="7">
    <w:name w:val="列表段落1"/>
    <w:basedOn w:val="1"/>
    <w:qFormat/>
    <w:uiPriority w:val="1"/>
    <w:pPr>
      <w:spacing w:before="18"/>
      <w:ind w:left="399" w:hanging="239"/>
    </w:pPr>
  </w:style>
  <w:style w:type="paragraph" w:styleId="8">
    <w:name w:val="List Paragraph"/>
    <w:basedOn w:val="1"/>
    <w:unhideWhenUsed/>
    <w:qFormat/>
    <w:uiPriority w:val="1"/>
    <w:pPr>
      <w:ind w:firstLine="420" w:firstLineChars="200"/>
    </w:pPr>
  </w:style>
  <w:style w:type="character" w:customStyle="1" w:styleId="9">
    <w:name w:val="页眉 字符"/>
    <w:basedOn w:val="6"/>
    <w:link w:val="4"/>
    <w:uiPriority w:val="0"/>
    <w:rPr>
      <w:rFonts w:ascii="PMingLiU" w:hAnsi="PMingLiU" w:eastAsia="PMingLiU" w:cs="PMingLiU"/>
      <w:sz w:val="18"/>
      <w:szCs w:val="18"/>
    </w:rPr>
  </w:style>
  <w:style w:type="character" w:customStyle="1" w:styleId="10">
    <w:name w:val="页脚 字符"/>
    <w:basedOn w:val="6"/>
    <w:link w:val="3"/>
    <w:qFormat/>
    <w:uiPriority w:val="0"/>
    <w:rPr>
      <w:rFonts w:ascii="PMingLiU" w:hAnsi="PMingLiU" w:eastAsia="PMingLiU" w:cs="PMingLiU"/>
      <w:sz w:val="18"/>
      <w:szCs w:val="18"/>
    </w:rPr>
  </w:style>
  <w:style w:type="character" w:customStyle="1" w:styleId="11">
    <w:name w:val="正文文本 字符"/>
    <w:basedOn w:val="6"/>
    <w:link w:val="2"/>
    <w:uiPriority w:val="0"/>
    <w:rPr>
      <w:rFonts w:ascii="PMingLiU" w:hAnsi="PMingLiU" w:eastAsia="PMingLiU" w:cs="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1890</Words>
  <Characters>2705</Characters>
  <Lines>22</Lines>
  <Paragraphs>6</Paragraphs>
  <TotalTime>944</TotalTime>
  <ScaleCrop>false</ScaleCrop>
  <LinksUpToDate>false</LinksUpToDate>
  <CharactersWithSpaces>2746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2024-09-20T04:32:00Z</dcterms:created>
  <dc:creator>luojing06</dc:creator>
  <cp:lastModifiedBy>qzuser</cp:lastModifiedBy>
  <cp:lastPrinted>2024-09-20T05:54:00Z</cp:lastPrinted>
  <dcterms:modified xsi:type="dcterms:W3CDTF">2024-10-17T08:24:33Z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15C6A3ADB2D54A62939D3A630E7F0628_13</vt:lpwstr>
  </property>
</Properties>
</file>