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6AF" w:rsidRPr="00103479" w:rsidRDefault="008176AF" w:rsidP="008176AF">
      <w:pPr>
        <w:rPr>
          <w:sz w:val="28"/>
        </w:rPr>
      </w:pPr>
      <w:r>
        <w:rPr>
          <w:rFonts w:hint="eastAsia"/>
        </w:rPr>
        <w:t xml:space="preserve"> </w:t>
      </w:r>
      <w:r>
        <w:t xml:space="preserve">                  </w:t>
      </w:r>
      <w:r w:rsidRPr="00103479">
        <w:rPr>
          <w:sz w:val="28"/>
        </w:rPr>
        <w:t>Санкт-Петербургский политехнический университет</w:t>
      </w:r>
    </w:p>
    <w:p w:rsidR="008176AF" w:rsidRPr="00103479" w:rsidRDefault="008176AF" w:rsidP="008176AF">
      <w:pPr>
        <w:jc w:val="center"/>
        <w:rPr>
          <w:sz w:val="28"/>
        </w:rPr>
      </w:pPr>
      <w:r w:rsidRPr="00103479">
        <w:rPr>
          <w:sz w:val="28"/>
        </w:rPr>
        <w:t>Институт прикладной математики и механики</w:t>
      </w:r>
    </w:p>
    <w:p w:rsidR="008176AF" w:rsidRPr="00103479" w:rsidRDefault="008176AF" w:rsidP="008176AF">
      <w:pPr>
        <w:jc w:val="center"/>
        <w:rPr>
          <w:sz w:val="28"/>
        </w:rPr>
      </w:pPr>
      <w:r w:rsidRPr="00103479">
        <w:rPr>
          <w:sz w:val="28"/>
        </w:rPr>
        <w:t>Кафедра прикладной математики и информатики</w:t>
      </w:r>
    </w:p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>
      <w:pPr>
        <w:jc w:val="center"/>
        <w:rPr>
          <w:b/>
        </w:rPr>
      </w:pPr>
    </w:p>
    <w:p w:rsidR="008176AF" w:rsidRDefault="008176AF" w:rsidP="008176AF">
      <w:pPr>
        <w:jc w:val="center"/>
        <w:rPr>
          <w:b/>
        </w:rPr>
      </w:pPr>
    </w:p>
    <w:p w:rsidR="008176AF" w:rsidRPr="00B13238" w:rsidRDefault="008176AF" w:rsidP="008176AF">
      <w:pPr>
        <w:jc w:val="center"/>
        <w:rPr>
          <w:b/>
          <w:sz w:val="24"/>
        </w:rPr>
      </w:pPr>
    </w:p>
    <w:p w:rsidR="008176AF" w:rsidRPr="00B13238" w:rsidRDefault="008176AF" w:rsidP="008176AF">
      <w:pPr>
        <w:jc w:val="center"/>
        <w:rPr>
          <w:b/>
          <w:sz w:val="32"/>
        </w:rPr>
      </w:pPr>
      <w:r w:rsidRPr="00B13238">
        <w:rPr>
          <w:b/>
          <w:sz w:val="32"/>
        </w:rPr>
        <w:t>Отчет</w:t>
      </w:r>
      <w:r>
        <w:rPr>
          <w:b/>
          <w:sz w:val="32"/>
        </w:rPr>
        <w:t xml:space="preserve"> </w:t>
      </w:r>
      <w:r>
        <w:rPr>
          <w:rFonts w:asciiTheme="minorEastAsia" w:eastAsiaTheme="minorEastAsia" w:hAnsiTheme="minorEastAsia" w:hint="eastAsia"/>
          <w:b/>
          <w:sz w:val="32"/>
          <w:lang w:eastAsia="zh-CN"/>
        </w:rPr>
        <w:t>6</w:t>
      </w:r>
    </w:p>
    <w:p w:rsidR="008176AF" w:rsidRPr="00B13238" w:rsidRDefault="008176AF" w:rsidP="008176AF">
      <w:pPr>
        <w:jc w:val="center"/>
        <w:rPr>
          <w:b/>
          <w:sz w:val="32"/>
        </w:rPr>
      </w:pPr>
      <w:r w:rsidRPr="00B13238">
        <w:rPr>
          <w:b/>
          <w:sz w:val="32"/>
        </w:rPr>
        <w:t xml:space="preserve"> «</w:t>
      </w:r>
      <w:r>
        <w:rPr>
          <w:b/>
          <w:sz w:val="32"/>
        </w:rPr>
        <w:t>Математическая статистика</w:t>
      </w:r>
      <w:r w:rsidRPr="00B13238">
        <w:rPr>
          <w:b/>
          <w:sz w:val="32"/>
        </w:rPr>
        <w:t>»</w:t>
      </w:r>
    </w:p>
    <w:p w:rsidR="008176AF" w:rsidRPr="00103479" w:rsidRDefault="008176AF" w:rsidP="008176AF">
      <w:pPr>
        <w:jc w:val="center"/>
        <w:rPr>
          <w:sz w:val="28"/>
        </w:rPr>
      </w:pPr>
    </w:p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>
      <w:pPr>
        <w:rPr>
          <w:sz w:val="28"/>
        </w:rPr>
      </w:pPr>
      <w:r>
        <w:rPr>
          <w:sz w:val="28"/>
        </w:rPr>
        <w:t>Г</w:t>
      </w:r>
      <w:r w:rsidRPr="00103479">
        <w:rPr>
          <w:sz w:val="28"/>
        </w:rPr>
        <w:t>руп</w:t>
      </w:r>
      <w:r>
        <w:rPr>
          <w:sz w:val="28"/>
        </w:rPr>
        <w:t>па</w:t>
      </w:r>
      <w:r w:rsidRPr="00103479">
        <w:rPr>
          <w:sz w:val="28"/>
        </w:rPr>
        <w:t xml:space="preserve"> </w:t>
      </w:r>
      <w:r>
        <w:rPr>
          <w:sz w:val="28"/>
        </w:rPr>
        <w:t xml:space="preserve">                                                                                                          </w:t>
      </w:r>
      <w:r w:rsidRPr="00D8449E">
        <w:rPr>
          <w:rFonts w:cstheme="minorHAnsi"/>
          <w:color w:val="222222"/>
          <w:sz w:val="28"/>
          <w:szCs w:val="28"/>
          <w:shd w:val="clear" w:color="auto" w:fill="FFFFFF"/>
        </w:rPr>
        <w:t>3630102/70301</w:t>
      </w:r>
      <w:r w:rsidRPr="00D8449E">
        <w:rPr>
          <w:sz w:val="28"/>
          <w:szCs w:val="28"/>
        </w:rPr>
        <w:t xml:space="preserve"> </w:t>
      </w:r>
      <w:r w:rsidRPr="00103479">
        <w:rPr>
          <w:sz w:val="28"/>
        </w:rPr>
        <w:t xml:space="preserve">                                               </w:t>
      </w:r>
    </w:p>
    <w:p w:rsidR="008176AF" w:rsidRPr="00103479" w:rsidRDefault="008176AF" w:rsidP="008176AF">
      <w:pPr>
        <w:rPr>
          <w:sz w:val="28"/>
        </w:rPr>
      </w:pPr>
      <w:r>
        <w:rPr>
          <w:sz w:val="28"/>
        </w:rPr>
        <w:t>Выполнил студент                                                                                     Ли Жуйци</w:t>
      </w:r>
    </w:p>
    <w:p w:rsidR="008176AF" w:rsidRPr="00103479" w:rsidRDefault="008176AF" w:rsidP="008176AF">
      <w:pPr>
        <w:rPr>
          <w:sz w:val="28"/>
        </w:rPr>
      </w:pPr>
      <w:r w:rsidRPr="00103479">
        <w:rPr>
          <w:sz w:val="28"/>
        </w:rPr>
        <w:t>Преподаватель                                                                                           Баженов А.Н.</w:t>
      </w: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Pr="00454CFC" w:rsidRDefault="008176AF" w:rsidP="008176AF">
      <w:pPr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:rsidR="008176AF" w:rsidRDefault="008176AF" w:rsidP="008176AF">
      <w:pPr>
        <w:jc w:val="center"/>
        <w:rPr>
          <w:sz w:val="24"/>
        </w:rPr>
      </w:pPr>
      <w:r>
        <w:rPr>
          <w:sz w:val="24"/>
        </w:rPr>
        <w:t>2020</w:t>
      </w: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78438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</w:rPr>
      </w:sdtEndPr>
      <w:sdtContent>
        <w:p w:rsidR="008176AF" w:rsidRPr="00547139" w:rsidRDefault="008176AF" w:rsidP="008176AF">
          <w:pPr>
            <w:pStyle w:val="TOC"/>
            <w:rPr>
              <w:rFonts w:ascii="Calibri" w:hAnsi="Calibri" w:cs="Calibri"/>
            </w:rPr>
          </w:pPr>
          <w:r w:rsidRPr="00547139">
            <w:rPr>
              <w:rFonts w:ascii="Calibri" w:hAnsi="Calibri" w:cs="Calibri"/>
            </w:rPr>
            <w:t>Оглавление</w:t>
          </w:r>
        </w:p>
        <w:p w:rsidR="008176AF" w:rsidRPr="00547139" w:rsidRDefault="008176AF" w:rsidP="008176AF">
          <w:pPr>
            <w:pStyle w:val="TOC1"/>
            <w:tabs>
              <w:tab w:val="right" w:leader="dot" w:pos="9800"/>
            </w:tabs>
            <w:rPr>
              <w:rFonts w:ascii="Calibri" w:hAnsi="Calibri" w:cs="Calibri"/>
              <w:noProof/>
            </w:rPr>
          </w:pPr>
          <w:r w:rsidRPr="00547139">
            <w:rPr>
              <w:rFonts w:ascii="Calibri" w:hAnsi="Calibri" w:cs="Calibri"/>
              <w:b/>
              <w:bCs/>
            </w:rPr>
            <w:fldChar w:fldCharType="begin"/>
          </w:r>
          <w:r w:rsidRPr="00547139">
            <w:rPr>
              <w:rFonts w:ascii="Calibri" w:hAnsi="Calibri" w:cs="Calibri"/>
              <w:b/>
              <w:bCs/>
            </w:rPr>
            <w:instrText xml:space="preserve"> TOC \o "1-3" \h \z \u </w:instrText>
          </w:r>
          <w:r w:rsidRPr="00547139">
            <w:rPr>
              <w:rFonts w:ascii="Calibri" w:hAnsi="Calibri" w:cs="Calibri"/>
              <w:b/>
              <w:bCs/>
            </w:rPr>
            <w:fldChar w:fldCharType="separate"/>
          </w:r>
          <w:hyperlink w:anchor="_Toc38231920" w:history="1">
            <w:r w:rsidRPr="00547139">
              <w:rPr>
                <w:rStyle w:val="a5"/>
                <w:rFonts w:ascii="Calibri" w:hAnsi="Calibri" w:cs="Calibri"/>
                <w:noProof/>
              </w:rPr>
              <w:t>Постановка задачи</w:t>
            </w:r>
            <w:r w:rsidRPr="00547139">
              <w:rPr>
                <w:rFonts w:ascii="Calibri" w:hAnsi="Calibri" w:cs="Calibri"/>
                <w:noProof/>
                <w:webHidden/>
              </w:rPr>
              <w:tab/>
            </w:r>
            <w:r>
              <w:rPr>
                <w:rFonts w:ascii="Calibri" w:hAnsi="Calibri" w:cs="Calibri"/>
                <w:noProof/>
                <w:webHidden/>
              </w:rPr>
              <w:t>2</w:t>
            </w:r>
          </w:hyperlink>
        </w:p>
        <w:p w:rsidR="008176AF" w:rsidRPr="00547139" w:rsidRDefault="008176AF" w:rsidP="008176AF">
          <w:pPr>
            <w:rPr>
              <w:rFonts w:ascii="Calibri" w:eastAsiaTheme="minorEastAsia" w:hAnsi="Calibri" w:cs="Calibri"/>
              <w:lang w:eastAsia="zh-CN"/>
            </w:rPr>
          </w:pPr>
          <w:hyperlink w:anchor="теория" w:history="1">
            <w:r w:rsidRPr="00547139">
              <w:rPr>
                <w:rStyle w:val="a5"/>
                <w:rFonts w:ascii="Calibri" w:hAnsi="Calibri" w:cs="Calibri"/>
              </w:rPr>
              <w:t>теория</w:t>
            </w:r>
            <w:r w:rsidRPr="00547139">
              <w:rPr>
                <w:rStyle w:val="a5"/>
                <w:rFonts w:ascii="Calibri" w:eastAsiaTheme="minorEastAsia" w:hAnsi="Calibri" w:cs="Calibri"/>
                <w:lang w:eastAsia="zh-CN"/>
              </w:rPr>
              <w:t xml:space="preserve"> ..</w:t>
            </w:r>
          </w:hyperlink>
          <w:r w:rsidRPr="00547139">
            <w:rPr>
              <w:rFonts w:ascii="Calibri" w:eastAsiaTheme="minorEastAsia" w:hAnsi="Calibri" w:cs="Calibri"/>
              <w:lang w:eastAsia="zh-CN"/>
            </w:rPr>
            <w:t>................................................................................................................................................................</w:t>
          </w:r>
          <w:r>
            <w:rPr>
              <w:rFonts w:ascii="Calibri" w:eastAsiaTheme="minorEastAsia" w:hAnsi="Calibri" w:cs="Calibri"/>
              <w:lang w:eastAsia="zh-CN"/>
            </w:rPr>
            <w:t>3</w:t>
          </w:r>
        </w:p>
        <w:p w:rsidR="008176AF" w:rsidRPr="00CB7F4B" w:rsidRDefault="008176AF" w:rsidP="008176AF">
          <w:pPr>
            <w:pStyle w:val="a3"/>
            <w:spacing w:after="3" w:line="242" w:lineRule="auto"/>
            <w:ind w:right="370"/>
            <w:rPr>
              <w:rFonts w:ascii="Calibri" w:eastAsiaTheme="minorEastAsia" w:hAnsi="Calibri" w:cs="Calibri"/>
              <w:lang w:eastAsia="zh-CN"/>
            </w:rPr>
          </w:pPr>
          <w:hyperlink w:anchor="оценки" w:history="1">
            <w:r w:rsidRPr="00924E40">
              <w:rPr>
                <w:rStyle w:val="a5"/>
                <w:rFonts w:ascii="Calibri" w:hAnsi="Calibri" w:cs="Calibri"/>
              </w:rPr>
              <w:t>Оценки коэффициентов линейной регрессии</w:t>
            </w:r>
          </w:hyperlink>
          <w:r>
            <w:rPr>
              <w:rFonts w:ascii="Calibri" w:hAnsi="Calibri" w:cs="Calibri"/>
            </w:rPr>
            <w:t xml:space="preserve"> </w:t>
          </w:r>
          <w:r>
            <w:rPr>
              <w:rFonts w:ascii="Calibri" w:eastAsiaTheme="minorEastAsia" w:hAnsi="Calibri" w:cs="Calibri" w:hint="eastAsia"/>
              <w:lang w:eastAsia="zh-CN"/>
            </w:rPr>
            <w:t>.</w:t>
          </w:r>
          <w:r>
            <w:rPr>
              <w:rFonts w:ascii="Calibri" w:eastAsiaTheme="minorEastAsia" w:hAnsi="Calibri" w:cs="Calibri"/>
              <w:lang w:eastAsia="zh-CN"/>
            </w:rPr>
            <w:t>..........................................................................5</w:t>
          </w:r>
        </w:p>
        <w:p w:rsidR="008176AF" w:rsidRPr="00547139" w:rsidRDefault="008176AF" w:rsidP="008176AF">
          <w:pPr>
            <w:pStyle w:val="a3"/>
            <w:spacing w:after="3" w:line="242" w:lineRule="auto"/>
            <w:ind w:right="370"/>
            <w:rPr>
              <w:rFonts w:ascii="Calibri" w:eastAsiaTheme="minorEastAsia" w:hAnsi="Calibri" w:cs="Calibri"/>
              <w:noProof/>
              <w:lang w:eastAsia="zh-CN"/>
            </w:rPr>
          </w:pPr>
          <w:hyperlink w:anchor="обсуждение" w:history="1">
            <w:r w:rsidRPr="00547139">
              <w:rPr>
                <w:rStyle w:val="a5"/>
                <w:rFonts w:ascii="Calibri" w:hAnsi="Calibri" w:cs="Calibri"/>
                <w:noProof/>
              </w:rPr>
              <w:t>обсуждение</w:t>
            </w:r>
          </w:hyperlink>
          <w:r w:rsidRPr="00547139">
            <w:rPr>
              <w:rFonts w:ascii="Calibri" w:hAnsi="Calibri" w:cs="Calibri"/>
              <w:noProof/>
            </w:rPr>
            <w:t xml:space="preserve"> </w:t>
          </w:r>
          <w:r w:rsidRPr="00547139">
            <w:rPr>
              <w:rFonts w:ascii="Calibri" w:eastAsiaTheme="minorEastAsia" w:hAnsi="Calibri" w:cs="Calibri"/>
              <w:noProof/>
              <w:lang w:eastAsia="zh-CN"/>
            </w:rPr>
            <w:t>....................................................................................................................................</w:t>
          </w:r>
          <w:r>
            <w:rPr>
              <w:rFonts w:ascii="Calibri" w:eastAsiaTheme="minorEastAsia" w:hAnsi="Calibri" w:cs="Calibri"/>
              <w:noProof/>
              <w:lang w:eastAsia="zh-CN"/>
            </w:rPr>
            <w:t>6</w:t>
          </w:r>
        </w:p>
        <w:p w:rsidR="008176AF" w:rsidRPr="00654B7E" w:rsidRDefault="008176AF" w:rsidP="008176AF">
          <w:pPr>
            <w:pStyle w:val="TOC1"/>
            <w:tabs>
              <w:tab w:val="right" w:leader="dot" w:pos="10456"/>
            </w:tabs>
            <w:rPr>
              <w:rStyle w:val="a5"/>
              <w:rFonts w:ascii="Calibri" w:hAnsi="Calibri" w:cs="Calibri"/>
              <w:noProof/>
              <w:lang w:eastAsia="ru-RU"/>
            </w:rPr>
          </w:pPr>
          <w:r>
            <w:rPr>
              <w:rFonts w:ascii="Calibri" w:hAnsi="Calibri" w:cs="Calibri"/>
              <w:noProof/>
            </w:rPr>
            <w:fldChar w:fldCharType="begin"/>
          </w:r>
          <w:r>
            <w:rPr>
              <w:rFonts w:ascii="Calibri" w:hAnsi="Calibri" w:cs="Calibri"/>
              <w:noProof/>
            </w:rPr>
            <w:instrText xml:space="preserve"> HYPERLINK  \l "список" </w:instrText>
          </w:r>
          <w:r>
            <w:rPr>
              <w:rFonts w:ascii="Calibri" w:hAnsi="Calibri" w:cs="Calibri"/>
              <w:noProof/>
            </w:rPr>
            <w:fldChar w:fldCharType="separate"/>
          </w:r>
          <w:r w:rsidRPr="00654B7E">
            <w:rPr>
              <w:rStyle w:val="a5"/>
              <w:rFonts w:ascii="Calibri" w:hAnsi="Calibri" w:cs="Calibri"/>
              <w:noProof/>
            </w:rPr>
            <w:t>Список литературы</w:t>
          </w:r>
          <w:r w:rsidRPr="00654B7E">
            <w:rPr>
              <w:rStyle w:val="a5"/>
              <w:rFonts w:ascii="Calibri" w:hAnsi="Calibri" w:cs="Calibri" w:hint="eastAsia"/>
              <w:noProof/>
              <w:webHidden/>
              <w:lang w:eastAsia="zh-CN"/>
            </w:rPr>
            <w:t xml:space="preserve"> </w:t>
          </w:r>
          <w:r w:rsidRPr="00654B7E">
            <w:rPr>
              <w:rStyle w:val="a5"/>
              <w:rFonts w:ascii="Calibri" w:hAnsi="Calibri" w:cs="Calibri"/>
              <w:noProof/>
              <w:webHidden/>
              <w:lang w:eastAsia="zh-CN"/>
            </w:rPr>
            <w:t>........................................................................................................................................</w:t>
          </w:r>
          <w:r>
            <w:rPr>
              <w:rStyle w:val="a5"/>
              <w:rFonts w:ascii="Calibri" w:hAnsi="Calibri" w:cs="Calibri"/>
              <w:noProof/>
              <w:webHidden/>
            </w:rPr>
            <w:t>6</w:t>
          </w:r>
        </w:p>
        <w:p w:rsidR="008176AF" w:rsidRPr="00547139" w:rsidRDefault="008176AF" w:rsidP="008176AF">
          <w:pPr>
            <w:pStyle w:val="a3"/>
            <w:spacing w:after="3" w:line="242" w:lineRule="auto"/>
            <w:ind w:right="370"/>
            <w:rPr>
              <w:rFonts w:ascii="Calibri" w:hAnsi="Calibri" w:cs="Calibri"/>
              <w:noProof/>
              <w:sz w:val="21"/>
              <w:szCs w:val="21"/>
            </w:rPr>
          </w:pPr>
          <w:r>
            <w:rPr>
              <w:rFonts w:ascii="Calibri" w:eastAsiaTheme="minorEastAsia" w:hAnsi="Calibri" w:cs="Calibri"/>
              <w:noProof/>
              <w:sz w:val="22"/>
              <w:szCs w:val="22"/>
            </w:rPr>
            <w:fldChar w:fldCharType="end"/>
          </w:r>
        </w:p>
        <w:p w:rsidR="008176AF" w:rsidRDefault="008176AF" w:rsidP="008176AF">
          <w:pPr>
            <w:rPr>
              <w:b/>
              <w:bCs/>
            </w:rPr>
          </w:pPr>
          <w:r w:rsidRPr="00547139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:rsidR="008176AF" w:rsidRDefault="008176AF" w:rsidP="008176AF">
      <w:pPr>
        <w:rPr>
          <w:sz w:val="24"/>
        </w:rPr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Pr="000A09E8" w:rsidRDefault="008176AF" w:rsidP="008176AF">
      <w:pPr>
        <w:pStyle w:val="a3"/>
        <w:spacing w:line="237" w:lineRule="auto"/>
        <w:ind w:right="57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</w:p>
    <w:p w:rsidR="008176AF" w:rsidRDefault="008176AF" w:rsidP="008176AF">
      <w:pPr>
        <w:pStyle w:val="1"/>
        <w:rPr>
          <w:rFonts w:ascii="Calibri" w:hAnsi="Calibri" w:cs="Calibri"/>
          <w:sz w:val="32"/>
          <w:szCs w:val="32"/>
        </w:rPr>
      </w:pPr>
      <w:bookmarkStart w:id="0" w:name="_Toc38231920"/>
    </w:p>
    <w:p w:rsidR="008176AF" w:rsidRDefault="008176AF" w:rsidP="008176AF">
      <w:pPr>
        <w:pStyle w:val="1"/>
        <w:rPr>
          <w:rFonts w:ascii="Calibri" w:hAnsi="Calibri" w:cs="Calibri"/>
          <w:sz w:val="32"/>
          <w:szCs w:val="32"/>
        </w:rPr>
      </w:pPr>
    </w:p>
    <w:p w:rsidR="008176AF" w:rsidRPr="00547139" w:rsidRDefault="008176AF" w:rsidP="009A1852">
      <w:pPr>
        <w:pStyle w:val="1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47139">
        <w:rPr>
          <w:rFonts w:ascii="Calibri" w:hAnsi="Calibri" w:cs="Calibri"/>
          <w:sz w:val="32"/>
          <w:szCs w:val="32"/>
        </w:rPr>
        <w:t>Постановка задачи</w:t>
      </w:r>
      <w:bookmarkEnd w:id="0"/>
    </w:p>
    <w:p w:rsidR="008176AF" w:rsidRPr="008176AF" w:rsidRDefault="008176AF" w:rsidP="009A1852">
      <w:pPr>
        <w:pStyle w:val="1"/>
        <w:spacing w:before="8" w:line="272" w:lineRule="exact"/>
        <w:rPr>
          <w:rFonts w:ascii="Calibri" w:hAnsi="Calibri" w:cs="Calibri"/>
          <w:b w:val="0"/>
          <w:bCs w:val="0"/>
          <w:sz w:val="28"/>
          <w:szCs w:val="28"/>
        </w:rPr>
      </w:pP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Сгенерировать выборку объёмом 100 элементов для нормального распределения N(x;0;1) . По сгенерированной выборке оценить параметры 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6D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и 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73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нормального закона методом максимального правдоподобия. В качестве основной гипотезы H0 будем считать, что сгенерированное распределение имеет вид N(x;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6D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ˆ ;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73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ˆ) . Проверить основную гипотезу, используя критерий согласия 2 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63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. В качестве уровня значимости взять 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61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3D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0,05 . Привести таблицу вычислений 2 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63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.</w:t>
      </w:r>
    </w:p>
    <w:p w:rsidR="008176AF" w:rsidRDefault="008176AF" w:rsidP="009A1852">
      <w:pPr>
        <w:pStyle w:val="1"/>
        <w:spacing w:before="8" w:line="272" w:lineRule="exact"/>
      </w:pPr>
    </w:p>
    <w:p w:rsidR="008176AF" w:rsidRPr="008176AF" w:rsidRDefault="008176AF" w:rsidP="009A1852">
      <w:pPr>
        <w:pStyle w:val="1"/>
        <w:spacing w:before="8" w:line="272" w:lineRule="exact"/>
        <w:rPr>
          <w:b w:val="0"/>
          <w:bCs w:val="0"/>
        </w:rPr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Pr="001C6007" w:rsidRDefault="00416B2E" w:rsidP="009A1852">
      <w:pPr>
        <w:pStyle w:val="3"/>
        <w:shd w:val="clear" w:color="auto" w:fill="FFFFFF"/>
        <w:spacing w:before="72" w:after="0"/>
        <w:rPr>
          <w:rStyle w:val="a5"/>
          <w:rFonts w:ascii="Arial" w:eastAsiaTheme="minorEastAsia" w:hAnsi="Arial" w:cs="Arial"/>
          <w:sz w:val="29"/>
          <w:szCs w:val="29"/>
          <w:lang w:eastAsia="zh-CN"/>
        </w:rPr>
      </w:pPr>
      <w:bookmarkStart w:id="1" w:name="_Теория"/>
      <w:bookmarkStart w:id="2" w:name="_Toc38231921"/>
      <w:bookmarkEnd w:id="1"/>
      <w:r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lastRenderedPageBreak/>
        <w:t xml:space="preserve">2 </w:t>
      </w:r>
      <w:r w:rsidR="008176AF"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fldChar w:fldCharType="begin"/>
      </w:r>
      <w:r w:rsidR="008176AF"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instrText>HYPERLINK  \l "теория"</w:instrText>
      </w:r>
      <w:r w:rsidR="008176AF"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fldChar w:fldCharType="separate"/>
      </w:r>
      <w:bookmarkStart w:id="3" w:name="теория"/>
      <w:r w:rsidR="008176AF" w:rsidRPr="001C6007">
        <w:rPr>
          <w:rStyle w:val="a5"/>
          <w:rFonts w:ascii="Arial" w:eastAsiaTheme="minorEastAsia" w:hAnsi="Arial" w:cs="Arial"/>
          <w:sz w:val="29"/>
          <w:szCs w:val="29"/>
          <w:lang w:eastAsia="zh-CN"/>
        </w:rPr>
        <w:t>Теория</w:t>
      </w:r>
    </w:p>
    <w:bookmarkEnd w:id="3"/>
    <w:p w:rsidR="008176AF" w:rsidRDefault="008176AF" w:rsidP="009A1852">
      <w:pPr>
        <w:pStyle w:val="3"/>
        <w:shd w:val="clear" w:color="auto" w:fill="FFFFFF"/>
        <w:spacing w:before="72" w:after="0"/>
      </w:pPr>
      <w:r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fldChar w:fldCharType="end"/>
      </w:r>
      <w:r w:rsidR="00416B2E"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t xml:space="preserve">2.1 </w:t>
      </w:r>
      <w:r>
        <w:t>Робастные оценки коэффициентов линейной регрессии</w:t>
      </w:r>
    </w:p>
    <w:p w:rsidR="008176AF" w:rsidRDefault="008176AF" w:rsidP="009A1852">
      <w:pPr>
        <w:pStyle w:val="3"/>
        <w:shd w:val="clear" w:color="auto" w:fill="FFFFFF"/>
        <w:spacing w:before="72" w:after="0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</w:t>
      </w:r>
      <w:r w:rsidRPr="008176AF">
        <w:rPr>
          <w:rFonts w:ascii="宋体" w:eastAsia="宋体" w:hAnsi="宋体" w:cs="宋体" w:hint="eastAsia"/>
          <w:lang w:eastAsia="zh-CN"/>
        </w:rPr>
        <w:t>稳健回归</w:t>
      </w:r>
      <w:r>
        <w:rPr>
          <w:rFonts w:ascii="宋体" w:eastAsia="宋体" w:hAnsi="宋体" w:cs="宋体" w:hint="eastAsia"/>
          <w:lang w:eastAsia="zh-CN"/>
        </w:rPr>
        <w:t>）</w:t>
      </w:r>
      <w:r>
        <w:t xml:space="preserve"> </w:t>
      </w:r>
      <w:r>
        <w:rPr>
          <w:rFonts w:eastAsiaTheme="minorEastAsia"/>
          <w:lang w:eastAsia="zh-CN"/>
        </w:rPr>
        <w:t xml:space="preserve"> </w:t>
      </w:r>
    </w:p>
    <w:p w:rsidR="008176AF" w:rsidRPr="008176AF" w:rsidRDefault="008176AF" w:rsidP="009A1852">
      <w:pPr>
        <w:pStyle w:val="1"/>
        <w:spacing w:before="8" w:line="272" w:lineRule="exact"/>
        <w:rPr>
          <w:b w:val="0"/>
          <w:bCs w:val="0"/>
          <w:sz w:val="28"/>
          <w:szCs w:val="28"/>
        </w:rPr>
      </w:pPr>
      <w:r w:rsidRPr="008176AF">
        <w:rPr>
          <w:rFonts w:hint="eastAsia"/>
          <w:b w:val="0"/>
          <w:bCs w:val="0"/>
          <w:sz w:val="28"/>
          <w:szCs w:val="28"/>
        </w:rPr>
        <w:t>Робастность</w:t>
      </w:r>
      <w:r w:rsidRPr="008176AF">
        <w:rPr>
          <w:b w:val="0"/>
          <w:bCs w:val="0"/>
          <w:sz w:val="28"/>
          <w:szCs w:val="28"/>
        </w:rPr>
        <w:t xml:space="preserve"> оценок коэффициентов линейной регрессии (т.е. их устойчивость по отношению к наличию в данных редких, но больших по величине</w:t>
      </w:r>
    </w:p>
    <w:p w:rsidR="008176AF" w:rsidRPr="008176AF" w:rsidRDefault="008176AF" w:rsidP="009A1852">
      <w:pPr>
        <w:pStyle w:val="1"/>
        <w:spacing w:before="8" w:line="272" w:lineRule="exact"/>
        <w:rPr>
          <w:b w:val="0"/>
          <w:bCs w:val="0"/>
          <w:sz w:val="28"/>
          <w:szCs w:val="28"/>
        </w:rPr>
      </w:pPr>
      <w:r w:rsidRPr="008176AF">
        <w:rPr>
          <w:rFonts w:hint="eastAsia"/>
          <w:b w:val="0"/>
          <w:bCs w:val="0"/>
          <w:sz w:val="28"/>
          <w:szCs w:val="28"/>
        </w:rPr>
        <w:t>выбросов</w:t>
      </w:r>
      <w:r w:rsidRPr="008176AF">
        <w:rPr>
          <w:b w:val="0"/>
          <w:bCs w:val="0"/>
          <w:sz w:val="28"/>
          <w:szCs w:val="28"/>
        </w:rPr>
        <w:t>) может быть обеспечена различными способами. Одним из них</w:t>
      </w:r>
    </w:p>
    <w:p w:rsidR="008176AF" w:rsidRDefault="008176AF" w:rsidP="009A1852">
      <w:pPr>
        <w:pStyle w:val="1"/>
        <w:spacing w:before="8" w:line="272" w:lineRule="exact"/>
        <w:rPr>
          <w:b w:val="0"/>
          <w:bCs w:val="0"/>
          <w:sz w:val="28"/>
          <w:szCs w:val="28"/>
        </w:rPr>
      </w:pPr>
      <w:r w:rsidRPr="008176AF">
        <w:rPr>
          <w:rFonts w:hint="eastAsia"/>
          <w:b w:val="0"/>
          <w:bCs w:val="0"/>
          <w:sz w:val="28"/>
          <w:szCs w:val="28"/>
        </w:rPr>
        <w:t>является</w:t>
      </w:r>
      <w:r w:rsidRPr="008176AF">
        <w:rPr>
          <w:b w:val="0"/>
          <w:bCs w:val="0"/>
          <w:sz w:val="28"/>
          <w:szCs w:val="28"/>
        </w:rPr>
        <w:t xml:space="preserve"> использование метода наименьших модулей вместо метода наименьших квадратов:</w:t>
      </w:r>
    </w:p>
    <w:p w:rsidR="00C95640" w:rsidRDefault="00C95640" w:rsidP="009A1852">
      <w:pPr>
        <w:pStyle w:val="1"/>
        <w:spacing w:before="8" w:line="272" w:lineRule="exact"/>
        <w:rPr>
          <w:b w:val="0"/>
          <w:bCs w:val="0"/>
          <w:sz w:val="28"/>
          <w:szCs w:val="28"/>
        </w:rPr>
      </w:pPr>
    </w:p>
    <w:p w:rsidR="006170D3" w:rsidRDefault="006170D3" w:rsidP="009A1852">
      <w:pPr>
        <w:pStyle w:val="1"/>
        <w:spacing w:before="8" w:line="272" w:lineRule="exact"/>
        <w:ind w:firstLineChars="800" w:firstLine="1928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hint="eastAsia"/>
                <w:lang w:eastAsia="zh-CN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 xml:space="preserve"> |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yi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- 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β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0 - 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β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xi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| </m:t>
            </m:r>
          </m:e>
        </m:nary>
      </m:oMath>
      <w:r>
        <w:t xml:space="preserve">→ min </w:t>
      </w:r>
      <w:r>
        <w:rPr>
          <w:rFonts w:ascii="Cambria Math" w:hAnsi="Cambria Math" w:cs="Cambria Math"/>
        </w:rPr>
        <w:t>𝛽</w:t>
      </w:r>
      <w:r>
        <w:t xml:space="preserve">0, </w:t>
      </w:r>
      <w:r>
        <w:rPr>
          <w:rFonts w:ascii="Cambria Math" w:hAnsi="Cambria Math" w:cs="Cambria Math"/>
        </w:rPr>
        <w:t>𝛽</w:t>
      </w:r>
      <w:r>
        <w:t>1 .       (1)</w:t>
      </w:r>
    </w:p>
    <w:p w:rsidR="00C95640" w:rsidRDefault="00C95640" w:rsidP="009A1852">
      <w:pPr>
        <w:pStyle w:val="1"/>
        <w:spacing w:before="8" w:line="272" w:lineRule="exact"/>
        <w:ind w:firstLineChars="800" w:firstLine="1928"/>
      </w:pPr>
    </w:p>
    <w:p w:rsidR="00C95640" w:rsidRPr="00C95640" w:rsidRDefault="00C95640" w:rsidP="009A1852">
      <w:pPr>
        <w:pStyle w:val="1"/>
        <w:spacing w:before="8" w:line="272" w:lineRule="exact"/>
        <w:rPr>
          <w:rFonts w:eastAsiaTheme="minorEastAsia" w:hint="eastAsia"/>
          <w:b w:val="0"/>
          <w:bCs w:val="0"/>
          <w:sz w:val="28"/>
          <w:szCs w:val="28"/>
          <w:lang w:eastAsia="zh-CN"/>
        </w:rPr>
      </w:pPr>
      <w:r>
        <w:rPr>
          <w:rFonts w:eastAsiaTheme="minorEastAsia"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eastAsiaTheme="minorEastAsia"/>
          <w:b w:val="0"/>
          <w:bCs w:val="0"/>
          <w:sz w:val="28"/>
          <w:szCs w:val="28"/>
          <w:lang w:eastAsia="zh-CN"/>
        </w:rPr>
        <w:t xml:space="preserve">            </w:t>
      </w:r>
    </w:p>
    <w:p w:rsidR="008176AF" w:rsidRDefault="006170D3" w:rsidP="009A1852">
      <w:pPr>
        <w:pStyle w:val="1"/>
        <w:spacing w:before="8" w:line="272" w:lineRule="exact"/>
      </w:pPr>
      <w:r w:rsidRPr="006170D3">
        <w:rPr>
          <w:b w:val="0"/>
          <w:bCs w:val="0"/>
          <w:sz w:val="28"/>
          <w:szCs w:val="28"/>
        </w:rPr>
        <w:t>Напомним, что использование метода наименьших модулей в задаче</w:t>
      </w:r>
      <w:r w:rsidR="00C95640">
        <w:rPr>
          <w:b w:val="0"/>
          <w:bCs w:val="0"/>
          <w:sz w:val="28"/>
          <w:szCs w:val="28"/>
        </w:rPr>
        <w:t xml:space="preserve"> </w:t>
      </w:r>
      <w:r w:rsidRPr="006170D3">
        <w:rPr>
          <w:b w:val="0"/>
          <w:bCs w:val="0"/>
          <w:sz w:val="28"/>
          <w:szCs w:val="28"/>
        </w:rPr>
        <w:t>оценивания параметра сдвига распределений приводит к оценке в виде</w:t>
      </w:r>
      <w:r w:rsidR="00C95640">
        <w:rPr>
          <w:b w:val="0"/>
          <w:bCs w:val="0"/>
          <w:sz w:val="28"/>
          <w:szCs w:val="28"/>
        </w:rPr>
        <w:t xml:space="preserve"> </w:t>
      </w:r>
      <w:r w:rsidRPr="006170D3">
        <w:rPr>
          <w:b w:val="0"/>
          <w:bCs w:val="0"/>
          <w:sz w:val="28"/>
          <w:szCs w:val="28"/>
        </w:rPr>
        <w:t>выборочной медианы, обладающей робастными свойствами. В отличие от</w:t>
      </w:r>
      <w:r w:rsidR="00C95640">
        <w:rPr>
          <w:b w:val="0"/>
          <w:bCs w:val="0"/>
          <w:sz w:val="28"/>
          <w:szCs w:val="28"/>
        </w:rPr>
        <w:t xml:space="preserve"> </w:t>
      </w:r>
      <w:r w:rsidRPr="006170D3">
        <w:rPr>
          <w:b w:val="0"/>
          <w:bCs w:val="0"/>
          <w:sz w:val="28"/>
          <w:szCs w:val="28"/>
        </w:rPr>
        <w:t>этого случая и от задач метода наименьших квадратов, на практике задача (1) решается численно. Соответствующие процедуры представлены в некоторых современных пакетах программ по статистическому анализу. Здесь мы рассмотрим простейшую в вычистлительном отношении робастную альтернативу оценкам коэффициентов линейной регрессии по МНК. Для этого сначала запишем выражения для оценок (</w:t>
      </w:r>
      <w:r w:rsidR="00C95640">
        <w:rPr>
          <w:b w:val="0"/>
          <w:bCs w:val="0"/>
          <w:sz w:val="28"/>
          <w:szCs w:val="28"/>
        </w:rPr>
        <w:t>2</w:t>
      </w:r>
      <w:r w:rsidRPr="006170D3">
        <w:rPr>
          <w:b w:val="0"/>
          <w:bCs w:val="0"/>
          <w:sz w:val="28"/>
          <w:szCs w:val="28"/>
        </w:rPr>
        <w:t>) и (</w:t>
      </w:r>
      <w:r w:rsidR="00C95640">
        <w:rPr>
          <w:b w:val="0"/>
          <w:bCs w:val="0"/>
          <w:sz w:val="28"/>
          <w:szCs w:val="28"/>
        </w:rPr>
        <w:t>3</w:t>
      </w:r>
      <w:r w:rsidRPr="006170D3">
        <w:rPr>
          <w:b w:val="0"/>
          <w:bCs w:val="0"/>
          <w:sz w:val="28"/>
          <w:szCs w:val="28"/>
        </w:rPr>
        <w:t xml:space="preserve">) </w:t>
      </w:r>
    </w:p>
    <w:p w:rsidR="008176AF" w:rsidRDefault="00C95640" w:rsidP="009A1852">
      <w:pPr>
        <w:pStyle w:val="1"/>
        <w:spacing w:before="8" w:line="272" w:lineRule="exact"/>
      </w:pPr>
      <w:r w:rsidRPr="00C95640">
        <w:rPr>
          <w:rFonts w:eastAsiaTheme="minorEastAsia"/>
          <w:noProof/>
          <w:color w:val="000000" w:themeColor="text1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2279650</wp:posOffset>
            </wp:positionH>
            <wp:positionV relativeFrom="paragraph">
              <wp:posOffset>108585</wp:posOffset>
            </wp:positionV>
            <wp:extent cx="942975" cy="381000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5640">
        <w:rPr>
          <w:noProof/>
          <w:sz w:val="2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55245</wp:posOffset>
            </wp:positionV>
            <wp:extent cx="1152525" cy="523875"/>
            <wp:effectExtent l="0" t="0" r="952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3"/>
        </w:rPr>
        <w:t xml:space="preserve">                  </w:t>
      </w:r>
    </w:p>
    <w:p w:rsidR="008176AF" w:rsidRPr="00C95640" w:rsidRDefault="00C95640" w:rsidP="009A1852">
      <w:pPr>
        <w:pStyle w:val="1"/>
        <w:spacing w:before="8" w:line="272" w:lineRule="exact"/>
        <w:ind w:left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</w:t>
      </w:r>
    </w:p>
    <w:bookmarkEnd w:id="2"/>
    <w:p w:rsidR="008176AF" w:rsidRPr="00C95640" w:rsidRDefault="00C95640" w:rsidP="009A1852">
      <w:pPr>
        <w:pStyle w:val="a3"/>
        <w:spacing w:before="9"/>
        <w:rPr>
          <w:rFonts w:eastAsiaTheme="minorEastAsia" w:hint="eastAsia"/>
          <w:sz w:val="23"/>
          <w:lang w:eastAsia="zh-CN"/>
        </w:rPr>
      </w:pPr>
      <w:r>
        <w:rPr>
          <w:rFonts w:eastAsiaTheme="minorEastAsia" w:hint="eastAsia"/>
          <w:sz w:val="23"/>
          <w:lang w:eastAsia="zh-CN"/>
        </w:rPr>
        <w:t xml:space="preserve"> </w:t>
      </w:r>
      <w:r>
        <w:rPr>
          <w:rFonts w:eastAsiaTheme="minorEastAsia"/>
          <w:sz w:val="23"/>
          <w:lang w:eastAsia="zh-CN"/>
        </w:rPr>
        <w:t xml:space="preserve">                   (2)                       (3)</w:t>
      </w:r>
    </w:p>
    <w:p w:rsidR="008176AF" w:rsidRDefault="008176AF" w:rsidP="009A1852">
      <w:pPr>
        <w:pStyle w:val="a3"/>
        <w:spacing w:before="9"/>
        <w:rPr>
          <w:sz w:val="23"/>
        </w:rPr>
      </w:pPr>
    </w:p>
    <w:p w:rsidR="00C95640" w:rsidRPr="006170D3" w:rsidRDefault="00C95640" w:rsidP="009A1852">
      <w:pPr>
        <w:pStyle w:val="1"/>
        <w:spacing w:before="8" w:line="272" w:lineRule="exact"/>
        <w:ind w:firstLineChars="50" w:firstLine="140"/>
        <w:rPr>
          <w:rFonts w:ascii="Cambria Math" w:hAnsi="Cambria Math" w:cs="Cambria Math"/>
          <w:b w:val="0"/>
          <w:bCs w:val="0"/>
          <w:sz w:val="28"/>
          <w:szCs w:val="28"/>
        </w:rPr>
      </w:pPr>
      <w:r w:rsidRPr="006170D3">
        <w:rPr>
          <w:b w:val="0"/>
          <w:bCs w:val="0"/>
          <w:sz w:val="28"/>
          <w:szCs w:val="28"/>
        </w:rPr>
        <w:t>в другом виде:</w:t>
      </w:r>
    </w:p>
    <w:p w:rsidR="008176AF" w:rsidRDefault="00C95640" w:rsidP="009A1852">
      <w:pPr>
        <w:pStyle w:val="a3"/>
        <w:spacing w:before="9"/>
        <w:rPr>
          <w:rFonts w:eastAsiaTheme="minorEastAsia"/>
          <w:sz w:val="23"/>
          <w:lang w:eastAsia="zh-CN"/>
        </w:rPr>
      </w:pPr>
      <w:r w:rsidRPr="00C95640">
        <w:rPr>
          <w:rFonts w:eastAsiaTheme="minorEastAsia"/>
          <w:noProof/>
          <w:sz w:val="23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91440</wp:posOffset>
            </wp:positionV>
            <wp:extent cx="3448050" cy="676275"/>
            <wp:effectExtent l="0" t="0" r="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sz w:val="23"/>
          <w:lang w:eastAsia="zh-CN"/>
        </w:rPr>
        <w:t xml:space="preserve"> </w:t>
      </w:r>
      <w:r>
        <w:rPr>
          <w:rFonts w:eastAsiaTheme="minorEastAsia"/>
          <w:sz w:val="23"/>
          <w:lang w:eastAsia="zh-CN"/>
        </w:rPr>
        <w:t xml:space="preserve">  </w:t>
      </w:r>
    </w:p>
    <w:p w:rsidR="00C95640" w:rsidRPr="00C95640" w:rsidRDefault="00C95640" w:rsidP="009A1852">
      <w:pPr>
        <w:pStyle w:val="a3"/>
        <w:spacing w:before="9"/>
        <w:rPr>
          <w:rFonts w:eastAsiaTheme="minorEastAsia" w:hint="eastAsia"/>
          <w:sz w:val="23"/>
          <w:lang w:eastAsia="zh-CN"/>
        </w:rPr>
      </w:pPr>
    </w:p>
    <w:p w:rsidR="008176AF" w:rsidRPr="00C03027" w:rsidRDefault="00C03027" w:rsidP="009A1852">
      <w:pPr>
        <w:pStyle w:val="a3"/>
        <w:spacing w:before="9"/>
        <w:rPr>
          <w:rFonts w:eastAsiaTheme="minorEastAsia" w:hint="eastAsia"/>
          <w:sz w:val="23"/>
          <w:lang w:eastAsia="zh-CN"/>
        </w:rPr>
      </w:pPr>
      <w:r>
        <w:rPr>
          <w:rFonts w:eastAsiaTheme="minorEastAsia" w:hint="eastAsia"/>
          <w:sz w:val="23"/>
          <w:lang w:eastAsia="zh-CN"/>
        </w:rPr>
        <w:t xml:space="preserve"> </w:t>
      </w:r>
      <w:r>
        <w:rPr>
          <w:rFonts w:eastAsiaTheme="minorEastAsia"/>
          <w:sz w:val="23"/>
          <w:lang w:eastAsia="zh-CN"/>
        </w:rPr>
        <w:t xml:space="preserve">                                                           (4)</w:t>
      </w:r>
    </w:p>
    <w:p w:rsidR="008176AF" w:rsidRDefault="008176AF" w:rsidP="009A1852">
      <w:pPr>
        <w:pStyle w:val="a3"/>
        <w:spacing w:before="9"/>
        <w:rPr>
          <w:sz w:val="23"/>
        </w:rPr>
      </w:pPr>
    </w:p>
    <w:p w:rsidR="008176AF" w:rsidRDefault="008176AF" w:rsidP="009A1852">
      <w:pPr>
        <w:pStyle w:val="a3"/>
        <w:spacing w:after="3" w:line="242" w:lineRule="auto"/>
        <w:ind w:left="220" w:right="370"/>
      </w:pPr>
    </w:p>
    <w:p w:rsidR="00C95640" w:rsidRPr="00C03027" w:rsidRDefault="00C03027" w:rsidP="009A1852">
      <w:pPr>
        <w:pStyle w:val="a3"/>
        <w:spacing w:after="3" w:line="242" w:lineRule="auto"/>
        <w:ind w:left="220" w:right="370"/>
        <w:rPr>
          <w:sz w:val="28"/>
          <w:szCs w:val="28"/>
        </w:rPr>
      </w:pPr>
      <w:r w:rsidRPr="00C03027">
        <w:rPr>
          <w:sz w:val="28"/>
          <w:szCs w:val="28"/>
        </w:rPr>
        <w:t xml:space="preserve">В формулах (4) заменим выборочные средние </w:t>
      </w:r>
      <w:r w:rsidRPr="00C03027">
        <w:rPr>
          <w:rFonts w:ascii="Cambria Math" w:hAnsi="Cambria Math" w:cs="Cambria Math"/>
          <w:sz w:val="28"/>
          <w:szCs w:val="28"/>
        </w:rPr>
        <w:t>𝑥</w:t>
      </w:r>
      <w:r w:rsidRPr="00C03027">
        <w:rPr>
          <w:sz w:val="28"/>
          <w:szCs w:val="28"/>
        </w:rPr>
        <w:t xml:space="preserve"> и </w:t>
      </w:r>
      <w:r w:rsidRPr="00C03027">
        <w:rPr>
          <w:rFonts w:ascii="Cambria Math" w:hAnsi="Cambria Math" w:cs="Cambria Math"/>
          <w:sz w:val="28"/>
          <w:szCs w:val="28"/>
        </w:rPr>
        <w:t>𝑦</w:t>
      </w:r>
      <w:r w:rsidRPr="00C03027">
        <w:rPr>
          <w:sz w:val="28"/>
          <w:szCs w:val="28"/>
        </w:rPr>
        <w:t xml:space="preserve"> соответственно на робастные выборочные медианы med </w:t>
      </w:r>
      <w:r w:rsidRPr="00C03027">
        <w:rPr>
          <w:rFonts w:ascii="Cambria Math" w:hAnsi="Cambria Math" w:cs="Cambria Math"/>
          <w:sz w:val="28"/>
          <w:szCs w:val="28"/>
        </w:rPr>
        <w:t>𝑥</w:t>
      </w:r>
      <w:r w:rsidRPr="00C03027">
        <w:rPr>
          <w:sz w:val="28"/>
          <w:szCs w:val="28"/>
        </w:rPr>
        <w:t xml:space="preserve"> и med </w:t>
      </w:r>
      <w:r w:rsidRPr="00C03027">
        <w:rPr>
          <w:rFonts w:ascii="Cambria Math" w:hAnsi="Cambria Math" w:cs="Cambria Math"/>
          <w:sz w:val="28"/>
          <w:szCs w:val="28"/>
        </w:rPr>
        <w:t>𝑦</w:t>
      </w:r>
      <w:r w:rsidRPr="00C03027">
        <w:rPr>
          <w:sz w:val="28"/>
          <w:szCs w:val="28"/>
        </w:rPr>
        <w:t xml:space="preserve">, среднеквадратические отклонения </w:t>
      </w:r>
      <w:r w:rsidRPr="00C03027">
        <w:rPr>
          <w:rFonts w:ascii="Cambria Math" w:hAnsi="Cambria Math" w:cs="Cambria Math"/>
          <w:sz w:val="28"/>
          <w:szCs w:val="28"/>
        </w:rPr>
        <w:t>𝑠𝑥</w:t>
      </w:r>
      <w:r w:rsidRPr="00C03027">
        <w:rPr>
          <w:sz w:val="28"/>
          <w:szCs w:val="28"/>
        </w:rPr>
        <w:t xml:space="preserve"> и </w:t>
      </w:r>
      <w:r w:rsidRPr="00C03027">
        <w:rPr>
          <w:rFonts w:ascii="Cambria Math" w:hAnsi="Cambria Math" w:cs="Cambria Math"/>
          <w:sz w:val="28"/>
          <w:szCs w:val="28"/>
        </w:rPr>
        <w:t>𝑠𝑦</w:t>
      </w:r>
      <w:r w:rsidRPr="00C03027">
        <w:rPr>
          <w:sz w:val="28"/>
          <w:szCs w:val="28"/>
        </w:rPr>
        <w:t xml:space="preserve"> на робастные нормированные интерквартильные широты </w:t>
      </w:r>
      <w:r w:rsidRPr="00C03027">
        <w:rPr>
          <w:rFonts w:ascii="Cambria Math" w:hAnsi="Cambria Math" w:cs="Cambria Math"/>
          <w:sz w:val="28"/>
          <w:szCs w:val="28"/>
        </w:rPr>
        <w:t>𝑞</w:t>
      </w:r>
      <w:r w:rsidRPr="00C03027">
        <w:rPr>
          <w:sz w:val="28"/>
          <w:szCs w:val="28"/>
        </w:rPr>
        <w:t xml:space="preserve"> * </w:t>
      </w:r>
      <w:r w:rsidRPr="00C03027">
        <w:rPr>
          <w:rFonts w:ascii="Cambria Math" w:hAnsi="Cambria Math" w:cs="Cambria Math"/>
          <w:sz w:val="28"/>
          <w:szCs w:val="28"/>
        </w:rPr>
        <w:t>𝑥</w:t>
      </w:r>
      <w:r w:rsidRPr="00C03027">
        <w:rPr>
          <w:sz w:val="28"/>
          <w:szCs w:val="28"/>
        </w:rPr>
        <w:t xml:space="preserve"> и </w:t>
      </w:r>
      <w:r w:rsidRPr="00C03027">
        <w:rPr>
          <w:rFonts w:ascii="Cambria Math" w:hAnsi="Cambria Math" w:cs="Cambria Math"/>
          <w:sz w:val="28"/>
          <w:szCs w:val="28"/>
        </w:rPr>
        <w:t>𝑞</w:t>
      </w:r>
      <w:r w:rsidRPr="00C03027">
        <w:rPr>
          <w:sz w:val="28"/>
          <w:szCs w:val="28"/>
        </w:rPr>
        <w:t xml:space="preserve"> * </w:t>
      </w:r>
      <w:r w:rsidRPr="00C03027">
        <w:rPr>
          <w:rFonts w:ascii="Cambria Math" w:hAnsi="Cambria Math" w:cs="Cambria Math"/>
          <w:sz w:val="28"/>
          <w:szCs w:val="28"/>
        </w:rPr>
        <w:t>𝑦</w:t>
      </w:r>
      <w:r w:rsidRPr="00C03027">
        <w:rPr>
          <w:sz w:val="28"/>
          <w:szCs w:val="28"/>
        </w:rPr>
        <w:t xml:space="preserve"> , выборочный коэффициент корреляции </w:t>
      </w:r>
      <w:r w:rsidRPr="00C03027">
        <w:rPr>
          <w:rFonts w:ascii="Cambria Math" w:hAnsi="Cambria Math" w:cs="Cambria Math"/>
          <w:sz w:val="28"/>
          <w:szCs w:val="28"/>
        </w:rPr>
        <w:t>𝑟𝑥𝑦</w:t>
      </w:r>
      <w:r w:rsidRPr="00C03027">
        <w:rPr>
          <w:sz w:val="28"/>
          <w:szCs w:val="28"/>
        </w:rPr>
        <w:t xml:space="preserve"> — на знаковый коэффициент корреляции </w:t>
      </w:r>
      <w:r w:rsidRPr="00C03027">
        <w:rPr>
          <w:rFonts w:ascii="Cambria Math" w:hAnsi="Cambria Math" w:cs="Cambria Math"/>
          <w:sz w:val="28"/>
          <w:szCs w:val="28"/>
        </w:rPr>
        <w:t>𝑟𝑄</w:t>
      </w:r>
      <w:r w:rsidRPr="00C03027">
        <w:rPr>
          <w:sz w:val="28"/>
          <w:szCs w:val="28"/>
        </w:rPr>
        <w:t>:</w:t>
      </w:r>
    </w:p>
    <w:p w:rsidR="00C95640" w:rsidRDefault="00C03027" w:rsidP="009A1852">
      <w:pPr>
        <w:pStyle w:val="a3"/>
        <w:spacing w:after="3" w:line="242" w:lineRule="auto"/>
        <w:ind w:left="220" w:right="370"/>
      </w:pPr>
      <w:r w:rsidRPr="00C0302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990600" cy="447675"/>
            <wp:effectExtent l="0" t="0" r="0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5640" w:rsidRPr="00C03027" w:rsidRDefault="00C03027" w:rsidP="009A1852">
      <w:pPr>
        <w:pStyle w:val="a3"/>
        <w:spacing w:after="3" w:line="242" w:lineRule="auto"/>
        <w:ind w:left="220" w:right="37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               (5)</w:t>
      </w:r>
    </w:p>
    <w:p w:rsidR="00C03027" w:rsidRDefault="00C03027" w:rsidP="009A1852">
      <w:pPr>
        <w:pStyle w:val="a3"/>
        <w:spacing w:after="3" w:line="242" w:lineRule="auto"/>
        <w:ind w:left="220" w:right="370"/>
      </w:pPr>
      <w:r>
        <w:t xml:space="preserve">                                                     </w:t>
      </w:r>
    </w:p>
    <w:p w:rsidR="00C95640" w:rsidRDefault="00C03027" w:rsidP="009A1852">
      <w:pPr>
        <w:pStyle w:val="a3"/>
        <w:spacing w:after="3" w:line="242" w:lineRule="auto"/>
        <w:ind w:left="220" w:right="370"/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</w:t>
      </w:r>
      <w:r>
        <w:rPr>
          <w:rFonts w:ascii="Cambria Math" w:hAnsi="Cambria Math" w:cs="Cambria Math"/>
        </w:rPr>
        <w:t>𝛽</w:t>
      </w:r>
      <w:r>
        <w:t>̂︀0</w:t>
      </w:r>
      <w:r>
        <w:rPr>
          <w:rFonts w:ascii="Cambria Math" w:hAnsi="Cambria Math" w:cs="Cambria Math"/>
        </w:rPr>
        <w:t>𝑅</w:t>
      </w:r>
      <w:r>
        <w:t xml:space="preserve"> = med </w:t>
      </w:r>
      <w:r>
        <w:rPr>
          <w:rFonts w:ascii="Cambria Math" w:hAnsi="Cambria Math" w:cs="Cambria Math"/>
        </w:rPr>
        <w:t>𝑦</w:t>
      </w:r>
      <w:r>
        <w:t xml:space="preserve"> − </w:t>
      </w:r>
      <w:r>
        <w:rPr>
          <w:rFonts w:ascii="Cambria Math" w:hAnsi="Cambria Math" w:cs="Cambria Math"/>
        </w:rPr>
        <w:t>𝛽</w:t>
      </w:r>
      <w:r>
        <w:t>̂︀1</w:t>
      </w:r>
      <w:r>
        <w:rPr>
          <w:rFonts w:ascii="Cambria Math" w:hAnsi="Cambria Math" w:cs="Cambria Math"/>
        </w:rPr>
        <w:t>𝑅</w:t>
      </w:r>
      <w:r>
        <w:t xml:space="preserve"> med </w:t>
      </w:r>
      <w:r>
        <w:rPr>
          <w:rFonts w:ascii="Cambria Math" w:hAnsi="Cambria Math" w:cs="Cambria Math"/>
        </w:rPr>
        <w:t>𝑥</w:t>
      </w:r>
      <w:r>
        <w:t>,  (6)</w:t>
      </w:r>
    </w:p>
    <w:p w:rsidR="00C03027" w:rsidRDefault="00C03027" w:rsidP="009A1852">
      <w:pPr>
        <w:pStyle w:val="a3"/>
        <w:spacing w:after="3" w:line="242" w:lineRule="auto"/>
        <w:ind w:left="220" w:right="370"/>
      </w:pPr>
    </w:p>
    <w:p w:rsidR="00C03027" w:rsidRPr="00C03027" w:rsidRDefault="00C03027" w:rsidP="009A1852">
      <w:pPr>
        <w:pStyle w:val="a3"/>
        <w:tabs>
          <w:tab w:val="left" w:pos="7305"/>
        </w:tabs>
        <w:spacing w:after="3" w:line="242" w:lineRule="auto"/>
        <w:ind w:left="220" w:right="370"/>
        <w:rPr>
          <w:rFonts w:eastAsiaTheme="minorEastAsia" w:hint="eastAsia"/>
          <w:lang w:eastAsia="zh-CN"/>
        </w:rPr>
      </w:pPr>
      <w:r w:rsidRPr="00C03027">
        <w:rPr>
          <w:rFonts w:eastAsiaTheme="minorEastAsia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2B051A18">
            <wp:simplePos x="0" y="0"/>
            <wp:positionH relativeFrom="column">
              <wp:posOffset>1727200</wp:posOffset>
            </wp:positionH>
            <wp:positionV relativeFrom="paragraph">
              <wp:posOffset>12065</wp:posOffset>
            </wp:positionV>
            <wp:extent cx="2819400" cy="1285875"/>
            <wp:effectExtent l="0" t="0" r="0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lang w:eastAsia="zh-CN"/>
        </w:rPr>
        <w:t xml:space="preserve"> </w:t>
      </w:r>
      <w:r w:rsidR="007363AC">
        <w:rPr>
          <w:rFonts w:eastAsiaTheme="minorEastAsia"/>
          <w:lang w:eastAsia="zh-CN"/>
        </w:rPr>
        <w:tab/>
        <w:t>(7)</w:t>
      </w:r>
    </w:p>
    <w:p w:rsidR="00C95640" w:rsidRPr="00C03027" w:rsidRDefault="00C03027" w:rsidP="009A1852">
      <w:pPr>
        <w:pStyle w:val="a3"/>
        <w:spacing w:after="3" w:line="242" w:lineRule="auto"/>
        <w:ind w:left="220" w:right="37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</w:t>
      </w:r>
    </w:p>
    <w:p w:rsidR="00C95640" w:rsidRDefault="00C95640" w:rsidP="009A1852">
      <w:pPr>
        <w:pStyle w:val="a3"/>
        <w:spacing w:after="3" w:line="242" w:lineRule="auto"/>
        <w:ind w:left="220" w:right="370"/>
      </w:pPr>
    </w:p>
    <w:p w:rsidR="00C95640" w:rsidRPr="007363AC" w:rsidRDefault="007363AC" w:rsidP="009A1852">
      <w:pPr>
        <w:pStyle w:val="a3"/>
        <w:spacing w:after="3" w:line="242" w:lineRule="auto"/>
        <w:ind w:left="220" w:right="37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                              (8)</w:t>
      </w:r>
    </w:p>
    <w:p w:rsidR="00C95640" w:rsidRDefault="00C95640" w:rsidP="009A1852">
      <w:pPr>
        <w:pStyle w:val="a3"/>
        <w:spacing w:after="3" w:line="242" w:lineRule="auto"/>
        <w:ind w:left="220" w:right="370"/>
      </w:pPr>
    </w:p>
    <w:p w:rsidR="00C95640" w:rsidRDefault="00C95640" w:rsidP="009A1852">
      <w:pPr>
        <w:pStyle w:val="a3"/>
        <w:spacing w:after="3" w:line="242" w:lineRule="auto"/>
        <w:ind w:left="220" w:right="370"/>
      </w:pPr>
    </w:p>
    <w:p w:rsidR="00C95640" w:rsidRDefault="00C95640" w:rsidP="009A1852">
      <w:pPr>
        <w:pStyle w:val="a3"/>
        <w:spacing w:after="3" w:line="242" w:lineRule="auto"/>
        <w:ind w:left="220" w:right="370"/>
      </w:pPr>
    </w:p>
    <w:p w:rsidR="00C95640" w:rsidRDefault="00C95640" w:rsidP="009A1852">
      <w:pPr>
        <w:pStyle w:val="a3"/>
        <w:spacing w:after="3" w:line="242" w:lineRule="auto"/>
        <w:ind w:left="220" w:right="370"/>
      </w:pPr>
    </w:p>
    <w:p w:rsidR="00C95640" w:rsidRDefault="00C95640" w:rsidP="009A1852">
      <w:pPr>
        <w:pStyle w:val="a3"/>
        <w:spacing w:after="3" w:line="242" w:lineRule="auto"/>
        <w:ind w:left="220" w:right="370"/>
      </w:pPr>
    </w:p>
    <w:p w:rsidR="00C95640" w:rsidRPr="00C03027" w:rsidRDefault="00C03027" w:rsidP="009A1852">
      <w:pPr>
        <w:pStyle w:val="a3"/>
        <w:spacing w:after="3" w:line="242" w:lineRule="auto"/>
        <w:ind w:left="220" w:right="37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 </w:t>
      </w:r>
      <w:r>
        <w:rPr>
          <w:rFonts w:eastAsiaTheme="minorEastAsia"/>
          <w:lang w:eastAsia="zh-CN"/>
        </w:rPr>
        <w:t xml:space="preserve">                        j = n -l +1</w:t>
      </w:r>
    </w:p>
    <w:p w:rsidR="00C95640" w:rsidRPr="00CF41A1" w:rsidRDefault="00CF41A1" w:rsidP="009A1852">
      <w:pPr>
        <w:pStyle w:val="a3"/>
        <w:spacing w:after="3" w:line="242" w:lineRule="auto"/>
        <w:ind w:left="220" w:right="370"/>
        <w:rPr>
          <w:rFonts w:eastAsiaTheme="minor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2367281</wp:posOffset>
                </wp:positionH>
                <wp:positionV relativeFrom="paragraph">
                  <wp:posOffset>139065</wp:posOffset>
                </wp:positionV>
                <wp:extent cx="45719" cy="742950"/>
                <wp:effectExtent l="19050" t="0" r="12065" b="1905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42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B50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186.4pt;margin-top:10.95pt;width:3.6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" adj="111" strokecolor="#4472c4 [3204]" strokeweight=".5pt">
                <v:stroke joinstyle="miter"/>
              </v:shape>
            </w:pict>
          </mc:Fallback>
        </mc:AlternateConten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    1  при  </w:t>
      </w:r>
      <w:r>
        <w:rPr>
          <w:rFonts w:eastAsiaTheme="minorEastAsia" w:hint="eastAsia"/>
          <w:lang w:eastAsia="zh-CN"/>
        </w:rPr>
        <w:t>z</w:t>
      </w:r>
      <w:r>
        <w:rPr>
          <w:rFonts w:eastAsiaTheme="minorEastAsia"/>
          <w:lang w:eastAsia="zh-CN"/>
        </w:rPr>
        <w:t>&gt;0</w:t>
      </w:r>
    </w:p>
    <w:p w:rsidR="00C95640" w:rsidRDefault="00C95640" w:rsidP="009A1852">
      <w:pPr>
        <w:pStyle w:val="a3"/>
        <w:spacing w:after="3" w:line="242" w:lineRule="auto"/>
        <w:ind w:left="220" w:right="370"/>
      </w:pPr>
    </w:p>
    <w:p w:rsidR="00C95640" w:rsidRPr="00CF41A1" w:rsidRDefault="00CF41A1" w:rsidP="009A1852">
      <w:pPr>
        <w:pStyle w:val="a3"/>
        <w:spacing w:after="3" w:line="242" w:lineRule="auto"/>
        <w:ind w:left="220" w:right="37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sgn z=      0  при  z=0</w:t>
      </w:r>
    </w:p>
    <w:p w:rsidR="00C95640" w:rsidRDefault="00CF41A1" w:rsidP="009A1852">
      <w:pPr>
        <w:pStyle w:val="a3"/>
        <w:spacing w:after="3" w:line="242" w:lineRule="auto"/>
        <w:ind w:left="220" w:right="37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    </w:t>
      </w:r>
    </w:p>
    <w:p w:rsidR="00CF41A1" w:rsidRPr="00CF41A1" w:rsidRDefault="00CF41A1" w:rsidP="009A1852">
      <w:pPr>
        <w:pStyle w:val="a3"/>
        <w:spacing w:after="3" w:line="242" w:lineRule="auto"/>
        <w:ind w:left="220" w:right="37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    -1  при  z&lt;0</w:t>
      </w:r>
    </w:p>
    <w:p w:rsidR="00C95640" w:rsidRPr="00CF41A1" w:rsidRDefault="00CF41A1" w:rsidP="009A1852">
      <w:pPr>
        <w:pStyle w:val="a3"/>
        <w:spacing w:after="3" w:line="242" w:lineRule="auto"/>
        <w:ind w:left="220" w:right="37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    </w:t>
      </w:r>
    </w:p>
    <w:p w:rsidR="008176AF" w:rsidRDefault="00E25D7E" w:rsidP="009A1852">
      <w:pPr>
        <w:pStyle w:val="a3"/>
        <w:spacing w:after="3" w:line="242" w:lineRule="auto"/>
        <w:ind w:left="220" w:right="370"/>
      </w:pPr>
      <w:r>
        <w:t>Уравнение регрессии здесь имеет вид</w:t>
      </w:r>
    </w:p>
    <w:p w:rsidR="00E25D7E" w:rsidRDefault="00E25D7E" w:rsidP="009A1852">
      <w:pPr>
        <w:pStyle w:val="a3"/>
        <w:spacing w:after="3" w:line="242" w:lineRule="auto"/>
        <w:ind w:left="220" w:right="370"/>
        <w:rPr>
          <w:rFonts w:eastAsiaTheme="minorEastAsia"/>
          <w:lang w:eastAsia="zh-CN"/>
        </w:rPr>
      </w:pPr>
      <w:r w:rsidRPr="00E25D7E">
        <w:rPr>
          <w:rFonts w:eastAsiaTheme="minorEastAsia"/>
          <w:noProof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1241425</wp:posOffset>
            </wp:positionH>
            <wp:positionV relativeFrom="paragraph">
              <wp:posOffset>41275</wp:posOffset>
            </wp:positionV>
            <wp:extent cx="1152525" cy="342900"/>
            <wp:effectExtent l="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</w:t>
      </w:r>
    </w:p>
    <w:p w:rsidR="00E25D7E" w:rsidRDefault="007363AC" w:rsidP="009A1852">
      <w:pPr>
        <w:pStyle w:val="a3"/>
        <w:spacing w:after="3" w:line="242" w:lineRule="auto"/>
        <w:ind w:left="220" w:right="37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                                (9)</w:t>
      </w:r>
    </w:p>
    <w:p w:rsidR="00E25D7E" w:rsidRDefault="00E25D7E" w:rsidP="009A1852">
      <w:pPr>
        <w:pStyle w:val="a3"/>
        <w:spacing w:after="3" w:line="242" w:lineRule="auto"/>
        <w:ind w:left="220" w:right="370"/>
        <w:rPr>
          <w:sz w:val="28"/>
          <w:szCs w:val="28"/>
        </w:rPr>
      </w:pPr>
      <w:r w:rsidRPr="00E25D7E">
        <w:rPr>
          <w:sz w:val="28"/>
          <w:szCs w:val="28"/>
        </w:rPr>
        <w:t xml:space="preserve">Статистики выборочной медианы и интерквартильной широты обладают робастными свойствами в силу того, что основаны на центральных порядковых статистиках, малочувствительных к большим по величине выбросам в данных. Статистика выборочного знакового коэффициента корреляции робастна, так как знаковая функция sgn </w:t>
      </w:r>
      <w:r w:rsidRPr="00E25D7E">
        <w:rPr>
          <w:rFonts w:ascii="Cambria Math" w:hAnsi="Cambria Math" w:cs="Cambria Math"/>
          <w:sz w:val="28"/>
          <w:szCs w:val="28"/>
        </w:rPr>
        <w:t>𝑧</w:t>
      </w:r>
      <w:r w:rsidRPr="00E25D7E">
        <w:rPr>
          <w:sz w:val="28"/>
          <w:szCs w:val="28"/>
        </w:rPr>
        <w:t xml:space="preserve"> чувствительна не к величине аргумента, а только к его знаку. Отсюда оценка прямой регрессии (22) обладает очевидными робастными свойствами устойчивости к выбросам по координате </w:t>
      </w:r>
      <w:r w:rsidRPr="00E25D7E">
        <w:rPr>
          <w:rFonts w:ascii="Cambria Math" w:hAnsi="Cambria Math" w:cs="Cambria Math"/>
          <w:sz w:val="28"/>
          <w:szCs w:val="28"/>
        </w:rPr>
        <w:t>𝑦</w:t>
      </w:r>
      <w:r w:rsidRPr="00E25D7E">
        <w:rPr>
          <w:sz w:val="28"/>
          <w:szCs w:val="28"/>
        </w:rPr>
        <w:t>, но она довольно груба</w:t>
      </w:r>
    </w:p>
    <w:p w:rsidR="007363AC" w:rsidRDefault="007363AC" w:rsidP="009A1852">
      <w:pPr>
        <w:pStyle w:val="a3"/>
        <w:spacing w:after="3" w:line="242" w:lineRule="auto"/>
        <w:ind w:left="220" w:right="370"/>
        <w:rPr>
          <w:sz w:val="28"/>
          <w:szCs w:val="28"/>
        </w:rPr>
      </w:pPr>
    </w:p>
    <w:p w:rsidR="007363AC" w:rsidRDefault="00416B2E" w:rsidP="009A1852">
      <w:pPr>
        <w:pStyle w:val="a3"/>
        <w:spacing w:after="3" w:line="242" w:lineRule="auto"/>
        <w:ind w:left="220" w:right="3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</w:t>
      </w:r>
      <w:r w:rsidR="007363AC" w:rsidRPr="007363AC">
        <w:rPr>
          <w:b/>
          <w:bCs/>
          <w:sz w:val="28"/>
          <w:szCs w:val="28"/>
        </w:rPr>
        <w:t>Метод максимального правдоподобия</w:t>
      </w:r>
    </w:p>
    <w:p w:rsidR="00F27C39" w:rsidRPr="00110969" w:rsidRDefault="00F27C39" w:rsidP="009A1852">
      <w:pPr>
        <w:pStyle w:val="a7"/>
        <w:shd w:val="clear" w:color="auto" w:fill="FFFFFF"/>
        <w:spacing w:before="120" w:beforeAutospacing="0" w:after="120" w:afterAutospacing="0"/>
        <w:ind w:firstLineChars="100" w:firstLine="280"/>
        <w:rPr>
          <w:rFonts w:ascii="Arial" w:hAnsi="Arial" w:cs="Arial"/>
          <w:color w:val="222222"/>
          <w:sz w:val="28"/>
          <w:szCs w:val="28"/>
          <w:lang w:val="ru-RU"/>
        </w:rPr>
      </w:pPr>
      <w:r w:rsidRPr="00110969">
        <w:rPr>
          <w:rFonts w:ascii="Arial" w:hAnsi="Arial" w:cs="Arial"/>
          <w:color w:val="222222"/>
          <w:sz w:val="28"/>
          <w:szCs w:val="28"/>
          <w:lang w:val="ru-RU"/>
        </w:rPr>
        <w:t>Пусть есть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="007D21B9" w:rsidRPr="00110969">
        <w:rPr>
          <w:rFonts w:ascii="Arial" w:hAnsi="Arial" w:cs="Arial"/>
          <w:color w:val="222222"/>
          <w:sz w:val="28"/>
          <w:szCs w:val="28"/>
          <w:lang w:val="ru-RU"/>
        </w:rPr>
        <w:t>выборка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 </w:t>
      </w:r>
      <w:r w:rsidR="00E66431" w:rsidRPr="00110969">
        <w:rPr>
          <w:rFonts w:ascii="Arial" w:hAnsi="Arial" w:cs="Arial" w:hint="eastAsia"/>
          <w:color w:val="222222"/>
          <w:sz w:val="28"/>
          <w:szCs w:val="28"/>
          <w:lang w:val="ru-RU"/>
        </w:rPr>
        <w:t>X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>1, ... , Xn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X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_{1},\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ldots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,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X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_{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n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}}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из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="00982054" w:rsidRPr="00110969">
        <w:rPr>
          <w:rFonts w:ascii="Arial" w:hAnsi="Arial" w:cs="Arial"/>
          <w:color w:val="222222"/>
          <w:sz w:val="28"/>
          <w:szCs w:val="28"/>
          <w:lang w:val="ru-RU"/>
        </w:rPr>
        <w:t>распределения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mathbb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P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 _{\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}}</w:t>
      </w:r>
      <w:r w:rsidR="00E66431"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 xml:space="preserve"> P0 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, где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 ϵ</m:t>
        </m:r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 xml:space="preserve"> θ</m:t>
        </m:r>
      </m:oMath>
      <w:r w:rsidRPr="00110969">
        <w:rPr>
          <w:rFonts w:ascii="Arial" w:hAnsi="Arial" w:cs="Arial"/>
          <w:b/>
          <w:bCs/>
          <w:color w:val="222222"/>
          <w:sz w:val="28"/>
          <w:szCs w:val="28"/>
        </w:rPr>
        <w:t> 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in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}</w:t>
      </w:r>
      <m:oMath>
        <m:r>
          <m:rPr>
            <m:sty m:val="p"/>
          </m:rPr>
          <w:rPr>
            <w:rStyle w:val="mwe-math-mathml-inline"/>
            <w:rFonts w:ascii="Cambria Math" w:hAnsi="Cambria Math" w:cs="Arial"/>
            <w:vanish/>
            <w:color w:val="222222"/>
            <w:sz w:val="28"/>
            <w:szCs w:val="28"/>
            <w:lang w:val="ru-RU"/>
          </w:rPr>
          <m:t>θ</m:t>
        </m:r>
      </m:oMath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— </w:t>
      </w:r>
      <w:r w:rsidR="00110969">
        <w:rPr>
          <w:rFonts w:ascii="Arial" w:hAnsi="Arial" w:cs="Arial"/>
          <w:color w:val="222222"/>
          <w:sz w:val="28"/>
          <w:szCs w:val="28"/>
          <w:lang w:val="ru-RU"/>
        </w:rPr>
        <w:t xml:space="preserve">  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неизвестные параметры. Пусть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L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(\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mathbf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x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mid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)\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colon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to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mathbb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R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 }</w:t>
      </w:r>
      <w:r w:rsidR="00E66431"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 xml:space="preserve">L(x |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</m:t>
        </m:r>
      </m:oMath>
      <w:r w:rsidR="00E66431"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>)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: 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</m:t>
        </m:r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 xml:space="preserve"> </m:t>
        </m:r>
      </m:oMath>
      <w:r w:rsidRPr="00110969">
        <w:rPr>
          <w:rFonts w:ascii="Arial" w:hAnsi="Arial" w:cs="Arial"/>
          <w:color w:val="222222"/>
          <w:sz w:val="28"/>
          <w:szCs w:val="28"/>
          <w:lang w:val="ru-RU"/>
        </w:rPr>
        <w:t>—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&gt; R функция правдоподобия, </w:t>
      </w:r>
      <w:r w:rsidR="00110969">
        <w:rPr>
          <w:rFonts w:ascii="Arial" w:hAnsi="Arial" w:cs="Arial"/>
          <w:color w:val="222222"/>
          <w:sz w:val="28"/>
          <w:szCs w:val="28"/>
          <w:lang w:val="ru-RU"/>
        </w:rPr>
        <w:t xml:space="preserve">  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>где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="00E66431"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>x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ϵ</m:t>
        </m:r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 w:cs="Arial"/>
                <w:color w:val="222222"/>
                <w:sz w:val="28"/>
                <w:szCs w:val="28"/>
                <w:lang w:val="ru-RU"/>
              </w:rPr>
              <m:t>n</m:t>
            </m:r>
          </m:sup>
        </m:sSup>
      </m:oMath>
      <w:r w:rsidR="00110969" w:rsidRPr="00110969">
        <w:rPr>
          <w:rFonts w:ascii="Arial" w:hAnsi="Arial" w:cs="Arial" w:hint="eastAsia"/>
          <w:color w:val="222222"/>
          <w:sz w:val="28"/>
          <w:szCs w:val="28"/>
          <w:lang w:val="ru-RU"/>
        </w:rPr>
        <w:t xml:space="preserve"> </w:t>
      </w:r>
      <w:r w:rsidR="00110969" w:rsidRPr="00110969">
        <w:rPr>
          <w:rFonts w:ascii="Arial" w:hAnsi="Arial" w:cs="Arial"/>
          <w:color w:val="222222"/>
          <w:sz w:val="28"/>
          <w:szCs w:val="28"/>
          <w:lang w:val="ru-RU"/>
        </w:rPr>
        <w:t>Точечная оценка</w:t>
      </w:r>
    </w:p>
    <w:p w:rsidR="00110969" w:rsidRDefault="00110969" w:rsidP="009A1852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22222"/>
          <w:sz w:val="21"/>
          <w:szCs w:val="21"/>
        </w:rPr>
      </w:pPr>
      <w:r w:rsidRPr="00110969"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3857625" cy="438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969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</w:t>
      </w:r>
      <w:r w:rsidR="00F27C39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{\hat {\theta }}_{\mathrm {M\Pi } }={\hat {\theta }}_{\mathrm {M\Pi } }(X_{1},\ldots ,X_{n})=\mathop {\rm {argmax}} \limits _{\theta \in \Theta }L(X_{1},\ldots ,X_{n}\mid \theta )}</w:t>
      </w:r>
    </w:p>
    <w:p w:rsidR="00F27C39" w:rsidRPr="00110969" w:rsidRDefault="00F27C39" w:rsidP="009A1852">
      <w:pPr>
        <w:shd w:val="clear" w:color="auto" w:fill="FFFFFF"/>
        <w:spacing w:after="24"/>
        <w:rPr>
          <w:color w:val="222222"/>
          <w:sz w:val="28"/>
          <w:szCs w:val="28"/>
        </w:rPr>
      </w:pPr>
      <w:r w:rsidRPr="00110969">
        <w:rPr>
          <w:color w:val="222222"/>
          <w:sz w:val="28"/>
          <w:szCs w:val="28"/>
        </w:rPr>
        <w:t>называется оце́нкой максима́льного правдоподо́бия параметра</w:t>
      </w:r>
      <w:r w:rsidR="00110969">
        <w:rPr>
          <w:color w:val="222222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</w:rPr>
          <m:t>θ</m:t>
        </m:r>
      </m:oMath>
      <w:r w:rsidRPr="00110969">
        <w:rPr>
          <w:color w:val="222222"/>
          <w:sz w:val="28"/>
          <w:szCs w:val="28"/>
        </w:rPr>
        <w:t> </w:t>
      </w:r>
      <w:r w:rsidRPr="00110969">
        <w:rPr>
          <w:rStyle w:val="mwe-math-mathml-inline"/>
          <w:vanish/>
          <w:color w:val="222222"/>
          <w:sz w:val="28"/>
          <w:szCs w:val="28"/>
        </w:rPr>
        <w:t>{\displaystyle \theta }</w:t>
      </w:r>
      <w:r w:rsidRPr="00110969">
        <w:rPr>
          <w:color w:val="222222"/>
          <w:sz w:val="28"/>
          <w:szCs w:val="28"/>
        </w:rPr>
        <w:t>. Таким образом оценка максимального правдоподобия — это такая оценка, которая максимизирует функцию правдоподобия при фиксированной реализации выборки.</w:t>
      </w:r>
    </w:p>
    <w:p w:rsidR="00F27C39" w:rsidRPr="00151682" w:rsidRDefault="00F27C39" w:rsidP="009A1852">
      <w:pPr>
        <w:pStyle w:val="a7"/>
        <w:shd w:val="clear" w:color="auto" w:fill="FFFFFF"/>
        <w:spacing w:before="120" w:beforeAutospacing="0" w:after="120" w:afterAutospacing="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151682">
        <w:rPr>
          <w:rFonts w:ascii="Arial" w:hAnsi="Arial" w:cs="Arial"/>
          <w:color w:val="222222"/>
          <w:sz w:val="28"/>
          <w:szCs w:val="28"/>
          <w:lang w:val="ru-RU"/>
        </w:rPr>
        <w:t>Часто вместо функции</w:t>
      </w:r>
      <w:r w:rsidR="00151682">
        <w:rPr>
          <w:rFonts w:ascii="Arial" w:hAnsi="Arial" w:cs="Arial"/>
          <w:color w:val="222222"/>
          <w:sz w:val="28"/>
          <w:szCs w:val="28"/>
          <w:lang w:val="ru-RU"/>
        </w:rPr>
        <w:t xml:space="preserve"> логарифимическую </w:t>
      </w:r>
      <w:r w:rsidR="003A6251">
        <w:rPr>
          <w:rFonts w:ascii="Arial" w:hAnsi="Arial" w:cs="Arial" w:hint="eastAsia"/>
          <w:color w:val="222222"/>
          <w:sz w:val="28"/>
          <w:szCs w:val="28"/>
          <w:lang w:val="ru-RU"/>
        </w:rPr>
        <w:t>L</w:t>
      </w:r>
      <w:r w:rsidR="003A6251">
        <w:rPr>
          <w:rFonts w:ascii="Arial" w:hAnsi="Arial" w:cs="Arial"/>
          <w:color w:val="222222"/>
          <w:sz w:val="28"/>
          <w:szCs w:val="28"/>
          <w:lang w:val="ru-RU"/>
        </w:rPr>
        <w:t xml:space="preserve"> 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правдоподобия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}</w:t>
      </w:r>
      <w:r w:rsidR="00151682">
        <w:rPr>
          <w:rStyle w:val="mwe-math-mathml-inline"/>
          <w:rFonts w:ascii="Times New Roman" w:hAnsi="Times New Roman" w:cs="Times New Roman"/>
          <w:color w:val="222222"/>
          <w:sz w:val="28"/>
          <w:szCs w:val="28"/>
          <w:lang w:val="ru-RU"/>
        </w:rPr>
        <w:t>L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используют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="0039254E">
        <w:rPr>
          <w:rFonts w:ascii="Times New Roman" w:hAnsi="Times New Roman" w:cs="Times New Roman"/>
          <w:color w:val="222222"/>
          <w:sz w:val="28"/>
          <w:szCs w:val="28"/>
          <w:lang w:val="ru-RU"/>
        </w:rPr>
        <w:t>функци</w:t>
      </w:r>
      <w:r w:rsidR="003A6251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юправдоподобия </w:t>
      </w:r>
      <w:r w:rsidR="003A6251">
        <w:rPr>
          <w:rFonts w:ascii="Arial" w:hAnsi="Arial" w:cs="Arial"/>
          <w:color w:val="222222"/>
          <w:sz w:val="28"/>
          <w:szCs w:val="28"/>
          <w:lang w:val="ru-RU"/>
        </w:rPr>
        <w:t>l = lnL</w:t>
      </w:r>
      <w:r w:rsidR="003A6251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=\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ln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}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Так как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="003A6251">
        <w:rPr>
          <w:rFonts w:ascii="Times New Roman" w:hAnsi="Times New Roman" w:cs="Times New Roman"/>
          <w:color w:val="222222"/>
          <w:sz w:val="28"/>
          <w:szCs w:val="28"/>
          <w:lang w:val="ru-RU"/>
        </w:rPr>
        <w:t>функция x-&gt;lnx,x&gt;0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="003A6251">
        <w:rPr>
          <w:rFonts w:ascii="Times New Roman" w:hAnsi="Times New Roman" w:cs="Times New Roman"/>
          <w:color w:val="222222"/>
          <w:sz w:val="28"/>
          <w:szCs w:val="28"/>
          <w:lang w:val="ru-RU"/>
        </w:rPr>
        <w:t>монотонно возрастает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x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to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ln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x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,\;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x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&gt;0}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 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на всей области определения,</w:t>
      </w:r>
      <w:r w:rsidR="003A6251">
        <w:rPr>
          <w:rFonts w:ascii="Times New Roman" w:hAnsi="Times New Roman" w:cs="Times New Roman"/>
          <w:color w:val="222222"/>
          <w:sz w:val="28"/>
          <w:szCs w:val="28"/>
          <w:lang w:val="ru-RU"/>
        </w:rPr>
        <w:t>максимум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 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любой функции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(\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theta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)}</w:t>
      </w:r>
      <w:r w:rsidR="000A14E0">
        <w:rPr>
          <w:rFonts w:ascii="Times New Roman" w:hAnsi="Times New Roman" w:cs="Times New Roman" w:hint="eastAsia"/>
          <w:noProof/>
          <w:color w:val="222222"/>
          <w:sz w:val="28"/>
          <w:szCs w:val="28"/>
          <w:lang w:val="ru-RU"/>
        </w:rPr>
        <w:t>L</w:t>
      </w:r>
      <w:r w:rsidR="000A14E0">
        <w:rPr>
          <w:rFonts w:ascii="Times New Roman" w:hAnsi="Times New Roman" w:cs="Times New Roman"/>
          <w:noProof/>
          <w:color w:val="222222"/>
          <w:sz w:val="28"/>
          <w:szCs w:val="28"/>
          <w:lang w:val="ru-RU"/>
        </w:rPr>
        <w:t>(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</m:t>
        </m:r>
      </m:oMath>
      <w:r w:rsidR="000A14E0">
        <w:rPr>
          <w:rFonts w:ascii="Times New Roman" w:hAnsi="Times New Roman" w:cs="Times New Roman"/>
          <w:noProof/>
          <w:color w:val="222222"/>
          <w:sz w:val="28"/>
          <w:szCs w:val="28"/>
          <w:lang w:val="ru-RU"/>
        </w:rPr>
        <w:t>)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является максимумом функции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ln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(\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theta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)}</w:t>
      </w:r>
      <w:r w:rsidR="000A14E0">
        <w:rPr>
          <w:rStyle w:val="mwe-math-mathml-inline"/>
          <w:rFonts w:ascii="Times New Roman" w:hAnsi="Times New Roman" w:cs="Times New Roman"/>
          <w:color w:val="222222"/>
          <w:sz w:val="28"/>
          <w:szCs w:val="28"/>
          <w:lang w:val="ru-RU"/>
        </w:rPr>
        <w:t>lnL(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</m:t>
        </m:r>
      </m:oMath>
      <w:r w:rsidR="000A14E0">
        <w:rPr>
          <w:rStyle w:val="mwe-math-mathml-inline"/>
          <w:rFonts w:ascii="Times New Roman" w:hAnsi="Times New Roman" w:cs="Times New Roman"/>
          <w:color w:val="222222"/>
          <w:sz w:val="28"/>
          <w:szCs w:val="28"/>
          <w:lang w:val="ru-RU"/>
        </w:rPr>
        <w:t>)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, и наоборот. Таким образом,</w:t>
      </w:r>
    </w:p>
    <w:p w:rsidR="00F27C39" w:rsidRPr="000A14E0" w:rsidRDefault="00F27C39" w:rsidP="009A1852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{\hat {\theta }}_{\mathrm {M\Pi } }=\mathop {\rm {argmax}} \limits _{\theta \in \Theta }l(X_{1},\ldots ,X_{n}\mid \theta 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{\displaystyle {\hat {\theta }}_{\mathrm {M\Pi } }=\mathop {\rm {argmax}} \limits _{\theta \in \Theta }l(X_{1},\ldots ,X_{n}\mid \theta 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F2A61B" id="矩形 15" o:spid="_x0000_s1026" alt="{\displaystyle {\hat {\theta }}_{\mathrm {M\Pi } }=\mathop {\rm {argmax}} \limits _{\theta \in \Theta }l(X_{1},\ldots ,X_{n}\mid \theta 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CHniESgDAABJBgAADgAA&#10;AAAAAAAAAAAAAAAuAgAAZHJzL2Uyb0RvYy54bWxQSwECLQAUAAYACAAAACEATKDpLNgAAAAD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  <w:r w:rsidR="000A14E0" w:rsidRPr="000A14E0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A14E0" w:rsidRPr="000A14E0"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2505075" cy="419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39" w:rsidRPr="000A14E0" w:rsidRDefault="000A14E0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534670</wp:posOffset>
            </wp:positionV>
            <wp:extent cx="1695450" cy="495300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C39" w:rsidRPr="000A14E0">
        <w:rPr>
          <w:rFonts w:ascii="Arial" w:hAnsi="Arial" w:cs="Arial"/>
          <w:color w:val="222222"/>
          <w:sz w:val="28"/>
          <w:szCs w:val="28"/>
          <w:lang w:val="ru-RU"/>
        </w:rPr>
        <w:t>Если функция правдоподобия дифференцируема, то необходимое условие экстремума</w:t>
      </w:r>
      <w:r w:rsidR="00F27C39" w:rsidRPr="000A14E0">
        <w:rPr>
          <w:rFonts w:ascii="Arial" w:hAnsi="Arial" w:cs="Arial"/>
          <w:color w:val="222222"/>
          <w:sz w:val="28"/>
          <w:szCs w:val="28"/>
        </w:rPr>
        <w:t> </w:t>
      </w:r>
      <w:r w:rsidR="00F27C39" w:rsidRPr="000A14E0">
        <w:rPr>
          <w:rFonts w:ascii="Arial" w:hAnsi="Arial" w:cs="Arial"/>
          <w:color w:val="222222"/>
          <w:sz w:val="28"/>
          <w:szCs w:val="28"/>
          <w:lang w:val="ru-RU"/>
        </w:rPr>
        <w:t>— равенство нулю её</w:t>
      </w:r>
      <w:r>
        <w:rPr>
          <w:rFonts w:ascii="Arial" w:hAnsi="Arial" w:cs="Arial"/>
          <w:color w:val="222222"/>
          <w:sz w:val="28"/>
          <w:szCs w:val="28"/>
          <w:lang w:val="ru-RU"/>
        </w:rPr>
        <w:t xml:space="preserve"> градиента</w:t>
      </w:r>
    </w:p>
    <w:p w:rsidR="00F27C39" w:rsidRDefault="00F27C39" w:rsidP="009A1852">
      <w:pPr>
        <w:shd w:val="clear" w:color="auto" w:fill="FFFFFF"/>
        <w:spacing w:after="24"/>
        <w:ind w:left="720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g(\theta )={\frac {\partial l(\mathbf {x} ,\theta _{0})}{\partial \theta }}=0}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g(\theta )={\frac  {\partial l({\mathbf  {x}},\theta _{0})}{\partial \theta }}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B31AB" id="矩形 14" o:spid="_x0000_s1026" alt="g(\theta )={\frac  {\partial l({\mathbf  {x}},\theta _{0})}{\partial \theta }}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8Gah0fgC&#10;AAAP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0A14E0" w:rsidRPr="000A14E0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A14E0" w:rsidRDefault="000A14E0" w:rsidP="009A1852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</w:p>
    <w:p w:rsidR="00F27C39" w:rsidRDefault="00F27C39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Fonts w:ascii="Arial" w:hAnsi="Arial" w:cs="Arial"/>
          <w:color w:val="222222"/>
          <w:sz w:val="28"/>
          <w:szCs w:val="28"/>
          <w:lang w:val="ru-RU"/>
        </w:rPr>
        <w:t>Достаточное условие экстремума может быть сформулировано как отрицательная определённость</w:t>
      </w:r>
      <w:r w:rsidR="000A14E0">
        <w:rPr>
          <w:rFonts w:ascii="Arial" w:hAnsi="Arial" w:cs="Arial"/>
          <w:color w:val="222222"/>
          <w:sz w:val="28"/>
          <w:szCs w:val="28"/>
          <w:lang w:val="ru-RU"/>
        </w:rPr>
        <w:t xml:space="preserve"> гессиана</w:t>
      </w:r>
      <w:r w:rsidRPr="000A14E0">
        <w:rPr>
          <w:rFonts w:ascii="Arial" w:hAnsi="Arial" w:cs="Arial"/>
          <w:color w:val="222222"/>
          <w:sz w:val="28"/>
          <w:szCs w:val="28"/>
        </w:rPr>
        <w:t> </w:t>
      </w:r>
      <w:r w:rsidRPr="000A14E0">
        <w:rPr>
          <w:rFonts w:ascii="Arial" w:hAnsi="Arial" w:cs="Arial"/>
          <w:color w:val="222222"/>
          <w:sz w:val="28"/>
          <w:szCs w:val="28"/>
          <w:lang w:val="ru-RU"/>
        </w:rPr>
        <w:t>— матрицы вторых производных:</w:t>
      </w:r>
    </w:p>
    <w:p w:rsidR="000A14E0" w:rsidRPr="000A14E0" w:rsidRDefault="000A14E0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Fonts w:ascii="Arial" w:hAnsi="Arial" w:cs="Arial"/>
          <w:noProof/>
          <w:color w:val="222222"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1641475</wp:posOffset>
            </wp:positionH>
            <wp:positionV relativeFrom="paragraph">
              <wp:posOffset>6350</wp:posOffset>
            </wp:positionV>
            <wp:extent cx="1200150" cy="542925"/>
            <wp:effectExtent l="0" t="0" r="0" b="9525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7C39" w:rsidRDefault="00F27C39" w:rsidP="009A1852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H={\frac {\partial ^{2}l(\mathbf {x} ,\theta _{0})}{\partial \theta \partial \theta ^{T}}}}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={\frac  {\partial ^{2}l({\mathbf  {x}},\theta _{0})}{\partial \theta \partial \theta ^{T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7FF5D" id="矩形 13" o:spid="_x0000_s1026" alt="H={\frac  {\partial ^{2}l({\mathbf  {x}},\theta _{0})}{\partial \theta \partial \theta ^{T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HFO02gEDAAAc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F27C39" w:rsidRDefault="00F27C39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Fonts w:ascii="Arial" w:hAnsi="Arial" w:cs="Arial"/>
          <w:color w:val="222222"/>
          <w:sz w:val="28"/>
          <w:szCs w:val="28"/>
          <w:lang w:val="ru-RU"/>
        </w:rPr>
        <w:lastRenderedPageBreak/>
        <w:t>Важное значение для оценки свойств оценок метода максимального правдоподобия играет так называемая</w:t>
      </w:r>
      <w:r w:rsidR="000A14E0">
        <w:rPr>
          <w:rFonts w:ascii="Arial" w:hAnsi="Arial" w:cs="Arial"/>
          <w:color w:val="222222"/>
          <w:sz w:val="28"/>
          <w:szCs w:val="28"/>
          <w:lang w:val="ru-RU"/>
        </w:rPr>
        <w:t xml:space="preserve"> информационная матрица</w:t>
      </w:r>
      <w:r w:rsidRPr="000A14E0">
        <w:rPr>
          <w:rFonts w:ascii="Arial" w:hAnsi="Arial" w:cs="Arial"/>
          <w:color w:val="222222"/>
          <w:sz w:val="28"/>
          <w:szCs w:val="28"/>
        </w:rPr>
        <w:t> </w:t>
      </w:r>
      <w:r w:rsidRPr="000A14E0">
        <w:rPr>
          <w:rFonts w:ascii="Arial" w:hAnsi="Arial" w:cs="Arial"/>
          <w:color w:val="222222"/>
          <w:sz w:val="28"/>
          <w:szCs w:val="28"/>
          <w:lang w:val="ru-RU"/>
        </w:rPr>
        <w:t>, равная по определению:</w:t>
      </w:r>
    </w:p>
    <w:p w:rsidR="00416B2E" w:rsidRPr="00416B2E" w:rsidRDefault="00416B2E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416B2E">
        <w:rPr>
          <w:rFonts w:ascii="Arial" w:hAnsi="Arial" w:cs="Arial"/>
          <w:noProof/>
          <w:color w:val="222222"/>
          <w:sz w:val="28"/>
          <w:szCs w:val="28"/>
          <w:lang w:val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8890</wp:posOffset>
            </wp:positionV>
            <wp:extent cx="1562100" cy="41910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7C39" w:rsidRDefault="00F27C39" w:rsidP="009A1852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I(\theta )=E[g(\theta )g(\theta )^{T}]}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I(\theta )=E[g(\theta )g(\theta )^{T}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69C3C" id="矩形 12" o:spid="_x0000_s1026" alt="I(\theta )=E[g(\theta )g(\theta )^{T}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/eJ49oCAADl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F27C39" w:rsidRPr="00416B2E" w:rsidRDefault="00F27C39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416B2E">
        <w:rPr>
          <w:rFonts w:ascii="Arial" w:hAnsi="Arial" w:cs="Arial"/>
          <w:color w:val="222222"/>
          <w:sz w:val="28"/>
          <w:szCs w:val="28"/>
          <w:lang w:val="ru-RU"/>
        </w:rPr>
        <w:t>В оптимальной точке информационная матрица совпадает с математическим ожиданием гессиана, взятым со знаком минус:</w:t>
      </w:r>
    </w:p>
    <w:p w:rsidR="00F27C39" w:rsidRDefault="00F27C39" w:rsidP="009A1852">
      <w:pPr>
        <w:shd w:val="clear" w:color="auto" w:fill="FFFFFF"/>
        <w:spacing w:after="24"/>
        <w:ind w:left="720"/>
        <w:rPr>
          <w:rStyle w:val="mwe-math-mathml-inline"/>
          <w:rFonts w:ascii="Arial" w:eastAsiaTheme="minorEastAsia" w:hAnsi="Arial" w:cs="Arial"/>
          <w:color w:val="222222"/>
          <w:sz w:val="21"/>
          <w:szCs w:val="21"/>
          <w:lang w:eastAsia="zh-CN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I=-E(H_{0})}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I=-E(H_{0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CF9D6" id="矩形 11" o:spid="_x0000_s1026" alt="I=-E(H_{0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qqo+g0AIAAMo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416B2E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               </w:t>
      </w:r>
      <w:r w:rsidR="00416B2E" w:rsidRPr="00416B2E">
        <w:rPr>
          <w:rStyle w:val="mwe-math-mathml-inline"/>
          <w:rFonts w:ascii="Arial" w:hAnsi="Arial" w:cs="Arial"/>
          <w:i/>
          <w:iCs/>
          <w:color w:val="222222"/>
          <w:sz w:val="28"/>
          <w:szCs w:val="28"/>
        </w:rPr>
        <w:t xml:space="preserve"> </w:t>
      </w:r>
      <w:r w:rsidR="00416B2E">
        <w:rPr>
          <w:rStyle w:val="mwe-math-mathml-inline"/>
          <w:rFonts w:ascii="Arial" w:hAnsi="Arial" w:cs="Arial"/>
          <w:i/>
          <w:iCs/>
          <w:color w:val="222222"/>
          <w:sz w:val="28"/>
          <w:szCs w:val="28"/>
        </w:rPr>
        <w:t xml:space="preserve">   </w:t>
      </w:r>
      <w:r w:rsidR="00416B2E" w:rsidRPr="00416B2E">
        <w:rPr>
          <w:rStyle w:val="mwe-math-mathml-inline"/>
          <w:rFonts w:ascii="Arial" w:hAnsi="Arial" w:cs="Arial"/>
          <w:i/>
          <w:iCs/>
          <w:color w:val="222222"/>
          <w:sz w:val="28"/>
          <w:szCs w:val="28"/>
        </w:rPr>
        <w:t>I=-E(H0)</w:t>
      </w:r>
    </w:p>
    <w:p w:rsidR="00416B2E" w:rsidRPr="00416B2E" w:rsidRDefault="00416B2E" w:rsidP="009A1852">
      <w:pPr>
        <w:shd w:val="clear" w:color="auto" w:fill="FFFFFF"/>
        <w:spacing w:after="24"/>
        <w:ind w:left="720"/>
        <w:rPr>
          <w:rFonts w:ascii="Arial" w:eastAsiaTheme="minorEastAsia" w:hAnsi="Arial" w:cs="Arial"/>
          <w:color w:val="222222"/>
          <w:sz w:val="21"/>
          <w:szCs w:val="21"/>
          <w:lang w:eastAsia="zh-CN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i    </w:t>
      </w:r>
    </w:p>
    <w:p w:rsidR="00416B2E" w:rsidRPr="00416B2E" w:rsidRDefault="00416B2E" w:rsidP="009A1852">
      <w:pPr>
        <w:pStyle w:val="a3"/>
        <w:spacing w:after="3" w:line="242" w:lineRule="auto"/>
        <w:ind w:right="3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 </w:t>
      </w:r>
      <w:r w:rsidRPr="00416B2E">
        <w:rPr>
          <w:b/>
          <w:bCs/>
          <w:sz w:val="28"/>
          <w:szCs w:val="28"/>
        </w:rPr>
        <w:t>Проверка гипотезы о законе распределения генеральной совокупности. Метод хи-квадрат</w:t>
      </w:r>
    </w:p>
    <w:p w:rsidR="008176AF" w:rsidRPr="00416B2E" w:rsidRDefault="008176AF" w:rsidP="009A1852">
      <w:pPr>
        <w:pStyle w:val="a3"/>
        <w:spacing w:after="3" w:line="242" w:lineRule="auto"/>
        <w:ind w:left="220" w:right="370"/>
      </w:pPr>
    </w:p>
    <w:p w:rsidR="008176AF" w:rsidRDefault="0044620C" w:rsidP="009A1852">
      <w:pPr>
        <w:pStyle w:val="1"/>
        <w:ind w:left="0"/>
        <w:rPr>
          <w:b w:val="0"/>
          <w:bCs w:val="0"/>
          <w:sz w:val="28"/>
          <w:szCs w:val="28"/>
        </w:rPr>
      </w:pPr>
      <w:bookmarkStart w:id="4" w:name="обсуждение"/>
      <w:bookmarkStart w:id="5" w:name="_Toc4666467"/>
      <w:bookmarkStart w:id="6" w:name="_Toc38231922"/>
      <w:r>
        <w:t xml:space="preserve">Теорема К.Пирсона. </w:t>
      </w:r>
      <w:r w:rsidRPr="0044620C">
        <w:rPr>
          <w:b w:val="0"/>
          <w:bCs w:val="0"/>
          <w:sz w:val="28"/>
          <w:szCs w:val="28"/>
        </w:rPr>
        <w:t xml:space="preserve">Статистика критерия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Pr="0044620C">
        <w:rPr>
          <w:b w:val="0"/>
          <w:bCs w:val="0"/>
          <w:sz w:val="28"/>
          <w:szCs w:val="28"/>
        </w:rPr>
        <w:t xml:space="preserve"> 2 асимптотически распределена по закону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Pr="0044620C">
        <w:rPr>
          <w:b w:val="0"/>
          <w:bCs w:val="0"/>
          <w:sz w:val="28"/>
          <w:szCs w:val="28"/>
        </w:rPr>
        <w:t xml:space="preserve"> 2 с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𝑘</w:t>
      </w:r>
      <w:r w:rsidRPr="0044620C">
        <w:rPr>
          <w:b w:val="0"/>
          <w:bCs w:val="0"/>
          <w:sz w:val="28"/>
          <w:szCs w:val="28"/>
        </w:rPr>
        <w:t xml:space="preserve"> − 1 степенями свободы. Это означает, что независимо от вида проверяемого распределения, т.е. функции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𝐹</w:t>
      </w:r>
      <w:r w:rsidRPr="0044620C">
        <w:rPr>
          <w:b w:val="0"/>
          <w:bCs w:val="0"/>
          <w:sz w:val="28"/>
          <w:szCs w:val="28"/>
        </w:rPr>
        <w:t>(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𝑥</w:t>
      </w:r>
      <w:r w:rsidRPr="0044620C">
        <w:rPr>
          <w:b w:val="0"/>
          <w:bCs w:val="0"/>
          <w:sz w:val="28"/>
          <w:szCs w:val="28"/>
        </w:rPr>
        <w:t xml:space="preserve">), выборочная функция распределения статистики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Pr="0044620C">
        <w:rPr>
          <w:b w:val="0"/>
          <w:bCs w:val="0"/>
          <w:sz w:val="28"/>
          <w:szCs w:val="28"/>
        </w:rPr>
        <w:t xml:space="preserve"> 2 при 15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𝑛</w:t>
      </w:r>
      <w:r w:rsidRPr="0044620C">
        <w:rPr>
          <w:b w:val="0"/>
          <w:bCs w:val="0"/>
          <w:sz w:val="28"/>
          <w:szCs w:val="28"/>
        </w:rPr>
        <w:t xml:space="preserve"> → ∞ стремится к функции распределения случайной величины с плотностью вероятности</w:t>
      </w:r>
    </w:p>
    <w:p w:rsidR="0044620C" w:rsidRDefault="0044620C" w:rsidP="009A1852">
      <w:pPr>
        <w:pStyle w:val="1"/>
        <w:ind w:left="0"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</w:p>
    <w:p w:rsidR="0044620C" w:rsidRDefault="0044620C" w:rsidP="009A1852">
      <w:pPr>
        <w:pStyle w:val="1"/>
        <w:ind w:left="0"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HAnsi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6985</wp:posOffset>
                </wp:positionV>
                <wp:extent cx="95250" cy="895350"/>
                <wp:effectExtent l="38100" t="0" r="19050" b="19050"/>
                <wp:wrapNone/>
                <wp:docPr id="37" name="左大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95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3B95" id="左大括号 37" o:spid="_x0000_s1026" type="#_x0000_t87" style="position:absolute;left:0;text-align:left;margin-left:63.25pt;margin-top:.55pt;width:7.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" adj="191" strokecolor="#4472c4 [3204]" strokeweight=".5pt">
                <v:stroke joinstyle="miter"/>
              </v:shape>
            </w:pict>
          </mc:Fallback>
        </mc:AlternateContent>
      </w:r>
      <w:r>
        <w:rPr>
          <w:rFonts w:asciiTheme="minorHAnsi" w:eastAsiaTheme="minorEastAsia" w:hAnsiTheme="minorHAnsi" w:cstheme="minorHAnsi" w:hint="eastAsia"/>
          <w:sz w:val="28"/>
          <w:szCs w:val="28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sz w:val="28"/>
          <w:szCs w:val="28"/>
          <w:lang w:eastAsia="zh-CN"/>
        </w:rPr>
        <w:t xml:space="preserve">            0            </w:t>
      </w:r>
      <w:r w:rsidR="005B151E">
        <w:rPr>
          <w:rFonts w:asciiTheme="minorHAnsi" w:eastAsiaTheme="minorEastAsia" w:hAnsiTheme="minorHAnsi" w:cstheme="minorHAnsi"/>
          <w:sz w:val="28"/>
          <w:szCs w:val="28"/>
          <w:lang w:eastAsia="zh-CN"/>
        </w:rPr>
        <w:t xml:space="preserve">  </w:t>
      </w:r>
      <w:r>
        <w:rPr>
          <w:rFonts w:ascii="Cambria Math" w:hAnsi="Cambria Math" w:cs="Cambria Math"/>
        </w:rPr>
        <w:t>𝑥</w:t>
      </w:r>
      <w:r>
        <w:t xml:space="preserve"> ≤ 0;</w:t>
      </w:r>
    </w:p>
    <w:p w:rsidR="0044620C" w:rsidRDefault="0044620C" w:rsidP="009A1852">
      <w:pPr>
        <w:pStyle w:val="1"/>
        <w:ind w:left="0"/>
        <w:rPr>
          <w:rFonts w:ascii="Cambria Math" w:hAnsi="Cambria Math" w:cs="Cambria Math"/>
        </w:rPr>
      </w:pPr>
    </w:p>
    <w:p w:rsidR="0044620C" w:rsidRPr="0044620C" w:rsidRDefault="0044620C" w:rsidP="009A1852">
      <w:pPr>
        <w:pStyle w:val="1"/>
        <w:ind w:left="0"/>
        <w:rPr>
          <w:rFonts w:asciiTheme="minorHAnsi" w:eastAsiaTheme="minorEastAsia" w:hAnsiTheme="minorHAnsi" w:cstheme="minorHAnsi" w:hint="eastAsia"/>
          <w:sz w:val="28"/>
          <w:szCs w:val="28"/>
          <w:lang w:eastAsia="zh-CN"/>
        </w:rPr>
      </w:pPr>
      <w:r w:rsidRPr="0044620C">
        <w:rPr>
          <w:rFonts w:eastAsiaTheme="minorEastAsia"/>
          <w:noProof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102235</wp:posOffset>
            </wp:positionV>
            <wp:extent cx="1343025" cy="504825"/>
            <wp:effectExtent l="0" t="0" r="9525" b="9525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 w:cs="Cambria Math"/>
        </w:rPr>
        <w:t>𝑓𝑘</w:t>
      </w:r>
      <w:r>
        <w:t>−1(</w:t>
      </w:r>
      <w:r>
        <w:rPr>
          <w:rFonts w:ascii="Cambria Math" w:hAnsi="Cambria Math" w:cs="Cambria Math"/>
        </w:rPr>
        <w:t>𝑥</w:t>
      </w:r>
      <w:r>
        <w:t>) =</w:t>
      </w:r>
      <w:r w:rsidR="005B151E">
        <w:t xml:space="preserve">            </w:t>
      </w:r>
    </w:p>
    <w:p w:rsidR="0044620C" w:rsidRPr="0044620C" w:rsidRDefault="0044620C" w:rsidP="009A1852">
      <w:pPr>
        <w:pStyle w:val="1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</w:t>
      </w:r>
    </w:p>
    <w:p w:rsidR="0044620C" w:rsidRDefault="005B151E" w:rsidP="009A1852">
      <w:pPr>
        <w:pStyle w:val="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  x&gt;0</w:t>
      </w:r>
    </w:p>
    <w:p w:rsidR="005B151E" w:rsidRDefault="005B151E" w:rsidP="009A1852">
      <w:pPr>
        <w:pStyle w:val="1"/>
        <w:rPr>
          <w:rFonts w:eastAsiaTheme="minorEastAsia"/>
          <w:lang w:eastAsia="zh-CN"/>
        </w:rPr>
      </w:pPr>
    </w:p>
    <w:p w:rsidR="005B151E" w:rsidRDefault="005B151E" w:rsidP="009A1852">
      <w:pPr>
        <w:pStyle w:val="1"/>
        <w:rPr>
          <w:rFonts w:eastAsiaTheme="minorEastAsia"/>
          <w:lang w:eastAsia="zh-CN"/>
        </w:rPr>
      </w:pPr>
    </w:p>
    <w:p w:rsidR="005B151E" w:rsidRDefault="005B151E" w:rsidP="009A1852">
      <w:pPr>
        <w:pStyle w:val="1"/>
        <w:rPr>
          <w:rFonts w:eastAsiaTheme="minorEastAsia"/>
          <w:lang w:eastAsia="zh-CN"/>
        </w:rPr>
      </w:pPr>
    </w:p>
    <w:p w:rsidR="005B151E" w:rsidRPr="005B151E" w:rsidRDefault="005B151E" w:rsidP="009A1852">
      <w:pPr>
        <w:pStyle w:val="1"/>
        <w:rPr>
          <w:rFonts w:eastAsiaTheme="minorEastAsia" w:hint="eastAsia"/>
          <w:sz w:val="28"/>
          <w:szCs w:val="28"/>
          <w:lang w:eastAsia="zh-CN"/>
        </w:rPr>
      </w:pPr>
      <w:r w:rsidRPr="005B151E">
        <w:rPr>
          <w:sz w:val="28"/>
          <w:szCs w:val="28"/>
        </w:rPr>
        <w:t xml:space="preserve">Правило проверки гипотезы о законе распределения по методу </w:t>
      </w:r>
      <w:r w:rsidRPr="005B151E">
        <w:rPr>
          <w:rFonts w:ascii="Cambria Math" w:hAnsi="Cambria Math" w:cs="Cambria Math"/>
          <w:sz w:val="28"/>
          <w:szCs w:val="28"/>
        </w:rPr>
        <w:t>𝜒</w:t>
      </w:r>
      <w:r w:rsidRPr="005B151E">
        <w:rPr>
          <w:sz w:val="28"/>
          <w:szCs w:val="28"/>
        </w:rPr>
        <w:t xml:space="preserve"> 2 .</w:t>
      </w:r>
    </w:p>
    <w:p w:rsidR="009A1852" w:rsidRPr="009A1852" w:rsidRDefault="009A1852" w:rsidP="009A1852">
      <w:pPr>
        <w:pStyle w:val="1"/>
        <w:rPr>
          <w:b w:val="0"/>
          <w:bCs w:val="0"/>
        </w:rPr>
      </w:pPr>
      <w:r w:rsidRPr="009A1852">
        <w:rPr>
          <w:b w:val="0"/>
          <w:bCs w:val="0"/>
        </w:rPr>
        <w:t xml:space="preserve">1. Выбираем уровень значимости </w:t>
      </w:r>
      <w:r w:rsidRPr="009A1852">
        <w:rPr>
          <w:rFonts w:ascii="Cambria Math" w:hAnsi="Cambria Math" w:cs="Cambria Math"/>
          <w:b w:val="0"/>
          <w:bCs w:val="0"/>
        </w:rPr>
        <w:t>𝛼</w:t>
      </w:r>
      <w:r w:rsidRPr="009A1852">
        <w:rPr>
          <w:b w:val="0"/>
          <w:bCs w:val="0"/>
        </w:rPr>
        <w:t xml:space="preserve">. </w:t>
      </w:r>
    </w:p>
    <w:p w:rsidR="009A1852" w:rsidRPr="009A1852" w:rsidRDefault="009A1852" w:rsidP="009A1852">
      <w:pPr>
        <w:pStyle w:val="1"/>
        <w:rPr>
          <w:b w:val="0"/>
          <w:bCs w:val="0"/>
        </w:rPr>
      </w:pPr>
      <w:r w:rsidRPr="009A1852">
        <w:rPr>
          <w:b w:val="0"/>
          <w:bCs w:val="0"/>
        </w:rPr>
        <w:t>2. По таблице</w:t>
      </w:r>
      <w:r w:rsidR="00797E03">
        <w:rPr>
          <w:b w:val="0"/>
          <w:bCs w:val="0"/>
        </w:rPr>
        <w:t xml:space="preserve"> </w:t>
      </w:r>
      <w:r w:rsidRPr="009A1852">
        <w:rPr>
          <w:b w:val="0"/>
          <w:bCs w:val="0"/>
        </w:rPr>
        <w:t xml:space="preserve">находим квантиль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3C65C6" w:rsidRPr="009A1852">
        <w:rPr>
          <w:b w:val="0"/>
          <w:bCs w:val="0"/>
        </w:rPr>
        <w:t xml:space="preserve"> (</w:t>
      </w:r>
      <w:r w:rsidR="003C65C6" w:rsidRPr="009A1852">
        <w:rPr>
          <w:rFonts w:ascii="Cambria Math" w:hAnsi="Cambria Math" w:cs="Cambria Math"/>
          <w:b w:val="0"/>
          <w:bCs w:val="0"/>
        </w:rPr>
        <w:t>𝑘</w:t>
      </w:r>
      <w:r w:rsidR="003C65C6" w:rsidRPr="009A1852">
        <w:rPr>
          <w:b w:val="0"/>
          <w:bCs w:val="0"/>
        </w:rPr>
        <w:t xml:space="preserve"> − 1)</w:t>
      </w:r>
      <w:r w:rsidRPr="009A1852">
        <w:rPr>
          <w:b w:val="0"/>
          <w:bCs w:val="0"/>
        </w:rPr>
        <w:t xml:space="preserve"> распределения хи-квадрат с </w:t>
      </w:r>
      <w:r w:rsidRPr="009A1852">
        <w:rPr>
          <w:rFonts w:ascii="Cambria Math" w:hAnsi="Cambria Math" w:cs="Cambria Math"/>
          <w:b w:val="0"/>
          <w:bCs w:val="0"/>
        </w:rPr>
        <w:t>𝑘</w:t>
      </w:r>
      <w:r w:rsidRPr="009A1852">
        <w:rPr>
          <w:b w:val="0"/>
          <w:bCs w:val="0"/>
        </w:rPr>
        <w:t xml:space="preserve"> − 1 степенями свободы порядка 1 − </w:t>
      </w:r>
      <w:r w:rsidRPr="009A1852">
        <w:rPr>
          <w:rFonts w:ascii="Cambria Math" w:hAnsi="Cambria Math" w:cs="Cambria Math"/>
          <w:b w:val="0"/>
          <w:bCs w:val="0"/>
        </w:rPr>
        <w:t>𝛼</w:t>
      </w:r>
      <w:r w:rsidRPr="009A1852">
        <w:rPr>
          <w:b w:val="0"/>
          <w:bCs w:val="0"/>
        </w:rPr>
        <w:t xml:space="preserve">. </w:t>
      </w:r>
    </w:p>
    <w:p w:rsidR="0044620C" w:rsidRPr="009A1852" w:rsidRDefault="009A1852" w:rsidP="009A1852">
      <w:pPr>
        <w:pStyle w:val="1"/>
        <w:rPr>
          <w:b w:val="0"/>
          <w:bCs w:val="0"/>
        </w:rPr>
      </w:pPr>
      <w:r w:rsidRPr="009A1852">
        <w:rPr>
          <w:b w:val="0"/>
          <w:bCs w:val="0"/>
        </w:rPr>
        <w:t xml:space="preserve">3. С помощью гипотетической функции распределения </w:t>
      </w:r>
      <w:r w:rsidRPr="009A1852">
        <w:rPr>
          <w:rFonts w:ascii="Cambria Math" w:hAnsi="Cambria Math" w:cs="Cambria Math"/>
          <w:b w:val="0"/>
          <w:bCs w:val="0"/>
        </w:rPr>
        <w:t>𝐹</w:t>
      </w:r>
      <w:r w:rsidRPr="009A1852">
        <w:rPr>
          <w:b w:val="0"/>
          <w:bCs w:val="0"/>
        </w:rPr>
        <w:t>(</w:t>
      </w:r>
      <w:r w:rsidRPr="009A1852">
        <w:rPr>
          <w:rFonts w:ascii="Cambria Math" w:hAnsi="Cambria Math" w:cs="Cambria Math"/>
          <w:b w:val="0"/>
          <w:bCs w:val="0"/>
        </w:rPr>
        <w:t>𝑥</w:t>
      </w:r>
      <w:r w:rsidRPr="009A1852">
        <w:rPr>
          <w:b w:val="0"/>
          <w:bCs w:val="0"/>
        </w:rPr>
        <w:t xml:space="preserve">) вычисляем вероятности </w:t>
      </w:r>
      <w:r w:rsidRPr="009A1852">
        <w:rPr>
          <w:rFonts w:ascii="Cambria Math" w:hAnsi="Cambria Math" w:cs="Cambria Math"/>
          <w:b w:val="0"/>
          <w:bCs w:val="0"/>
        </w:rPr>
        <w:t>𝑝𝑖</w:t>
      </w:r>
      <w:r w:rsidRPr="009A1852">
        <w:rPr>
          <w:b w:val="0"/>
          <w:bCs w:val="0"/>
        </w:rPr>
        <w:t xml:space="preserve"> = </w:t>
      </w:r>
      <w:r w:rsidRPr="009A1852">
        <w:rPr>
          <w:rFonts w:ascii="Cambria Math" w:hAnsi="Cambria Math" w:cs="Cambria Math"/>
          <w:b w:val="0"/>
          <w:bCs w:val="0"/>
        </w:rPr>
        <w:t>𝑃</w:t>
      </w:r>
      <w:r w:rsidRPr="009A1852">
        <w:rPr>
          <w:b w:val="0"/>
          <w:bCs w:val="0"/>
        </w:rPr>
        <w:t xml:space="preserve"> (</w:t>
      </w:r>
      <w:r w:rsidRPr="009A1852">
        <w:rPr>
          <w:rFonts w:ascii="Cambria Math" w:hAnsi="Cambria Math" w:cs="Cambria Math"/>
          <w:b w:val="0"/>
          <w:bCs w:val="0"/>
        </w:rPr>
        <w:t>𝑋</w:t>
      </w:r>
      <w:r w:rsidRPr="009A1852">
        <w:rPr>
          <w:b w:val="0"/>
          <w:bCs w:val="0"/>
        </w:rPr>
        <w:t xml:space="preserve"> </w:t>
      </w:r>
      <w:r w:rsidRPr="009A1852">
        <w:rPr>
          <w:rFonts w:ascii="宋体" w:eastAsia="宋体" w:hAnsi="宋体" w:cs="宋体" w:hint="eastAsia"/>
          <w:b w:val="0"/>
          <w:bCs w:val="0"/>
        </w:rPr>
        <w:t>∈</w:t>
      </w:r>
      <w:r w:rsidRPr="009A1852">
        <w:rPr>
          <w:b w:val="0"/>
          <w:bCs w:val="0"/>
        </w:rPr>
        <w:t xml:space="preserve"> ∆</w:t>
      </w:r>
      <w:r w:rsidRPr="009A1852">
        <w:rPr>
          <w:rFonts w:ascii="Cambria Math" w:hAnsi="Cambria Math" w:cs="Cambria Math"/>
          <w:b w:val="0"/>
          <w:bCs w:val="0"/>
        </w:rPr>
        <w:t>𝑖</w:t>
      </w:r>
      <w:r w:rsidRPr="009A1852">
        <w:rPr>
          <w:b w:val="0"/>
          <w:bCs w:val="0"/>
        </w:rPr>
        <w:t xml:space="preserve">), </w:t>
      </w:r>
      <w:r w:rsidRPr="009A1852">
        <w:rPr>
          <w:rFonts w:ascii="Cambria Math" w:hAnsi="Cambria Math" w:cs="Cambria Math"/>
          <w:b w:val="0"/>
          <w:bCs w:val="0"/>
        </w:rPr>
        <w:t>𝑖</w:t>
      </w:r>
      <w:r w:rsidRPr="009A1852">
        <w:rPr>
          <w:b w:val="0"/>
          <w:bCs w:val="0"/>
        </w:rPr>
        <w:t xml:space="preserve"> = 1, ... , </w:t>
      </w:r>
      <w:r w:rsidRPr="009A1852">
        <w:rPr>
          <w:rFonts w:ascii="Cambria Math" w:hAnsi="Cambria Math" w:cs="Cambria Math"/>
          <w:b w:val="0"/>
          <w:bCs w:val="0"/>
        </w:rPr>
        <w:t>𝑘</w:t>
      </w:r>
      <w:r w:rsidRPr="009A1852">
        <w:rPr>
          <w:b w:val="0"/>
          <w:bCs w:val="0"/>
        </w:rPr>
        <w:t>.</w:t>
      </w:r>
    </w:p>
    <w:p w:rsidR="009A1852" w:rsidRPr="009A1852" w:rsidRDefault="009A1852" w:rsidP="009A1852">
      <w:pPr>
        <w:pStyle w:val="1"/>
        <w:rPr>
          <w:b w:val="0"/>
          <w:bCs w:val="0"/>
        </w:rPr>
      </w:pPr>
      <w:r w:rsidRPr="009A1852">
        <w:rPr>
          <w:b w:val="0"/>
          <w:bCs w:val="0"/>
        </w:rPr>
        <w:t xml:space="preserve">4. Находим частоты </w:t>
      </w:r>
      <w:r w:rsidRPr="009A1852">
        <w:rPr>
          <w:rFonts w:ascii="Cambria Math" w:hAnsi="Cambria Math" w:cs="Cambria Math"/>
          <w:b w:val="0"/>
          <w:bCs w:val="0"/>
        </w:rPr>
        <w:t>𝑛𝑖</w:t>
      </w:r>
      <w:r w:rsidRPr="009A1852">
        <w:rPr>
          <w:b w:val="0"/>
          <w:bCs w:val="0"/>
        </w:rPr>
        <w:t xml:space="preserve"> попадания элементов выборки в подмножества ∆</w:t>
      </w:r>
      <w:r w:rsidRPr="009A1852">
        <w:rPr>
          <w:rFonts w:ascii="Cambria Math" w:hAnsi="Cambria Math" w:cs="Cambria Math"/>
          <w:b w:val="0"/>
          <w:bCs w:val="0"/>
        </w:rPr>
        <w:t>𝑖</w:t>
      </w:r>
      <w:r w:rsidRPr="009A1852">
        <w:rPr>
          <w:b w:val="0"/>
          <w:bCs w:val="0"/>
        </w:rPr>
        <w:t xml:space="preserve"> , </w:t>
      </w:r>
      <w:r w:rsidRPr="009A1852">
        <w:rPr>
          <w:rFonts w:ascii="Cambria Math" w:hAnsi="Cambria Math" w:cs="Cambria Math"/>
          <w:b w:val="0"/>
          <w:bCs w:val="0"/>
        </w:rPr>
        <w:t>𝑖</w:t>
      </w:r>
      <w:r w:rsidRPr="009A1852">
        <w:rPr>
          <w:b w:val="0"/>
          <w:bCs w:val="0"/>
        </w:rPr>
        <w:t xml:space="preserve"> = 1, ... , </w:t>
      </w:r>
      <w:r w:rsidRPr="009A1852">
        <w:rPr>
          <w:rFonts w:ascii="Cambria Math" w:hAnsi="Cambria Math" w:cs="Cambria Math"/>
          <w:b w:val="0"/>
          <w:bCs w:val="0"/>
        </w:rPr>
        <w:t>𝑘</w:t>
      </w:r>
      <w:r w:rsidRPr="009A1852">
        <w:rPr>
          <w:b w:val="0"/>
          <w:bCs w:val="0"/>
        </w:rPr>
        <w:t xml:space="preserve">. </w:t>
      </w:r>
    </w:p>
    <w:p w:rsidR="009A1852" w:rsidRPr="009A1852" w:rsidRDefault="009A1852" w:rsidP="009A1852">
      <w:pPr>
        <w:pStyle w:val="1"/>
        <w:rPr>
          <w:b w:val="0"/>
          <w:bCs w:val="0"/>
        </w:rPr>
      </w:pPr>
      <w:r w:rsidRPr="009A1852">
        <w:rPr>
          <w:b w:val="0"/>
          <w:bCs w:val="0"/>
        </w:rPr>
        <w:t xml:space="preserve">5. Вычисляем выборочное значение статистики критерия </w:t>
      </w:r>
      <w:r w:rsidRPr="009A1852">
        <w:rPr>
          <w:rFonts w:ascii="Cambria Math" w:hAnsi="Cambria Math" w:cs="Cambria Math"/>
          <w:b w:val="0"/>
          <w:bCs w:val="0"/>
        </w:rPr>
        <w:t>𝜒</w:t>
      </w:r>
      <w:r w:rsidRPr="009A1852">
        <w:rPr>
          <w:b w:val="0"/>
          <w:bCs w:val="0"/>
        </w:rPr>
        <w:t xml:space="preserve"> 2 :</w:t>
      </w:r>
    </w:p>
    <w:p w:rsidR="009A1852" w:rsidRPr="009A1852" w:rsidRDefault="009A1852" w:rsidP="009A1852">
      <w:pPr>
        <w:pStyle w:val="1"/>
        <w:rPr>
          <w:b w:val="0"/>
          <w:bCs w:val="0"/>
        </w:rPr>
      </w:pPr>
      <m:oMath>
        <m:sSubSup>
          <m:sSubSupPr>
            <m:ctrlPr>
              <w:rPr>
                <w:rFonts w:ascii="Cambria Math" w:hAnsi="Cambria Math"/>
                <w:b w:val="0"/>
                <w:bCs w:val="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9A1852">
        <w:rPr>
          <w:b w:val="0"/>
          <w:bCs w:val="0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bCs w:val="0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npi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npi</m:t>
                </m:r>
              </m:den>
            </m:f>
          </m:e>
        </m:nary>
      </m:oMath>
      <w:r w:rsidRPr="009A1852">
        <w:rPr>
          <w:b w:val="0"/>
          <w:bCs w:val="0"/>
        </w:rPr>
        <w:t>.</w:t>
      </w:r>
    </w:p>
    <w:p w:rsidR="009A1852" w:rsidRPr="009A1852" w:rsidRDefault="009A1852" w:rsidP="009A1852">
      <w:pPr>
        <w:pStyle w:val="1"/>
        <w:rPr>
          <w:b w:val="0"/>
          <w:bCs w:val="0"/>
        </w:rPr>
      </w:pPr>
      <w:r w:rsidRPr="009A1852">
        <w:rPr>
          <w:b w:val="0"/>
          <w:bCs w:val="0"/>
        </w:rPr>
        <w:t xml:space="preserve"> 6. Сравниваем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9A1852">
        <w:rPr>
          <w:b w:val="0"/>
          <w:bCs w:val="0"/>
        </w:rPr>
        <w:t xml:space="preserve"> и квантиль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9A1852">
        <w:rPr>
          <w:b w:val="0"/>
          <w:bCs w:val="0"/>
        </w:rPr>
        <w:t xml:space="preserve"> </w:t>
      </w:r>
      <w:r w:rsidRPr="009A1852">
        <w:rPr>
          <w:b w:val="0"/>
          <w:bCs w:val="0"/>
        </w:rPr>
        <w:t>(</w:t>
      </w:r>
      <w:r w:rsidRPr="009A1852">
        <w:rPr>
          <w:rFonts w:ascii="Cambria Math" w:hAnsi="Cambria Math" w:cs="Cambria Math"/>
          <w:b w:val="0"/>
          <w:bCs w:val="0"/>
        </w:rPr>
        <w:t>𝑘</w:t>
      </w:r>
      <w:r w:rsidRPr="009A1852">
        <w:rPr>
          <w:b w:val="0"/>
          <w:bCs w:val="0"/>
        </w:rPr>
        <w:t xml:space="preserve"> − 1). </w:t>
      </w:r>
    </w:p>
    <w:p w:rsidR="009A1852" w:rsidRPr="009A1852" w:rsidRDefault="009A1852" w:rsidP="009A1852">
      <w:pPr>
        <w:pStyle w:val="1"/>
        <w:ind w:firstLineChars="50" w:firstLine="120"/>
        <w:rPr>
          <w:b w:val="0"/>
          <w:bCs w:val="0"/>
        </w:rPr>
      </w:pPr>
      <w:r w:rsidRPr="009A1852">
        <w:rPr>
          <w:b w:val="0"/>
          <w:bCs w:val="0"/>
        </w:rPr>
        <w:t xml:space="preserve">а) Если </w:t>
      </w:r>
      <w:r w:rsidRPr="009A1852">
        <w:rPr>
          <w:rFonts w:ascii="Cambria Math" w:hAnsi="Cambria Math" w:cs="Cambria Math"/>
          <w:b w:val="0"/>
          <w:bCs w:val="0"/>
        </w:rPr>
        <w:t>𝜒</w:t>
      </w:r>
      <w:r w:rsidRPr="009A1852">
        <w:rPr>
          <w:b w:val="0"/>
          <w:bCs w:val="0"/>
        </w:rPr>
        <w:t xml:space="preserve"> 2 В &lt;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3C65C6" w:rsidRPr="009A1852">
        <w:rPr>
          <w:b w:val="0"/>
          <w:bCs w:val="0"/>
        </w:rPr>
        <w:t xml:space="preserve"> (</w:t>
      </w:r>
      <w:r w:rsidR="003C65C6" w:rsidRPr="009A1852">
        <w:rPr>
          <w:rFonts w:ascii="Cambria Math" w:hAnsi="Cambria Math" w:cs="Cambria Math"/>
          <w:b w:val="0"/>
          <w:bCs w:val="0"/>
        </w:rPr>
        <w:t>𝑘</w:t>
      </w:r>
      <w:r w:rsidR="003C65C6" w:rsidRPr="009A1852">
        <w:rPr>
          <w:b w:val="0"/>
          <w:bCs w:val="0"/>
        </w:rPr>
        <w:t xml:space="preserve"> − 1)</w:t>
      </w:r>
      <w:r w:rsidRPr="009A1852">
        <w:rPr>
          <w:b w:val="0"/>
          <w:bCs w:val="0"/>
        </w:rPr>
        <w:t xml:space="preserve">, то гипотеза </w:t>
      </w:r>
      <w:r w:rsidRPr="009A1852">
        <w:rPr>
          <w:rFonts w:ascii="Cambria Math" w:hAnsi="Cambria Math" w:cs="Cambria Math"/>
          <w:b w:val="0"/>
          <w:bCs w:val="0"/>
        </w:rPr>
        <w:t>𝐻</w:t>
      </w:r>
      <w:r w:rsidRPr="009A1852">
        <w:rPr>
          <w:b w:val="0"/>
          <w:bCs w:val="0"/>
        </w:rPr>
        <w:t>0 на данном этапе проверки принимается.</w:t>
      </w:r>
    </w:p>
    <w:p w:rsidR="009A1852" w:rsidRDefault="009A1852" w:rsidP="009A1852">
      <w:pPr>
        <w:pStyle w:val="1"/>
        <w:ind w:leftChars="150" w:left="570" w:hangingChars="100" w:hanging="240"/>
        <w:rPr>
          <w:b w:val="0"/>
          <w:bCs w:val="0"/>
        </w:rPr>
      </w:pPr>
      <w:r w:rsidRPr="009A1852">
        <w:rPr>
          <w:b w:val="0"/>
          <w:bCs w:val="0"/>
        </w:rPr>
        <w:t xml:space="preserve">б) Если </w:t>
      </w:r>
      <w:r w:rsidRPr="009A1852">
        <w:rPr>
          <w:rFonts w:ascii="Cambria Math" w:hAnsi="Cambria Math" w:cs="Cambria Math"/>
          <w:b w:val="0"/>
          <w:bCs w:val="0"/>
        </w:rPr>
        <w:t>𝜒</w:t>
      </w:r>
      <w:r w:rsidRPr="009A1852">
        <w:rPr>
          <w:b w:val="0"/>
          <w:bCs w:val="0"/>
        </w:rPr>
        <w:t xml:space="preserve"> 2 В ≥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3C65C6" w:rsidRPr="009A1852">
        <w:rPr>
          <w:b w:val="0"/>
          <w:bCs w:val="0"/>
        </w:rPr>
        <w:t xml:space="preserve"> (</w:t>
      </w:r>
      <w:r w:rsidR="003C65C6" w:rsidRPr="009A1852">
        <w:rPr>
          <w:rFonts w:ascii="Cambria Math" w:hAnsi="Cambria Math" w:cs="Cambria Math"/>
          <w:b w:val="0"/>
          <w:bCs w:val="0"/>
        </w:rPr>
        <w:t>𝑘</w:t>
      </w:r>
      <w:r w:rsidR="003C65C6" w:rsidRPr="009A1852">
        <w:rPr>
          <w:b w:val="0"/>
          <w:bCs w:val="0"/>
        </w:rPr>
        <w:t xml:space="preserve"> − 1)</w:t>
      </w:r>
      <w:r w:rsidRPr="009A1852">
        <w:rPr>
          <w:b w:val="0"/>
          <w:bCs w:val="0"/>
        </w:rPr>
        <w:t xml:space="preserve">то гипотеза </w:t>
      </w:r>
      <w:r w:rsidRPr="009A1852">
        <w:rPr>
          <w:rFonts w:ascii="Cambria Math" w:hAnsi="Cambria Math" w:cs="Cambria Math"/>
          <w:b w:val="0"/>
          <w:bCs w:val="0"/>
        </w:rPr>
        <w:t>𝐻</w:t>
      </w:r>
      <w:r w:rsidRPr="009A1852">
        <w:rPr>
          <w:b w:val="0"/>
          <w:bCs w:val="0"/>
        </w:rPr>
        <w:t>0 отвергается, выбирается одно из альтернативных распределений, и процедура проверки повторяется.</w:t>
      </w:r>
    </w:p>
    <w:p w:rsidR="009A1852" w:rsidRDefault="009A1852" w:rsidP="009A1852">
      <w:pPr>
        <w:pStyle w:val="1"/>
        <w:ind w:leftChars="150" w:left="570" w:hangingChars="100" w:hanging="240"/>
        <w:rPr>
          <w:b w:val="0"/>
          <w:bCs w:val="0"/>
        </w:rPr>
      </w:pPr>
    </w:p>
    <w:p w:rsidR="009A1852" w:rsidRPr="009A1852" w:rsidRDefault="009A1852" w:rsidP="009A1852">
      <w:pPr>
        <w:pStyle w:val="1"/>
        <w:ind w:leftChars="150" w:left="570" w:hangingChars="100" w:hanging="240"/>
        <w:rPr>
          <w:b w:val="0"/>
          <w:bCs w:val="0"/>
        </w:rPr>
      </w:pPr>
    </w:p>
    <w:p w:rsidR="009A1852" w:rsidRPr="003C65C6" w:rsidRDefault="009A1852" w:rsidP="008176AF">
      <w:pPr>
        <w:pStyle w:val="1"/>
        <w:rPr>
          <w:sz w:val="28"/>
          <w:szCs w:val="28"/>
        </w:rPr>
      </w:pPr>
      <w:bookmarkStart w:id="7" w:name="_GoBack"/>
      <w:bookmarkEnd w:id="7"/>
    </w:p>
    <w:p w:rsidR="009A1852" w:rsidRDefault="009A1852" w:rsidP="008176AF">
      <w:pPr>
        <w:pStyle w:val="1"/>
        <w:rPr>
          <w:sz w:val="28"/>
          <w:szCs w:val="28"/>
        </w:rPr>
      </w:pPr>
    </w:p>
    <w:p w:rsidR="009A1852" w:rsidRDefault="009A1852" w:rsidP="008176AF">
      <w:pPr>
        <w:pStyle w:val="1"/>
        <w:rPr>
          <w:sz w:val="28"/>
          <w:szCs w:val="28"/>
        </w:rPr>
      </w:pPr>
    </w:p>
    <w:p w:rsidR="009A1852" w:rsidRDefault="009A1852" w:rsidP="008176AF">
      <w:pPr>
        <w:pStyle w:val="1"/>
        <w:rPr>
          <w:sz w:val="28"/>
          <w:szCs w:val="28"/>
        </w:rPr>
      </w:pPr>
    </w:p>
    <w:p w:rsidR="009A1852" w:rsidRDefault="009A1852" w:rsidP="008176AF">
      <w:pPr>
        <w:pStyle w:val="1"/>
        <w:rPr>
          <w:sz w:val="28"/>
          <w:szCs w:val="28"/>
        </w:rPr>
      </w:pPr>
    </w:p>
    <w:p w:rsidR="009A1852" w:rsidRDefault="009A1852" w:rsidP="008176AF">
      <w:pPr>
        <w:pStyle w:val="1"/>
        <w:rPr>
          <w:sz w:val="28"/>
          <w:szCs w:val="28"/>
        </w:rPr>
      </w:pPr>
    </w:p>
    <w:p w:rsidR="009A1852" w:rsidRDefault="009A1852" w:rsidP="008176AF">
      <w:pPr>
        <w:pStyle w:val="1"/>
        <w:rPr>
          <w:sz w:val="28"/>
          <w:szCs w:val="28"/>
        </w:rPr>
      </w:pPr>
    </w:p>
    <w:p w:rsidR="0044620C" w:rsidRDefault="009A1852" w:rsidP="008176AF">
      <w:pPr>
        <w:pStyle w:val="1"/>
        <w:rPr>
          <w:sz w:val="28"/>
          <w:szCs w:val="28"/>
        </w:rPr>
      </w:pPr>
      <w:r w:rsidRPr="009A1852">
        <w:rPr>
          <w:rFonts w:hint="eastAsia"/>
          <w:sz w:val="28"/>
          <w:szCs w:val="28"/>
        </w:rPr>
        <w:t>Р</w:t>
      </w:r>
      <w:r w:rsidRPr="009A1852">
        <w:rPr>
          <w:sz w:val="28"/>
          <w:szCs w:val="28"/>
        </w:rPr>
        <w:t>езультат</w:t>
      </w:r>
    </w:p>
    <w:tbl>
      <w:tblPr>
        <w:tblStyle w:val="a8"/>
        <w:tblW w:w="0" w:type="auto"/>
        <w:tblInd w:w="220" w:type="dxa"/>
        <w:tblLook w:val="04A0" w:firstRow="1" w:lastRow="0" w:firstColumn="1" w:lastColumn="0" w:noHBand="0" w:noVBand="1"/>
      </w:tblPr>
      <w:tblGrid>
        <w:gridCol w:w="1324"/>
        <w:gridCol w:w="1387"/>
        <w:gridCol w:w="1345"/>
        <w:gridCol w:w="1370"/>
        <w:gridCol w:w="1390"/>
        <w:gridCol w:w="1370"/>
        <w:gridCol w:w="1394"/>
      </w:tblGrid>
      <w:tr w:rsidR="00797E03" w:rsidTr="009A1852">
        <w:tc>
          <w:tcPr>
            <w:tcW w:w="1400" w:type="dxa"/>
          </w:tcPr>
          <w:p w:rsidR="009A1852" w:rsidRPr="009A1852" w:rsidRDefault="009A1852" w:rsidP="009A1852">
            <w:pPr>
              <w:pStyle w:val="1"/>
              <w:ind w:left="0"/>
              <w:jc w:val="center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</w:t>
            </w:r>
          </w:p>
        </w:tc>
        <w:tc>
          <w:tcPr>
            <w:tcW w:w="1400" w:type="dxa"/>
          </w:tcPr>
          <w:p w:rsidR="009A1852" w:rsidRPr="009A1852" w:rsidRDefault="009A1852" w:rsidP="009A1852">
            <w:pPr>
              <w:pStyle w:val="1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t>Границы</w:t>
            </w:r>
          </w:p>
        </w:tc>
        <w:tc>
          <w:tcPr>
            <w:tcW w:w="1400" w:type="dxa"/>
          </w:tcPr>
          <w:p w:rsidR="009A1852" w:rsidRDefault="009A1852" w:rsidP="009A1852">
            <w:pPr>
              <w:pStyle w:val="1"/>
              <w:tabs>
                <w:tab w:val="left" w:pos="525"/>
              </w:tabs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 w:hint="eastAsia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0" w:type="dxa"/>
          </w:tcPr>
          <w:p w:rsidR="009A1852" w:rsidRDefault="009A1852" w:rsidP="009A1852">
            <w:pPr>
              <w:pStyle w:val="1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0" w:type="dxa"/>
          </w:tcPr>
          <w:p w:rsidR="009A1852" w:rsidRDefault="009A1852" w:rsidP="009A1852">
            <w:pPr>
              <w:pStyle w:val="1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lang w:eastAsia="zh-CN"/>
                      </w:rPr>
                      <m:t>np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0" w:type="dxa"/>
          </w:tcPr>
          <w:p w:rsidR="009A1852" w:rsidRDefault="009A1852" w:rsidP="009A1852">
            <w:pPr>
              <w:pStyle w:val="1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 w:hint="eastAsia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0" w:type="dxa"/>
          </w:tcPr>
          <w:p w:rsidR="009A1852" w:rsidRPr="009A1852" w:rsidRDefault="009A1852" w:rsidP="009A1852">
            <w:pPr>
              <w:pStyle w:val="1"/>
              <w:ind w:left="0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Cambria Math" w:hint="eastAsia"/>
                                <w:lang w:eastAsia="zh-CN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lang w:eastAsia="zh-CN"/>
                          </w:rPr>
                          <m:t>np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797E03" w:rsidTr="009A1852">
        <w:tc>
          <w:tcPr>
            <w:tcW w:w="1400" w:type="dxa"/>
          </w:tcPr>
          <w:p w:rsidR="009A1852" w:rsidRPr="009A1852" w:rsidRDefault="009A1852" w:rsidP="009A1852">
            <w:pPr>
              <w:pStyle w:val="1"/>
              <w:ind w:left="0"/>
              <w:jc w:val="center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400" w:type="dxa"/>
          </w:tcPr>
          <w:p w:rsidR="009A1852" w:rsidRPr="009A1852" w:rsidRDefault="009A1852" w:rsidP="008176AF">
            <w:pPr>
              <w:pStyle w:val="1"/>
              <w:ind w:left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t>−∞ -1.</w:t>
            </w:r>
            <w:r w:rsidR="003C65C6">
              <w:t>2387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.0517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5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.1694</w:t>
            </w:r>
          </w:p>
        </w:tc>
        <w:tc>
          <w:tcPr>
            <w:tcW w:w="1400" w:type="dxa"/>
          </w:tcPr>
          <w:p w:rsidR="009A1852" w:rsidRDefault="00797E03" w:rsidP="008176AF">
            <w:pPr>
              <w:pStyle w:val="1"/>
              <w:ind w:left="0"/>
              <w:rPr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.8306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.1335</w:t>
            </w:r>
          </w:p>
        </w:tc>
      </w:tr>
      <w:tr w:rsidR="00797E03" w:rsidTr="009A1852">
        <w:tc>
          <w:tcPr>
            <w:tcW w:w="1400" w:type="dxa"/>
          </w:tcPr>
          <w:p w:rsidR="009A1852" w:rsidRPr="009A1852" w:rsidRDefault="009A1852" w:rsidP="009A1852">
            <w:pPr>
              <w:pStyle w:val="1"/>
              <w:ind w:left="0"/>
              <w:jc w:val="center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400" w:type="dxa"/>
          </w:tcPr>
          <w:p w:rsidR="009A1852" w:rsidRDefault="00797E03" w:rsidP="008176AF">
            <w:pPr>
              <w:pStyle w:val="1"/>
              <w:ind w:left="0"/>
              <w:rPr>
                <w:sz w:val="28"/>
                <w:szCs w:val="28"/>
              </w:rPr>
            </w:pPr>
            <w:r>
              <w:t>-1.4496</w:t>
            </w:r>
            <w:r>
              <w:t xml:space="preserve"> 0.1126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4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.4411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4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4.1092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0.1092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.0003</w:t>
            </w:r>
          </w:p>
        </w:tc>
      </w:tr>
      <w:tr w:rsidR="00797E03" w:rsidTr="009A1852">
        <w:tc>
          <w:tcPr>
            <w:tcW w:w="1400" w:type="dxa"/>
          </w:tcPr>
          <w:p w:rsidR="009A1852" w:rsidRPr="009A1852" w:rsidRDefault="009A1852" w:rsidP="009A1852">
            <w:pPr>
              <w:pStyle w:val="1"/>
              <w:ind w:left="0"/>
              <w:jc w:val="center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 xml:space="preserve">.1126 </w:t>
            </w:r>
            <w:r>
              <w:t>−∞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5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.5072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5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0.7214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0.7214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.0103</w:t>
            </w:r>
          </w:p>
        </w:tc>
      </w:tr>
      <w:tr w:rsidR="00797E03" w:rsidTr="009A1852">
        <w:tc>
          <w:tcPr>
            <w:tcW w:w="1400" w:type="dxa"/>
          </w:tcPr>
          <w:p w:rsidR="009A1852" w:rsidRDefault="009A1852" w:rsidP="008176AF">
            <w:pPr>
              <w:pStyle w:val="1"/>
              <w:ind w:left="0"/>
              <w:rPr>
                <w:sz w:val="28"/>
                <w:szCs w:val="28"/>
              </w:rPr>
            </w:pPr>
          </w:p>
        </w:tc>
        <w:tc>
          <w:tcPr>
            <w:tcW w:w="1400" w:type="dxa"/>
          </w:tcPr>
          <w:p w:rsidR="009A1852" w:rsidRDefault="009A1852" w:rsidP="008176AF">
            <w:pPr>
              <w:pStyle w:val="1"/>
              <w:ind w:left="0"/>
              <w:rPr>
                <w:sz w:val="28"/>
                <w:szCs w:val="28"/>
              </w:rPr>
            </w:pP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00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.0000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00.0000</w:t>
            </w:r>
          </w:p>
        </w:tc>
        <w:tc>
          <w:tcPr>
            <w:tcW w:w="1400" w:type="dxa"/>
          </w:tcPr>
          <w:p w:rsidR="009A1852" w:rsidRPr="00797E03" w:rsidRDefault="00797E03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.0000</w:t>
            </w:r>
          </w:p>
        </w:tc>
        <w:tc>
          <w:tcPr>
            <w:tcW w:w="1400" w:type="dxa"/>
          </w:tcPr>
          <w:p w:rsidR="009A1852" w:rsidRDefault="009A1852" w:rsidP="008176AF">
            <w:pPr>
              <w:pStyle w:val="1"/>
              <w:ind w:left="0"/>
              <w:rPr>
                <w:sz w:val="28"/>
                <w:szCs w:val="28"/>
              </w:rPr>
            </w:pPr>
          </w:p>
        </w:tc>
      </w:tr>
    </w:tbl>
    <w:p w:rsidR="009A1852" w:rsidRDefault="009A1852" w:rsidP="008176AF">
      <w:pPr>
        <w:pStyle w:val="1"/>
        <w:rPr>
          <w:sz w:val="28"/>
          <w:szCs w:val="28"/>
        </w:rPr>
      </w:pPr>
    </w:p>
    <w:p w:rsidR="00797E03" w:rsidRDefault="00797E03" w:rsidP="008176AF">
      <w:pPr>
        <w:pStyle w:val="1"/>
        <w:rPr>
          <w:rFonts w:asciiTheme="minorHAnsi" w:hAnsiTheme="minorHAnsi" w:cs="Malgun Gothic"/>
        </w:rPr>
      </w:pPr>
      <w:r>
        <w:t xml:space="preserve">Количество промежутков </w:t>
      </w:r>
      <w:r>
        <w:rPr>
          <w:rFonts w:asciiTheme="minorHAnsi" w:hAnsiTheme="minorHAnsi" w:cs="Malgun Gothic"/>
        </w:rPr>
        <w:t>k=3</w:t>
      </w:r>
    </w:p>
    <w:p w:rsidR="00797E03" w:rsidRDefault="00797E03" w:rsidP="008176AF">
      <w:pPr>
        <w:pStyle w:val="1"/>
      </w:pPr>
      <w:r>
        <w:t xml:space="preserve">Уровень значимости </w:t>
      </w:r>
      <w:r>
        <w:rPr>
          <w:rFonts w:ascii="Cambria Math" w:hAnsi="Cambria Math" w:cs="Cambria Math"/>
        </w:rPr>
        <w:t>𝛼</w:t>
      </w:r>
      <w:r>
        <w:t xml:space="preserve"> =</w:t>
      </w:r>
      <w:r>
        <w:t>0.1440</w:t>
      </w:r>
    </w:p>
    <w:p w:rsidR="00797E03" w:rsidRPr="00797E03" w:rsidRDefault="00797E03" w:rsidP="008176AF">
      <w:pPr>
        <w:pStyle w:val="1"/>
        <w:rPr>
          <w:rFonts w:asciiTheme="minorHAnsi" w:hAnsiTheme="minorHAnsi"/>
          <w:sz w:val="28"/>
          <w:szCs w:val="28"/>
        </w:rPr>
      </w:pPr>
      <w:r>
        <w:t>Тогда квантиль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 w:val="0"/>
                <w:bCs w:val="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0.856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(2)</m:t>
        </m:r>
      </m:oMath>
    </w:p>
    <w:p w:rsidR="008176AF" w:rsidRPr="00DE03B4" w:rsidRDefault="008176AF" w:rsidP="008176AF">
      <w:pPr>
        <w:pStyle w:val="1"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  <w:hyperlink w:anchor="обсуждение" w:history="1">
        <w:r w:rsidRPr="00D80A51">
          <w:rPr>
            <w:rStyle w:val="a5"/>
            <w:rFonts w:asciiTheme="minorHAnsi" w:eastAsiaTheme="minorEastAsia" w:hAnsiTheme="minorHAnsi" w:cstheme="minorHAnsi"/>
            <w:sz w:val="28"/>
            <w:szCs w:val="28"/>
            <w:lang w:eastAsia="zh-CN"/>
          </w:rPr>
          <w:t>Обсуждение</w:t>
        </w:r>
      </w:hyperlink>
    </w:p>
    <w:bookmarkEnd w:id="4"/>
    <w:p w:rsidR="008176AF" w:rsidRDefault="008176AF" w:rsidP="008176AF">
      <w:pPr>
        <w:pStyle w:val="1"/>
        <w:rPr>
          <w:rFonts w:eastAsiaTheme="minorEastAsia"/>
        </w:rPr>
      </w:pPr>
    </w:p>
    <w:p w:rsidR="008176AF" w:rsidRPr="00924E40" w:rsidRDefault="008176AF" w:rsidP="008176AF">
      <w:pPr>
        <w:pStyle w:val="1"/>
        <w:rPr>
          <w:sz w:val="28"/>
          <w:szCs w:val="28"/>
        </w:rPr>
      </w:pPr>
      <w:r w:rsidRPr="00924E40">
        <w:rPr>
          <w:sz w:val="28"/>
          <w:szCs w:val="28"/>
        </w:rPr>
        <w:t>1</w:t>
      </w:r>
      <w:r w:rsidRPr="00924E40">
        <w:rPr>
          <w:rFonts w:eastAsiaTheme="minorEastAsia" w:hint="eastAsia"/>
          <w:sz w:val="28"/>
          <w:szCs w:val="28"/>
          <w:lang w:eastAsia="zh-CN"/>
        </w:rPr>
        <w:t>：</w:t>
      </w:r>
      <w:r w:rsidRPr="00924E40">
        <w:rPr>
          <w:sz w:val="28"/>
          <w:szCs w:val="28"/>
        </w:rPr>
        <w:t xml:space="preserve"> Критерий наименьших квадратов точнее оценивает коэффициенты линейной регрессии на выборке без возмущений. </w:t>
      </w:r>
    </w:p>
    <w:p w:rsidR="008176AF" w:rsidRPr="00924E40" w:rsidRDefault="008176AF" w:rsidP="008176AF">
      <w:pPr>
        <w:pStyle w:val="1"/>
        <w:rPr>
          <w:sz w:val="28"/>
          <w:szCs w:val="28"/>
        </w:rPr>
      </w:pPr>
      <w:r w:rsidRPr="00924E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2</w:t>
      </w:r>
      <w:r w:rsidRPr="00924E40">
        <w:rPr>
          <w:rFonts w:ascii="宋体" w:eastAsia="宋体" w:hAnsi="宋体" w:cs="宋体" w:hint="eastAsia"/>
          <w:sz w:val="28"/>
          <w:szCs w:val="28"/>
          <w:lang w:eastAsia="zh-CN"/>
        </w:rPr>
        <w:t>：</w:t>
      </w:r>
      <w:r w:rsidRPr="00924E40">
        <w:rPr>
          <w:sz w:val="28"/>
          <w:szCs w:val="28"/>
        </w:rPr>
        <w:t xml:space="preserve"> Критерий наименьших модулей точнее оценивает коэффициенты линейной регрессии на выборке с возмущениями. </w:t>
      </w:r>
    </w:p>
    <w:p w:rsidR="008176AF" w:rsidRPr="00924E40" w:rsidRDefault="008176AF" w:rsidP="008176AF">
      <w:pPr>
        <w:pStyle w:val="1"/>
        <w:rPr>
          <w:sz w:val="28"/>
          <w:szCs w:val="28"/>
        </w:rPr>
      </w:pPr>
      <w:r w:rsidRPr="00924E40">
        <w:rPr>
          <w:rFonts w:asciiTheme="minorEastAsia" w:eastAsiaTheme="minorEastAsia" w:hAnsiTheme="minorEastAsia" w:hint="eastAsia"/>
          <w:sz w:val="28"/>
          <w:szCs w:val="28"/>
          <w:lang w:eastAsia="zh-CN"/>
        </w:rPr>
        <w:t>3：</w:t>
      </w:r>
      <w:r w:rsidRPr="00924E40">
        <w:rPr>
          <w:sz w:val="28"/>
          <w:szCs w:val="28"/>
        </w:rPr>
        <w:t xml:space="preserve"> Критерий наименьших модулей устойчив к редким выбросам</w:t>
      </w:r>
    </w:p>
    <w:p w:rsidR="008176AF" w:rsidRDefault="008176AF" w:rsidP="008176AF">
      <w:pPr>
        <w:pStyle w:val="1"/>
        <w:rPr>
          <w:rFonts w:eastAsiaTheme="minorEastAsia"/>
        </w:rPr>
      </w:pPr>
    </w:p>
    <w:p w:rsidR="008176AF" w:rsidRDefault="008176AF" w:rsidP="008176AF">
      <w:pPr>
        <w:pStyle w:val="1"/>
        <w:rPr>
          <w:rFonts w:eastAsiaTheme="minorEastAsia"/>
        </w:rPr>
      </w:pPr>
    </w:p>
    <w:p w:rsidR="008176AF" w:rsidRDefault="008176AF" w:rsidP="008176AF">
      <w:pPr>
        <w:pStyle w:val="1"/>
        <w:rPr>
          <w:rFonts w:eastAsiaTheme="minorEastAsia"/>
        </w:rPr>
      </w:pPr>
    </w:p>
    <w:p w:rsidR="008176AF" w:rsidRDefault="008176AF" w:rsidP="008176AF">
      <w:pPr>
        <w:pStyle w:val="1"/>
        <w:ind w:left="0"/>
        <w:rPr>
          <w:rFonts w:eastAsiaTheme="minorEastAsia"/>
        </w:rPr>
      </w:pPr>
    </w:p>
    <w:p w:rsidR="008176AF" w:rsidRPr="004569D0" w:rsidRDefault="008176AF" w:rsidP="008176AF">
      <w:pPr>
        <w:pStyle w:val="1"/>
        <w:rPr>
          <w:rFonts w:eastAsiaTheme="minorEastAsia"/>
          <w:sz w:val="28"/>
          <w:szCs w:val="28"/>
        </w:rPr>
      </w:pPr>
      <w:bookmarkStart w:id="8" w:name="список"/>
      <w:r w:rsidRPr="004569D0">
        <w:rPr>
          <w:rFonts w:eastAsiaTheme="minorEastAsia"/>
          <w:sz w:val="28"/>
          <w:szCs w:val="28"/>
        </w:rPr>
        <w:t>Список литературы</w:t>
      </w:r>
      <w:bookmarkEnd w:id="5"/>
    </w:p>
    <w:bookmarkEnd w:id="6"/>
    <w:bookmarkEnd w:id="8"/>
    <w:p w:rsidR="008176AF" w:rsidRDefault="008176AF" w:rsidP="008176AF">
      <w:pPr>
        <w:pStyle w:val="1"/>
        <w:spacing w:line="268" w:lineRule="exact"/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>:</w:t>
      </w:r>
      <w:r w:rsidRPr="00E8242E">
        <w:rPr>
          <w:sz w:val="28"/>
          <w:szCs w:val="28"/>
        </w:rPr>
        <w:t xml:space="preserve"> </w:t>
      </w:r>
      <w:r w:rsidRPr="004569D0">
        <w:rPr>
          <w:sz w:val="28"/>
          <w:szCs w:val="28"/>
        </w:rPr>
        <w:t xml:space="preserve">линейная регрессия </w:t>
      </w:r>
      <w:hyperlink r:id="rId17" w:history="1">
        <w:r>
          <w:rPr>
            <w:rStyle w:val="a5"/>
          </w:rPr>
          <w:t>https://ru.wikipedia.org/wiki/%D0%9B%D0%B8%D0%BD%D0%B5%D0%B9%D0%BD%D0%B0%D1%8F_%D1%80%D0%B5%D0%B3%D1%80%D0%B5%D1%81%D1%81%D0%B8%D1%8F</w:t>
        </w:r>
      </w:hyperlink>
    </w:p>
    <w:p w:rsidR="008176AF" w:rsidRDefault="008176AF" w:rsidP="008176AF">
      <w:pPr>
        <w:pStyle w:val="1"/>
        <w:spacing w:line="268" w:lineRule="exact"/>
        <w:rPr>
          <w:rFonts w:eastAsiaTheme="minorEastAsia"/>
          <w:lang w:eastAsia="zh-CN"/>
        </w:rPr>
      </w:pPr>
    </w:p>
    <w:p w:rsidR="008176AF" w:rsidRPr="00E876A9" w:rsidRDefault="008176AF" w:rsidP="008176AF">
      <w:pPr>
        <w:pStyle w:val="1"/>
        <w:spacing w:before="8" w:line="272" w:lineRule="exact"/>
        <w:rPr>
          <w:sz w:val="28"/>
          <w:szCs w:val="28"/>
        </w:rPr>
      </w:pPr>
      <w:r>
        <w:rPr>
          <w:rFonts w:eastAsiaTheme="minorEastAsia"/>
          <w:lang w:eastAsia="zh-CN"/>
        </w:rPr>
        <w:t>2</w:t>
      </w:r>
      <w:r>
        <w:rPr>
          <w:rFonts w:eastAsiaTheme="minorEastAsia" w:hint="eastAsia"/>
          <w:lang w:eastAsia="zh-CN"/>
        </w:rPr>
        <w:t>：</w:t>
      </w:r>
      <w:r w:rsidRPr="00E876A9">
        <w:rPr>
          <w:sz w:val="28"/>
          <w:szCs w:val="28"/>
        </w:rPr>
        <w:t>Метод наименьших квадратов</w:t>
      </w:r>
    </w:p>
    <w:p w:rsidR="008176AF" w:rsidRDefault="008176AF" w:rsidP="008176AF">
      <w:pPr>
        <w:pStyle w:val="1"/>
        <w:spacing w:line="268" w:lineRule="exact"/>
        <w:rPr>
          <w:rFonts w:ascii="Calibri" w:eastAsia="F23" w:hAnsi="Calibri" w:cs="Calibri"/>
          <w:sz w:val="30"/>
          <w:szCs w:val="30"/>
        </w:rPr>
      </w:pPr>
    </w:p>
    <w:p w:rsidR="008176AF" w:rsidRDefault="008176AF" w:rsidP="008176AF">
      <w:pPr>
        <w:pStyle w:val="1"/>
        <w:spacing w:line="268" w:lineRule="exact"/>
      </w:pPr>
      <w:hyperlink r:id="rId18" w:history="1">
        <w:r>
          <w:rPr>
            <w:rStyle w:val="a5"/>
          </w:rPr>
          <w:t>https://ru.wikipedia.org/wiki/%D0%9C%D0%B5%D1%82%D0%BE%D0%B4_%D0%BD%D0%B0%D0%B8%D0%BC%D0%B5%D0%BD%D1%8C%D1%88%D0%B8%D1%85_%D0%BA%D0%B2%D0%B0%D0%B4%D1%80%D0%B0%D1%82%D0%BE%D0%B2</w:t>
        </w:r>
      </w:hyperlink>
    </w:p>
    <w:p w:rsidR="008176AF" w:rsidRPr="002208F1" w:rsidRDefault="008176AF" w:rsidP="008176AF"/>
    <w:p w:rsidR="006A7B5E" w:rsidRPr="008176AF" w:rsidRDefault="006A7B5E"/>
    <w:sectPr w:rsidR="006A7B5E" w:rsidRPr="008176AF">
      <w:pgSz w:w="11910" w:h="16840"/>
      <w:pgMar w:top="112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2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75EB"/>
    <w:multiLevelType w:val="hybridMultilevel"/>
    <w:tmpl w:val="F8046852"/>
    <w:lvl w:ilvl="0" w:tplc="A342829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F"/>
    <w:rsid w:val="000A14E0"/>
    <w:rsid w:val="00110969"/>
    <w:rsid w:val="00151682"/>
    <w:rsid w:val="0039254E"/>
    <w:rsid w:val="003A6251"/>
    <w:rsid w:val="003C65C6"/>
    <w:rsid w:val="00416B2E"/>
    <w:rsid w:val="0044620C"/>
    <w:rsid w:val="005B151E"/>
    <w:rsid w:val="006170D3"/>
    <w:rsid w:val="006A3548"/>
    <w:rsid w:val="006A7B5E"/>
    <w:rsid w:val="007363AC"/>
    <w:rsid w:val="00797E03"/>
    <w:rsid w:val="007D21B9"/>
    <w:rsid w:val="0080116D"/>
    <w:rsid w:val="008176AF"/>
    <w:rsid w:val="00982054"/>
    <w:rsid w:val="009A1852"/>
    <w:rsid w:val="00C03027"/>
    <w:rsid w:val="00C95640"/>
    <w:rsid w:val="00CF41A1"/>
    <w:rsid w:val="00E25D7E"/>
    <w:rsid w:val="00E66431"/>
    <w:rsid w:val="00F2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A211"/>
  <w15:chartTrackingRefBased/>
  <w15:docId w15:val="{FAF9535E-41ED-419D-9427-FFA2F624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76AF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val="ru-RU" w:eastAsia="en-US"/>
    </w:rPr>
  </w:style>
  <w:style w:type="paragraph" w:styleId="1">
    <w:name w:val="heading 1"/>
    <w:basedOn w:val="a"/>
    <w:link w:val="10"/>
    <w:uiPriority w:val="9"/>
    <w:qFormat/>
    <w:rsid w:val="008176AF"/>
    <w:pPr>
      <w:ind w:left="220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17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6AF"/>
    <w:rPr>
      <w:rFonts w:ascii="Times New Roman" w:eastAsia="Times New Roman" w:hAnsi="Times New Roman" w:cs="Times New Roman"/>
      <w:b/>
      <w:bCs/>
      <w:kern w:val="0"/>
      <w:sz w:val="24"/>
      <w:szCs w:val="24"/>
      <w:lang w:val="ru-RU" w:eastAsia="en-US"/>
    </w:rPr>
  </w:style>
  <w:style w:type="character" w:customStyle="1" w:styleId="30">
    <w:name w:val="标题 3 字符"/>
    <w:basedOn w:val="a0"/>
    <w:link w:val="3"/>
    <w:uiPriority w:val="9"/>
    <w:rsid w:val="008176AF"/>
    <w:rPr>
      <w:rFonts w:ascii="Times New Roman" w:eastAsia="Times New Roman" w:hAnsi="Times New Roman" w:cs="Times New Roman"/>
      <w:b/>
      <w:bCs/>
      <w:kern w:val="0"/>
      <w:sz w:val="32"/>
      <w:szCs w:val="32"/>
      <w:lang w:val="ru-RU" w:eastAsia="en-US"/>
    </w:rPr>
  </w:style>
  <w:style w:type="paragraph" w:styleId="a3">
    <w:name w:val="Body Text"/>
    <w:basedOn w:val="a"/>
    <w:link w:val="a4"/>
    <w:uiPriority w:val="1"/>
    <w:qFormat/>
    <w:rsid w:val="008176AF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8176AF"/>
    <w:rPr>
      <w:rFonts w:ascii="Times New Roman" w:eastAsia="Times New Roman" w:hAnsi="Times New Roman" w:cs="Times New Roman"/>
      <w:kern w:val="0"/>
      <w:sz w:val="24"/>
      <w:szCs w:val="24"/>
      <w:lang w:val="ru-RU" w:eastAsia="en-US"/>
    </w:rPr>
  </w:style>
  <w:style w:type="paragraph" w:styleId="TOC">
    <w:name w:val="TOC Heading"/>
    <w:basedOn w:val="1"/>
    <w:next w:val="a"/>
    <w:uiPriority w:val="39"/>
    <w:unhideWhenUsed/>
    <w:qFormat/>
    <w:rsid w:val="008176A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8176AF"/>
    <w:pPr>
      <w:widowControl/>
      <w:autoSpaceDE/>
      <w:autoSpaceDN/>
      <w:spacing w:after="100" w:line="259" w:lineRule="auto"/>
    </w:pPr>
    <w:rPr>
      <w:rFonts w:asciiTheme="minorHAnsi" w:eastAsiaTheme="minorEastAsia" w:hAnsiTheme="minorHAnsi" w:cstheme="minorBidi"/>
    </w:rPr>
  </w:style>
  <w:style w:type="character" w:styleId="a5">
    <w:name w:val="Hyperlink"/>
    <w:basedOn w:val="a0"/>
    <w:uiPriority w:val="99"/>
    <w:unhideWhenUsed/>
    <w:rsid w:val="008176AF"/>
    <w:rPr>
      <w:color w:val="0563C1" w:themeColor="hyperlink"/>
      <w:u w:val="single"/>
    </w:rPr>
  </w:style>
  <w:style w:type="character" w:customStyle="1" w:styleId="mw-headline">
    <w:name w:val="mw-headline"/>
    <w:basedOn w:val="a0"/>
    <w:rsid w:val="008176AF"/>
  </w:style>
  <w:style w:type="character" w:styleId="a6">
    <w:name w:val="Placeholder Text"/>
    <w:basedOn w:val="a0"/>
    <w:uiPriority w:val="99"/>
    <w:semiHidden/>
    <w:rsid w:val="006170D3"/>
    <w:rPr>
      <w:color w:val="808080"/>
    </w:rPr>
  </w:style>
  <w:style w:type="paragraph" w:styleId="a7">
    <w:name w:val="Normal (Web)"/>
    <w:basedOn w:val="a"/>
    <w:uiPriority w:val="99"/>
    <w:semiHidden/>
    <w:unhideWhenUsed/>
    <w:rsid w:val="00F27C39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mwe-math-mathml-inline">
    <w:name w:val="mwe-math-mathml-inline"/>
    <w:basedOn w:val="a0"/>
    <w:rsid w:val="00F27C39"/>
  </w:style>
  <w:style w:type="table" w:styleId="a8">
    <w:name w:val="Table Grid"/>
    <w:basedOn w:val="a1"/>
    <w:uiPriority w:val="39"/>
    <w:rsid w:val="009A1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7E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797E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9B%D0%B8%D0%BD%D0%B5%D0%B9%D0%BD%D0%B0%D1%8F_%D1%80%D0%B5%D0%B3%D1%80%D0%B5%D1%81%D1%81%D0%B8%D1%8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li</dc:creator>
  <cp:keywords/>
  <dc:description/>
  <cp:lastModifiedBy>ruiqi li</cp:lastModifiedBy>
  <cp:revision>1</cp:revision>
  <dcterms:created xsi:type="dcterms:W3CDTF">2020-05-02T10:11:00Z</dcterms:created>
  <dcterms:modified xsi:type="dcterms:W3CDTF">2020-05-02T20:41:00Z</dcterms:modified>
</cp:coreProperties>
</file>