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Sat,</w:t>
      </w:r>
      <w:r>
        <w:t xml:space="preserve"> </w:t>
      </w:r>
      <w:r>
        <w:t xml:space="preserve">Aug</w:t>
      </w:r>
      <w:r>
        <w:t xml:space="preserve"> </w:t>
      </w:r>
      <w:r>
        <w:t xml:space="preserve">13,</w:t>
      </w:r>
      <w:r>
        <w:t xml:space="preserve"> </w:t>
      </w:r>
      <w:r>
        <w:t xml:space="preserve">2016</w:t>
      </w:r>
      <w:r>
        <w:t xml:space="preserve"> </w:t>
      </w:r>
      <w:r>
        <w:t xml:space="preserve">9:05:12</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Instructor: Jodi Schneider</w:t>
      </w:r>
      <w:r>
        <w:br w:type="textWrapping"/>
      </w:r>
      <w:r>
        <w:t xml:space="preserve">Email: jschne23@illinois.edu</w:t>
      </w:r>
      <w:r>
        <w:br w:type="textWrapping"/>
      </w:r>
      <w:r>
        <w:t xml:space="preserve">Office: LIS 334</w:t>
      </w:r>
      <w:r>
        <w:br w:type="textWrapping"/>
      </w:r>
      <w:r>
        <w:t xml:space="preserve">Office Hour: TBA</w:t>
      </w:r>
      <w:r>
        <w:br w:type="textWrapping"/>
      </w:r>
      <w:r>
        <w:t xml:space="preserve">Phone: TBD</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r>
        <w:br w:type="textWrapping"/>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library-resources"/>
      <w:bookmarkEnd w:id="33"/>
      <w:r>
        <w:t xml:space="preserve">Library Resources</w:t>
      </w:r>
    </w:p>
    <w:p>
      <w:pPr>
        <w:pStyle w:val="FirstParagraph"/>
      </w:pPr>
      <w:hyperlink r:id="rId34">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5" w:name="writing-resources"/>
      <w:bookmarkEnd w:id="35"/>
      <w:r>
        <w:t xml:space="preserve">Writing Resources</w:t>
      </w:r>
    </w:p>
    <w:p>
      <w:pPr>
        <w:pStyle w:val="FirstParagraph"/>
      </w:pPr>
      <w:r>
        <w:t xml:space="preserve">The Writers Workshop provides free consultations. For more 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333-4603 (V/TTY), or e-mail a message to disability@uiuc.edu.</w:t>
      </w:r>
    </w:p>
    <w:p>
      <w:pPr>
        <w:pStyle w:val="Heading1"/>
      </w:pPr>
      <w:bookmarkStart w:id="42" w:name="assignments-and-evaluation"/>
      <w:bookmarkEnd w:id="42"/>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due date at 11:59 PM (20%).</w:t>
      </w:r>
    </w:p>
    <w:p>
      <w:pPr>
        <w:pStyle w:val="Compact"/>
        <w:numPr>
          <w:numId w:val="1003"/>
          <w:ilvl w:val="0"/>
        </w:numPr>
      </w:pPr>
      <w:r>
        <w:t xml:space="preserve">Assignment 2: Digital Collections Assessment. Due October due date at 11:59 PM (20%).</w:t>
      </w:r>
    </w:p>
    <w:p>
      <w:pPr>
        <w:pStyle w:val="Compact"/>
        <w:numPr>
          <w:numId w:val="1003"/>
          <w:ilvl w:val="0"/>
        </w:numPr>
      </w:pPr>
      <w:r>
        <w:t xml:space="preserve">Assignment 3: Final Project. Due October due date at 11:59 PM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3" w:name="Asgt1"/>
      <w:bookmarkEnd w:id="43"/>
      <w:r>
        <w:t xml:space="preserve">Assignment 1 Information Needs/Information Seeking Behavior</w:t>
      </w:r>
    </w:p>
    <w:p>
      <w:pPr>
        <w:pStyle w:val="FirstParagraph"/>
      </w:pPr>
      <w:r>
        <w:t xml:space="preserve">Due September due date at 11:59 PM. This assignment is worth 20 points.</w:t>
      </w:r>
    </w:p>
    <w:p>
      <w:pPr>
        <w:pStyle w:val="Heading2"/>
      </w:pPr>
      <w:bookmarkStart w:id="44" w:name="rationale"/>
      <w:bookmarkEnd w:id="4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45">
        <w:r>
          <w:rPr>
            <w:rStyle w:val="Hyperlink"/>
          </w:rPr>
          <w:t xml:space="preserve">http://InformationR.net/rm/</w:t>
        </w:r>
      </w:hyperlink>
    </w:p>
    <w:p>
      <w:pPr>
        <w:pStyle w:val="Heading2"/>
      </w:pPr>
      <w:bookmarkStart w:id="46" w:name="tasks"/>
      <w:bookmarkEnd w:id="46"/>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47" w:name="deliverable"/>
      <w:bookmarkEnd w:id="4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48" w:name="submitting"/>
      <w:bookmarkEnd w:id="48"/>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49" w:name="strategies-for-locating-research-studies"/>
      <w:bookmarkEnd w:id="49"/>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4">
        <w:r>
          <w:rPr>
            <w:rStyle w:val="Hyperlink"/>
          </w:rPr>
          <w:t xml:space="preserve">http://www.library.illinois.edu/lsx/</w:t>
        </w:r>
      </w:hyperlink>
    </w:p>
    <w:p>
      <w:pPr>
        <w:pStyle w:val="Compact"/>
        <w:numPr>
          <w:numId w:val="1007"/>
          <w:ilvl w:val="0"/>
        </w:numPr>
      </w:pPr>
      <w:hyperlink r:id="rId26">
        <w:r>
          <w:rPr>
            <w:rStyle w:val="Hyperlink"/>
          </w:rPr>
          <w:t xml:space="preserve">http://openurl.library.uiuc.edu/sfxlcl3/az</w:t>
        </w:r>
      </w:hyperlink>
    </w:p>
    <w:p>
      <w:pPr>
        <w:pStyle w:val="FirstParagraph"/>
      </w:pPr>
      <w:r>
        <w:t xml:space="preserve">Articles indexed under the descriptor "Information seeking behaviour"</w:t>
      </w:r>
      <w:r>
        <w:t xml:space="preserve"> </w:t>
      </w:r>
      <w:r>
        <w:t xml:space="preserve">or "User needs" in LISA:</w:t>
      </w:r>
    </w:p>
    <w:p>
      <w:pPr>
        <w:pStyle w:val="Compact"/>
        <w:numPr>
          <w:numId w:val="1008"/>
          <w:ilvl w:val="0"/>
        </w:numPr>
      </w:pPr>
      <w:hyperlink r:id="rId34">
        <w:r>
          <w:rPr>
            <w:rStyle w:val="Hyperlink"/>
          </w:rPr>
          <w:t xml:space="preserve">http://www.library.illinois.edu/lsx/</w:t>
        </w:r>
      </w:hyperlink>
    </w:p>
    <w:p>
      <w:pPr>
        <w:pStyle w:val="Compact"/>
        <w:numPr>
          <w:numId w:val="1008"/>
          <w:ilvl w:val="0"/>
        </w:numPr>
      </w:pPr>
      <w:hyperlink r:id="rId26">
        <w:r>
          <w:rPr>
            <w:rStyle w:val="Hyperlink"/>
          </w:rPr>
          <w:t xml:space="preserve">http://openurl.library.uiuc.edu/sfxlcl3/az</w:t>
        </w:r>
      </w:hyperlink>
    </w:p>
    <w:p>
      <w:pPr>
        <w:pStyle w:val="Compact"/>
        <w:numPr>
          <w:numId w:val="1008"/>
          <w:ilvl w:val="0"/>
        </w:numPr>
      </w:pPr>
      <w:hyperlink r:id="rId50">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51">
        <w:r>
          <w:rPr>
            <w:rStyle w:val="Hyperlink"/>
          </w:rPr>
          <w:t xml:space="preserve">http://uiuc.libguides.com/content.php?pid=28713&amp;sid=209698</w:t>
        </w:r>
      </w:hyperlink>
    </w:p>
    <w:p>
      <w:pPr>
        <w:pStyle w:val="Compact"/>
        <w:numPr>
          <w:numId w:val="1009"/>
          <w:ilvl w:val="0"/>
        </w:numPr>
      </w:pPr>
      <w:hyperlink r:id="rId52">
        <w:r>
          <w:rPr>
            <w:rStyle w:val="Hyperlink"/>
          </w:rPr>
          <w:t xml:space="preserve">http://uiuc.libguides.com/content.php?pid=28713&amp;sid=214766</w:t>
        </w:r>
      </w:hyperlink>
    </w:p>
    <w:p>
      <w:pPr>
        <w:pStyle w:val="Compact"/>
        <w:numPr>
          <w:numId w:val="1009"/>
          <w:ilvl w:val="0"/>
        </w:numPr>
      </w:pPr>
      <w:hyperlink r:id="rId52">
        <w:r>
          <w:rPr>
            <w:rStyle w:val="Hyperlink"/>
          </w:rPr>
          <w:t xml:space="preserve">http://uiuc.libguides.com/content.php?pid=28713&amp;sid=214766</w:t>
        </w:r>
      </w:hyperlink>
    </w:p>
    <w:p>
      <w:pPr>
        <w:pStyle w:val="Heading1"/>
      </w:pPr>
      <w:bookmarkStart w:id="53" w:name="Asgt2"/>
      <w:bookmarkEnd w:id="53"/>
      <w:r>
        <w:t xml:space="preserve">Assignment 2 Digital Collections Assessment</w:t>
      </w:r>
    </w:p>
    <w:p>
      <w:pPr>
        <w:pStyle w:val="Heading2"/>
      </w:pPr>
      <w:bookmarkStart w:id="54" w:name="summary"/>
      <w:bookmarkEnd w:id="54"/>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BodyText"/>
      </w:pPr>
      <w:r>
        <w:t xml:space="preserve">Due October due date at 11:59 PM. This assignment is worth 20 points.</w:t>
      </w:r>
    </w:p>
    <w:p>
      <w:pPr>
        <w:pStyle w:val="Heading2"/>
      </w:pPr>
      <w:bookmarkStart w:id="55" w:name="before-you-begin"/>
      <w:bookmarkEnd w:id="55"/>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56" w:name="rationale-1"/>
      <w:bookmarkEnd w:id="56"/>
      <w:r>
        <w:t xml:space="preserve">Rationale</w:t>
      </w:r>
    </w:p>
    <w:p>
      <w:pPr>
        <w:pStyle w:val="FirstParagraph"/>
      </w:pPr>
      <w:r>
        <w:t xml:space="preserve">The reading and discussion topic for week 5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57" w:name="tasks-1"/>
      <w:bookmarkEnd w:id="57"/>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58">
        <w:r>
          <w:rPr>
            <w:rStyle w:val="Hyperlink"/>
          </w:rPr>
          <w:t xml:space="preserve">DPLA exhibitions</w:t>
        </w:r>
      </w:hyperlink>
      <w:r>
        <w:t xml:space="preserve"> </w:t>
      </w:r>
      <w:r>
        <w:t xml:space="preserve">(28 exhibitions)</w:t>
      </w:r>
    </w:p>
    <w:p>
      <w:pPr>
        <w:pStyle w:val="Compact"/>
        <w:numPr>
          <w:numId w:val="1011"/>
          <w:ilvl w:val="1"/>
        </w:numPr>
      </w:pPr>
      <w:hyperlink r:id="rId59">
        <w:r>
          <w:rPr>
            <w:rStyle w:val="Hyperlink"/>
          </w:rPr>
          <w:t xml:space="preserve">FLICKR galleries</w:t>
        </w:r>
      </w:hyperlink>
      <w:r>
        <w:t xml:space="preserve"> </w:t>
      </w:r>
      <w:r>
        <w:t xml:space="preserve">(there are 322)</w:t>
      </w:r>
    </w:p>
    <w:p>
      <w:pPr>
        <w:pStyle w:val="Compact"/>
        <w:numPr>
          <w:numId w:val="1011"/>
          <w:ilvl w:val="1"/>
        </w:numPr>
      </w:pPr>
      <w:hyperlink r:id="rId60">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61" w:name="deliverables"/>
      <w:bookmarkEnd w:id="61"/>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62" w:name="submitting-1"/>
      <w:bookmarkEnd w:id="62"/>
      <w:r>
        <w:t xml:space="preserve">Submitting</w:t>
      </w:r>
    </w:p>
    <w:p>
      <w:pPr>
        <w:pStyle w:val="FirstParagraph"/>
      </w:pPr>
      <w:r>
        <w:t xml:space="preserve">Upload the essay to the Moodle section designated for this assignment.</w:t>
      </w:r>
    </w:p>
    <w:p>
      <w:pPr>
        <w:pStyle w:val="Heading2"/>
      </w:pPr>
      <w:bookmarkStart w:id="63" w:name="resources"/>
      <w:bookmarkEnd w:id="63"/>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the Collections topic:</w:t>
      </w:r>
    </w:p>
    <w:p>
      <w:pPr>
        <w:pStyle w:val="Compact"/>
        <w:numPr>
          <w:numId w:val="1014"/>
          <w:ilvl w:val="1"/>
        </w:numPr>
      </w:pPr>
      <w:hyperlink r:id="rId64">
        <w:r>
          <w:rPr>
            <w:rStyle w:val="Hyperlink"/>
          </w:rPr>
          <w:t xml:space="preserve">https://www.zotero.org/groups/lis501/items/collectionKey/IND4XSQX</w:t>
        </w:r>
      </w:hyperlink>
    </w:p>
    <w:p>
      <w:pPr>
        <w:pStyle w:val="Compact"/>
        <w:numPr>
          <w:numId w:val="1013"/>
          <w:ilvl w:val="0"/>
        </w:numPr>
      </w:pPr>
      <w:r>
        <w:t xml:space="preserve">Background readings for the Collections topic:</w:t>
      </w:r>
    </w:p>
    <w:p>
      <w:pPr>
        <w:pStyle w:val="Compact"/>
        <w:numPr>
          <w:numId w:val="1015"/>
          <w:ilvl w:val="1"/>
        </w:numPr>
      </w:pPr>
      <w:hyperlink r:id="rId65">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58">
        <w:r>
          <w:rPr>
            <w:rStyle w:val="Hyperlink"/>
          </w:rPr>
          <w:t xml:space="preserve">http://dp.la/exhibitions</w:t>
        </w:r>
      </w:hyperlink>
    </w:p>
    <w:p>
      <w:pPr>
        <w:pStyle w:val="Compact"/>
        <w:numPr>
          <w:numId w:val="1016"/>
          <w:ilvl w:val="1"/>
        </w:numPr>
      </w:pPr>
      <w:hyperlink r:id="rId66">
        <w:r>
          <w:rPr>
            <w:rStyle w:val="Hyperlink"/>
          </w:rPr>
          <w:t xml:space="preserve">https://docs.google.com/document/d/1caBYKDdQCpFCildS5XquNML5YzaugSL7Jf3CdBIIqOA/edit</w:t>
        </w:r>
      </w:hyperlink>
    </w:p>
    <w:p>
      <w:pPr>
        <w:pStyle w:val="Compact"/>
        <w:numPr>
          <w:numId w:val="1013"/>
          <w:ilvl w:val="0"/>
        </w:numPr>
      </w:pPr>
      <w:r>
        <w:t xml:space="preserve">FLICKR galleries</w:t>
      </w:r>
    </w:p>
    <w:p>
      <w:pPr>
        <w:pStyle w:val="Compact"/>
        <w:numPr>
          <w:numId w:val="1017"/>
          <w:ilvl w:val="1"/>
        </w:numPr>
      </w:pPr>
      <w:hyperlink r:id="rId59">
        <w:r>
          <w:rPr>
            <w:rStyle w:val="Hyperlink"/>
          </w:rPr>
          <w:t xml:space="preserve">https://www.flickr.com/photos/flickr/galleries</w:t>
        </w:r>
      </w:hyperlink>
    </w:p>
    <w:p>
      <w:pPr>
        <w:pStyle w:val="Compact"/>
        <w:numPr>
          <w:numId w:val="1017"/>
          <w:ilvl w:val="1"/>
        </w:numPr>
      </w:pPr>
      <w:hyperlink r:id="rId67">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60">
        <w:r>
          <w:rPr>
            <w:rStyle w:val="Hyperlink"/>
          </w:rPr>
          <w:t xml:space="preserve">https://www.pinterest.com/europeana/</w:t>
        </w:r>
      </w:hyperlink>
    </w:p>
    <w:p>
      <w:pPr>
        <w:pStyle w:val="Compact"/>
        <w:numPr>
          <w:numId w:val="1018"/>
          <w:ilvl w:val="1"/>
        </w:numPr>
      </w:pPr>
      <w:hyperlink r:id="rId68">
        <w:r>
          <w:rPr>
            <w:rStyle w:val="Hyperlink"/>
          </w:rPr>
          <w:t xml:space="preserve">http://blog.europeana.eu/2015/01/explore-our-new-pinterest-boards/</w:t>
        </w:r>
      </w:hyperlink>
    </w:p>
    <w:p>
      <w:pPr>
        <w:pStyle w:val="Heading1"/>
      </w:pPr>
      <w:bookmarkStart w:id="69" w:name="topic-schedule"/>
      <w:bookmarkEnd w:id="69"/>
      <w:r>
        <w:t xml:space="preserve">Topic Schedule</w:t>
      </w:r>
    </w:p>
    <w:p>
      <w:pPr>
        <w:pStyle w:val="Heading2"/>
      </w:pPr>
      <w:bookmarkStart w:id="70" w:name="week-1-august-23-lis-education-and-professional-life"/>
      <w:bookmarkEnd w:id="70"/>
      <w:r>
        <w:t xml:space="preserve">Week 1, August 23: LIS Education and professional life</w:t>
      </w:r>
    </w:p>
    <w:p>
      <w:pPr>
        <w:pStyle w:val="Heading3"/>
      </w:pPr>
      <w:bookmarkStart w:id="71" w:name="readings"/>
      <w:bookmarkEnd w:id="71"/>
      <w:r>
        <w:t xml:space="preserve">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w:t>
      </w:r>
      <w:r>
        <w:t xml:space="preserve"> </w:t>
      </w:r>
      <w:r>
        <w:t xml:space="preserve">doi:10.1002/(SICI)1097-4571(1999)50:12&lt;1043::AID-ASI1&gt;3.0.CO;2-X.</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doi:10.1002/(SICI)1097-4571(199709)48:9&lt;804::AID-ASI5&gt;3.0.CO;2-V.</w:t>
      </w:r>
    </w:p>
    <w:p>
      <w:pPr>
        <w:pStyle w:val="BodyText"/>
      </w:pPr>
      <w:r>
        <w:t xml:space="preserve">Bush, Vannevar. “As We May Think.”</w:t>
      </w:r>
      <w:r>
        <w:t xml:space="preserve"> </w:t>
      </w:r>
      <w:r>
        <w:rPr>
          <w:i/>
        </w:rPr>
        <w:t xml:space="preserve">The Atlantic Monthly</w:t>
      </w:r>
      <w:r>
        <w:t xml:space="preserve"> </w:t>
      </w:r>
      <w:r>
        <w:t xml:space="preserve">176, no. 1</w:t>
      </w:r>
      <w:r>
        <w:t xml:space="preserve"> </w:t>
      </w:r>
      <w:r>
        <w:t xml:space="preserve">(1945): 101–8.</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w:t>
      </w:r>
      <w:r>
        <w:t xml:space="preserve"> </w:t>
      </w:r>
      <w:r>
        <w:t xml:space="preserve">http://dx.doi.org/10.1007/978-94-007-0120-5_5.</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1, 2006): 40–42.</w:t>
      </w:r>
      <w:r>
        <w:t xml:space="preserve"> </w:t>
      </w:r>
      <w:r>
        <w:t xml:space="preserve">http://search.ebscohost.com/login.aspx?direct=true&amp;db=a9h&amp;AN=19426604&amp;site=ehost-live.</w:t>
      </w:r>
    </w:p>
    <w:p>
      <w:pPr>
        <w:pStyle w:val="Heading3"/>
      </w:pPr>
      <w:bookmarkStart w:id="72" w:name="background"/>
      <w:bookmarkEnd w:id="72"/>
      <w:r>
        <w:t xml:space="preserve">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 “The Man Who Wanted to</w:t>
      </w:r>
      <w:r>
        <w:t xml:space="preserve"> </w:t>
      </w:r>
      <w:r>
        <w:t xml:space="preserve">Classify the World,” 2004.</w:t>
      </w:r>
      <w:r>
        <w:t xml:space="preserve"> </w:t>
      </w:r>
      <w:r>
        <w:t xml:space="preserve">http://www.aspresolver.com/aspresolver.asp?VASC;1641522.</w:t>
      </w:r>
    </w:p>
    <w:p>
      <w:pPr>
        <w:pStyle w:val="BodyText"/>
      </w:pPr>
      <w:r>
        <w:t xml:space="preserve">Wright, Alex.</w:t>
      </w:r>
      <w:r>
        <w:t xml:space="preserve"> </w:t>
      </w:r>
      <w:r>
        <w:rPr>
          <w:i/>
        </w:rPr>
        <w:t xml:space="preserve">Cataloging the World : Paul Otlet and the Birth of the</w:t>
      </w:r>
      <w:r>
        <w:rPr>
          <w:i/>
        </w:rPr>
        <w:t xml:space="preserve"> </w:t>
      </w:r>
      <w:r>
        <w:rPr>
          <w:i/>
        </w:rPr>
        <w:t xml:space="preserve">Information Age</w:t>
      </w:r>
      <w:r>
        <w:t xml:space="preserve">. Oxford: Oxford University Press, 2014.</w:t>
      </w:r>
      <w:r>
        <w:t xml:space="preserve"> </w:t>
      </w:r>
      <w:r>
        <w:t xml:space="preserve">http://vufind.carli.illinois.edu/vf-uiu/Record/uiu_7507894.</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73" w:name="week-2-august-30-users-and-information-needs"/>
      <w:bookmarkEnd w:id="73"/>
      <w:r>
        <w:t xml:space="preserve">Week 2, August 30: Users and information needs</w:t>
      </w:r>
    </w:p>
    <w:p>
      <w:pPr>
        <w:pStyle w:val="Heading3"/>
      </w:pPr>
      <w:bookmarkStart w:id="74" w:name="readings-1"/>
      <w:bookmarkEnd w:id="74"/>
      <w:r>
        <w:t xml:space="preserve">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doi:10.1177/0165551508095781.</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doi:10.1353/jhi.2003.0014.</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w:t>
      </w:r>
      <w:r>
        <w:t xml:space="preserve"> </w:t>
      </w:r>
      <w:r>
        <w:t xml:space="preserve">doi:http://dx.doi.org/10.1016/j.lisr.2010.12.002.</w:t>
      </w:r>
    </w:p>
    <w:p>
      <w:pPr>
        <w:pStyle w:val="Heading3"/>
      </w:pPr>
      <w:bookmarkStart w:id="75" w:name="background-1"/>
      <w:bookmarkEnd w:id="75"/>
      <w:r>
        <w:t xml:space="preserve">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David Johnson, J.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doi:10.1016/j.ipm.2014.06.001.</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doi:10.1002/asi.21700.</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w:t>
      </w:r>
    </w:p>
    <w:p>
      <w:pPr>
        <w:pStyle w:val="BodyText"/>
      </w:pPr>
      <w:r>
        <w:t xml:space="preserve">Marcia J. Bates. “Information Behavior.” In</w:t>
      </w:r>
      <w:r>
        <w:t xml:space="preserve"> </w:t>
      </w:r>
      <w:r>
        <w:rPr>
          <w:i/>
        </w:rPr>
        <w:t xml:space="preserve">Encyclopedia of Library and</w:t>
      </w:r>
      <w:r>
        <w:rPr>
          <w:i/>
        </w:rPr>
        <w:t xml:space="preserve"> </w:t>
      </w:r>
      <w:r>
        <w:rPr>
          <w:i/>
        </w:rPr>
        <w:t xml:space="preserve">Information Sciences, Third Edition</w:t>
      </w:r>
      <w:r>
        <w:t xml:space="preserve">, null:2381–91. null. Taylor &amp;</w:t>
      </w:r>
      <w:r>
        <w:t xml:space="preserve"> </w:t>
      </w:r>
      <w:r>
        <w:t xml:space="preserve">Francis, 2009.</w:t>
      </w:r>
      <w:r>
        <w:t xml:space="preserve"> </w:t>
      </w:r>
      <w:r>
        <w:t xml:space="preserve">http://www.tandfonline.com/doi/full/10.1081/E-ELIS3-120043263.</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http://www.jstor.org/stable/25549558.</w:t>
      </w:r>
    </w:p>
    <w:p>
      <w:pPr>
        <w:pStyle w:val="BodyText"/>
      </w:pPr>
      <w:r>
        <w:t xml:space="preserve">Naumer, Charles M., and Karen E. Fisher. “Information Needs.” In</w:t>
      </w:r>
      <w:r>
        <w:t xml:space="preserve"> </w:t>
      </w:r>
      <w:r>
        <w:rPr>
          <w:i/>
        </w:rPr>
        <w:t xml:space="preserve">Encyclopedia of Library and Information Sciences, Third Edition</w:t>
      </w:r>
      <w:r>
        <w:t xml:space="preserve">,</w:t>
      </w:r>
      <w:r>
        <w:t xml:space="preserve"> </w:t>
      </w:r>
      <w:r>
        <w:t xml:space="preserve">null:2452–58. null. Taylor &amp; Francis, 2009.</w:t>
      </w:r>
      <w:r>
        <w:t xml:space="preserve"> </w:t>
      </w:r>
      <w:r>
        <w:t xml:space="preserve">http://www.tandfonline.com/doi/abs/10.1081/E-ELIS3-120043243.</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w:t>
      </w:r>
      <w:r>
        <w:t xml:space="preserve"> </w:t>
      </w:r>
      <w:r>
        <w:t xml:space="preserve">doi:10.1177/0165551508091309.</w:t>
      </w:r>
    </w:p>
    <w:p>
      <w:pPr>
        <w:pStyle w:val="Heading2"/>
      </w:pPr>
      <w:bookmarkStart w:id="76" w:name="week-3-september-6-research-methods"/>
      <w:bookmarkEnd w:id="76"/>
      <w:r>
        <w:t xml:space="preserve">Week 3, September 6: Research Methods</w:t>
      </w:r>
    </w:p>
    <w:p>
      <w:pPr>
        <w:pStyle w:val="Heading3"/>
      </w:pPr>
      <w:bookmarkStart w:id="77" w:name="readings-2"/>
      <w:bookmarkEnd w:id="77"/>
      <w:r>
        <w:t xml:space="preserve">Readings</w:t>
      </w:r>
    </w:p>
    <w:p>
      <w:pPr>
        <w:pStyle w:val="FirstParagraph"/>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doi:10.1016/j.lisr.2006.08.009.</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doi:10.1016/S0099-1333(99)80173-6.</w:t>
      </w:r>
    </w:p>
    <w:p>
      <w:pPr>
        <w:pStyle w:val="Heading3"/>
      </w:pPr>
      <w:bookmarkStart w:id="78" w:name="background-2"/>
      <w:bookmarkEnd w:id="78"/>
      <w:r>
        <w:t xml:space="preserve">Background</w:t>
      </w:r>
    </w:p>
    <w:p>
      <w:pPr>
        <w:pStyle w:val="FirstParagraph"/>
      </w:pPr>
      <w:r>
        <w:t xml:space="preserve">Brett Sutton. “Qualitative Research Methods in Library and Information</w:t>
      </w:r>
      <w:r>
        <w:t xml:space="preserve"> </w:t>
      </w:r>
      <w:r>
        <w:t xml:space="preserve">Science [ELIS Classic].” In</w:t>
      </w:r>
      <w:r>
        <w:t xml:space="preserve"> </w:t>
      </w:r>
      <w:r>
        <w:rPr>
          <w:i/>
        </w:rPr>
        <w:t xml:space="preserve">Encyclopedia of Library and Information</w:t>
      </w:r>
      <w:r>
        <w:rPr>
          <w:i/>
        </w:rPr>
        <w:t xml:space="preserve"> </w:t>
      </w:r>
      <w:r>
        <w:rPr>
          <w:i/>
        </w:rPr>
        <w:t xml:space="preserve">Sciences, Third Edition</w:t>
      </w:r>
      <w:r>
        <w:t xml:space="preserve">, null:4380–93. null. Taylor &amp; Francis, 2009.</w:t>
      </w:r>
      <w:r>
        <w:t xml:space="preserve"> </w:t>
      </w:r>
      <w:r>
        <w:t xml:space="preserve">http://dx.doi.org/10.1081/E-ELIS3-120044785.</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doi:10.1016/j.lisr.2008.04.001.</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http://www.jstor.org/stable/4309020.</w:t>
      </w:r>
    </w:p>
    <w:p>
      <w:pPr>
        <w:pStyle w:val="Heading2"/>
      </w:pPr>
      <w:bookmarkStart w:id="79" w:name="week-4-september-13-structures-and-standards"/>
      <w:bookmarkEnd w:id="79"/>
      <w:r>
        <w:t xml:space="preserve">Week 4, September 13: Structures and Standards</w:t>
      </w:r>
    </w:p>
    <w:p>
      <w:pPr>
        <w:pStyle w:val="Heading3"/>
      </w:pPr>
      <w:bookmarkStart w:id="80" w:name="readings-3"/>
      <w:bookmarkEnd w:id="80"/>
      <w:r>
        <w:t xml:space="preserve">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 ACM</w:t>
      </w:r>
      <w:r>
        <w:t xml:space="preserve"> </w:t>
      </w:r>
      <w:r>
        <w:t xml:space="preserve">30, no. 11</w:t>
      </w:r>
      <w:r>
        <w:t xml:space="preserve"> </w:t>
      </w:r>
      <w:r>
        <w:t xml:space="preserve">(November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w:t>
      </w:r>
      <w:r>
        <w:t xml:space="preserve"> </w:t>
      </w:r>
      <w:r>
        <w:t xml:space="preserve">doi:10.1080/14772000.2013.818588.</w:t>
      </w:r>
    </w:p>
    <w:p>
      <w:pPr>
        <w:pStyle w:val="Heading3"/>
      </w:pPr>
      <w:bookmarkStart w:id="81" w:name="background-3"/>
      <w:bookmarkEnd w:id="81"/>
      <w:r>
        <w:t xml:space="preserve">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w:t>
      </w:r>
      <w:r>
        <w:t xml:space="preserve"> </w:t>
      </w:r>
      <w:r>
        <w:t xml:space="preserve">http://www.hpl.hp.com/hpjournal/dtj/vol5num3/vol5num3art2.pdf.</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82" w:name="week-5-september-20-approaches-to-organizing-information"/>
      <w:bookmarkEnd w:id="82"/>
      <w:r>
        <w:t xml:space="preserve">Week 5, September 20: Approaches to organizing information</w:t>
      </w:r>
    </w:p>
    <w:p>
      <w:pPr>
        <w:pStyle w:val="Heading3"/>
      </w:pPr>
      <w:bookmarkStart w:id="83" w:name="readings-4"/>
      <w:bookmarkEnd w:id="83"/>
      <w:r>
        <w:t xml:space="preserve">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w:t>
      </w:r>
      <w:r>
        <w:t xml:space="preserve"> </w:t>
      </w:r>
      <w:r>
        <w:t xml:space="preserve">http://journals.tdl.org/jodi/article/view/226/205.</w:t>
      </w:r>
    </w:p>
    <w:p>
      <w:pPr>
        <w:pStyle w:val="BodyText"/>
      </w:pPr>
      <w:r>
        <w:t xml:space="preserve">Maxwell, R.L. “Bibliographic Control. 497-505.”</w:t>
      </w:r>
      <w:r>
        <w:t xml:space="preserve"> </w:t>
      </w:r>
      <w:r>
        <w:rPr>
          <w:i/>
        </w:rPr>
        <w:t xml:space="preserve">Encyclopedia of Library</w:t>
      </w:r>
      <w:r>
        <w:rPr>
          <w:i/>
        </w:rPr>
        <w:t xml:space="preserve"> </w:t>
      </w:r>
      <w:r>
        <w:rPr>
          <w:i/>
        </w:rPr>
        <w:t xml:space="preserve">and Information Sciences,</w:t>
      </w:r>
      <w:r>
        <w:t xml:space="preserve"> </w:t>
      </w:r>
      <w:r>
        <w:t xml:space="preserve">2010. locate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pPr>
        <w:pStyle w:val="BodyText"/>
      </w:pPr>
      <w:r>
        <w:t xml:space="preserve">Swoger, B. “What Is Metadata? A Christmas-Themed Exploration. Info</w:t>
      </w:r>
      <w:r>
        <w:t xml:space="preserve"> </w:t>
      </w:r>
      <w:r>
        <w:t xml:space="preserve">Culture.”</w:t>
      </w:r>
      <w:r>
        <w:t xml:space="preserve"> </w:t>
      </w:r>
      <w:r>
        <w:rPr>
          <w:i/>
        </w:rPr>
        <w:t xml:space="preserve">Sicientific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“(2015) Zen and the Art of Metadata Maintenance.”</w:t>
      </w:r>
      <w:r>
        <w:t xml:space="preserve"> </w:t>
      </w:r>
      <w:r>
        <w:rPr>
          <w:i/>
        </w:rPr>
        <w:t xml:space="preserve">Journal</w:t>
      </w:r>
      <w:r>
        <w:rPr>
          <w:i/>
        </w:rPr>
        <w:t xml:space="preserve"> </w:t>
      </w:r>
      <w:r>
        <w:rPr>
          <w:i/>
        </w:rPr>
        <w:t xml:space="preserve">of Electronic Publishing</w:t>
      </w:r>
      <w:r>
        <w:t xml:space="preserve"> </w:t>
      </w:r>
      <w:r>
        <w:t xml:space="preserve">18, no. 3 (2015).</w:t>
      </w:r>
      <w:r>
        <w:t xml:space="preserve"> </w:t>
      </w:r>
      <w:r>
        <w:t xml:space="preserve">http://dx.doi.org/10.3998/3336451.0018.305.</w:t>
      </w:r>
    </w:p>
    <w:p>
      <w:pPr>
        <w:pStyle w:val="Heading3"/>
      </w:pPr>
      <w:bookmarkStart w:id="84" w:name="background-4"/>
      <w:bookmarkEnd w:id="84"/>
      <w:r>
        <w:t xml:space="preserve">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85" w:name="week-6-september-27-collections"/>
      <w:bookmarkEnd w:id="85"/>
      <w:r>
        <w:t xml:space="preserve">Week 6, September 27: Collections</w:t>
      </w:r>
    </w:p>
    <w:p>
      <w:pPr>
        <w:pStyle w:val="Heading3"/>
      </w:pPr>
      <w:bookmarkStart w:id="86" w:name="readings-5"/>
      <w:bookmarkEnd w:id="86"/>
      <w:r>
        <w:t xml:space="preserve">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w:t>
      </w:r>
      <w:r>
        <w:t xml:space="preserve"> </w:t>
      </w:r>
      <w:r>
        <w:t xml:space="preserve">http://lj.libraryjournal.com/2013/04/publishing/whats-the-</w:t>
      </w:r>
      <w:r>
        <w:t xml:space="preserve"> </w:t>
      </w:r>
      <w:r>
        <w:t xml:space="preserve">problem-with-self-publishing/.</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doi:10.1086/648464.</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87" w:name="background-5"/>
      <w:bookmarkEnd w:id="87"/>
      <w:r>
        <w:t xml:space="preserve">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http://blogpublic.lib.msu.edu/index.php/dscsandbox/digital-collection-and-accessibility.</w:t>
      </w:r>
    </w:p>
    <w:p>
      <w:pPr>
        <w:pStyle w:val="Heading2"/>
      </w:pPr>
      <w:bookmarkStart w:id="88" w:name="week-7-october-4-preservation"/>
      <w:bookmarkEnd w:id="88"/>
      <w:r>
        <w:t xml:space="preserve">Week 7, October 4: Preservation</w:t>
      </w:r>
    </w:p>
    <w:p>
      <w:pPr>
        <w:pStyle w:val="Heading3"/>
      </w:pPr>
      <w:bookmarkStart w:id="89" w:name="readings-6"/>
      <w:bookmarkEnd w:id="89"/>
      <w:r>
        <w:t xml:space="preserve">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w:t>
      </w:r>
      <w:r>
        <w:t xml:space="preserve"> </w:t>
      </w:r>
      <w:r>
        <w:t xml:space="preserve">http://rameshsrinivasan.org/wordpress/wp-content/uploads/2010/03/8-Final-ShiltonSrinivasan-Archivaria.pdf.</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w:t>
      </w:r>
      <w:r>
        <w:t xml:space="preserve"> </w:t>
      </w:r>
      <w:r>
        <w:t xml:space="preserve">http://search.ebscohost.com/login.aspx?direct=true&amp;db=a9h&amp;AN=99263271&amp;site=ehost-live.</w:t>
      </w:r>
    </w:p>
    <w:p>
      <w:pPr>
        <w:pStyle w:val="Heading3"/>
      </w:pPr>
      <w:bookmarkStart w:id="90" w:name="background-6"/>
      <w:bookmarkEnd w:id="90"/>
      <w:r>
        <w:t xml:space="preserve">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91" w:name="week-8-october-11-search-and-discovery"/>
      <w:bookmarkEnd w:id="91"/>
      <w:r>
        <w:t xml:space="preserve">Week 8, October 11: Search and discovery</w:t>
      </w:r>
    </w:p>
    <w:p>
      <w:pPr>
        <w:pStyle w:val="Heading3"/>
      </w:pPr>
      <w:bookmarkStart w:id="92" w:name="readings-7"/>
      <w:bookmarkEnd w:id="92"/>
      <w:r>
        <w:t xml:space="preserve">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doi:10.1016/j.lisr.2007.03.004.</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doi:10.1353/lib.2012.0030.</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 London</w:t>
      </w:r>
      <w:r>
        <w:t xml:space="preserve">. London: Facet Publishing,</w:t>
      </w:r>
      <w:r>
        <w:t xml:space="preserve"> </w:t>
      </w:r>
      <w:r>
        <w:t xml:space="preserve">2011. https://reserves.library.illinois.edu/.</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w:t>
      </w:r>
      <w:r>
        <w:t xml:space="preserve"> </w:t>
      </w:r>
      <w:r>
        <w:t xml:space="preserve">doi:10.1108/JD-04-2012-0041.</w:t>
      </w:r>
    </w:p>
    <w:p>
      <w:pPr>
        <w:pStyle w:val="Heading3"/>
      </w:pPr>
      <w:bookmarkStart w:id="93" w:name="background-7"/>
      <w:bookmarkEnd w:id="93"/>
      <w:r>
        <w:t xml:space="preserve">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http://www.informationr.net/ir/12-4/paper330.html.</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w:t>
      </w:r>
      <w:r>
        <w:t xml:space="preserve"> </w:t>
      </w:r>
      <w:r>
        <w:t xml:space="preserve">https://journal.lib.uoguelph.ca/index.php/perj/article/view/2503.</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w:t>
      </w:r>
      <w:r>
        <w:t xml:space="preserve"> </w:t>
      </w:r>
      <w:r>
        <w:t xml:space="preserve">doi:10.1016/j.ipm.2012.12.006.</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Heading2"/>
      </w:pPr>
      <w:bookmarkStart w:id="94" w:name="week-9-october-18-evaluation-of-systems-and-services"/>
      <w:bookmarkEnd w:id="94"/>
      <w:r>
        <w:t xml:space="preserve">Week 9, October 18: Evaluation of systems and services</w:t>
      </w:r>
    </w:p>
    <w:p>
      <w:pPr>
        <w:pStyle w:val="Heading3"/>
      </w:pPr>
      <w:bookmarkStart w:id="95" w:name="readings-8"/>
      <w:bookmarkEnd w:id="95"/>
      <w:r>
        <w:t xml:space="preserve">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doi:10.5860/crl-374.</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http://dx.doi.org/10.1007/3-540-45691-0_34.</w:t>
      </w:r>
    </w:p>
    <w:p>
      <w:pPr>
        <w:pStyle w:val="Heading2"/>
      </w:pPr>
      <w:bookmarkStart w:id="96" w:name="week-10-october-25-subject-analysis-and-subject-languages"/>
      <w:bookmarkEnd w:id="96"/>
      <w:r>
        <w:t xml:space="preserve">Week 10, October 25: Subject analysis and subject languages</w:t>
      </w:r>
    </w:p>
    <w:p>
      <w:pPr>
        <w:pStyle w:val="Heading3"/>
      </w:pPr>
      <w:bookmarkStart w:id="97" w:name="readings-9"/>
      <w:bookmarkEnd w:id="97"/>
      <w:r>
        <w:t xml:space="preserve">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w:t>
      </w:r>
      <w:r>
        <w:t xml:space="preserve"> </w:t>
      </w:r>
      <w:r>
        <w:t xml:space="preserve">http://www.emeraldinsight.com/doi/abs/10.1108/00220411211209168.</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http://eric.ed.gov/?id=EJ859403.</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w:t>
      </w:r>
      <w:r>
        <w:t xml:space="preserve"> </w:t>
      </w:r>
      <w:r>
        <w:t xml:space="preserve">http://www.tandfonline.com/doi/abs/10.1080/01639374.2012.658989.</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w:t>
      </w:r>
      <w:r>
        <w:t xml:space="preserve"> </w:t>
      </w:r>
      <w:r>
        <w:t xml:space="preserve">https://journal.lib.uoguelph.ca/index.php/perj/article/view/1427.</w:t>
      </w:r>
    </w:p>
    <w:p>
      <w:pPr>
        <w:pStyle w:val="Heading3"/>
      </w:pPr>
      <w:bookmarkStart w:id="98" w:name="background-8"/>
      <w:bookmarkEnd w:id="98"/>
      <w:r>
        <w:t xml:space="preserve">Background</w:t>
      </w:r>
    </w:p>
    <w:p>
      <w:pPr>
        <w:pStyle w:val="FirstParagraph"/>
      </w:pPr>
      <w:r>
        <w:t xml:space="preserve">Anderson, James Doig, and José Pérez-Carballo. “Library of Congress</w:t>
      </w:r>
      <w:r>
        <w:t xml:space="preserve"> </w:t>
      </w:r>
      <w:r>
        <w:t xml:space="preserve">Subject Headings (LCSH).” In</w:t>
      </w:r>
      <w:r>
        <w:t xml:space="preserve"> </w:t>
      </w:r>
      <w:r>
        <w:rPr>
          <w:i/>
        </w:rPr>
        <w:t xml:space="preserve">Encyclopedia of Library and Information</w:t>
      </w:r>
      <w:r>
        <w:rPr>
          <w:i/>
        </w:rPr>
        <w:t xml:space="preserve"> </w:t>
      </w:r>
      <w:r>
        <w:rPr>
          <w:i/>
        </w:rPr>
        <w:t xml:space="preserve">Sciences, Third Edition</w:t>
      </w:r>
      <w:r>
        <w:t xml:space="preserve">, 3392–3405. Taylor &amp; Francis, 2009.</w:t>
      </w:r>
      <w:r>
        <w:t xml:space="preserve"> </w:t>
      </w:r>
      <w:r>
        <w:t xml:space="preserve">http://www.tandfonline.com/doi/abs/10.1081/E-ELIS3-120043717.</w:t>
      </w:r>
    </w:p>
    <w:p>
      <w:pPr>
        <w:pStyle w:val="BodyText"/>
      </w:pPr>
      <w:r>
        <w:t xml:space="preserve">Beghtol, Clare. “Classification Theory.” In</w:t>
      </w:r>
      <w:r>
        <w:t xml:space="preserve"> </w:t>
      </w:r>
      <w:r>
        <w:rPr>
          <w:i/>
        </w:rPr>
        <w:t xml:space="preserve">Encyclopedia of Library and</w:t>
      </w:r>
      <w:r>
        <w:rPr>
          <w:i/>
        </w:rPr>
        <w:t xml:space="preserve"> </w:t>
      </w:r>
      <w:r>
        <w:rPr>
          <w:i/>
        </w:rPr>
        <w:t xml:space="preserve">Information Sciences, Third Edition</w:t>
      </w:r>
      <w:r>
        <w:t xml:space="preserve">, 1045–60. Taylor &amp; Francis, 2009.</w:t>
      </w:r>
      <w:r>
        <w:t xml:space="preserve"> </w:t>
      </w:r>
      <w:r>
        <w:t xml:space="preserve">http://www.tandfonline.com/doi/abs/10.1081/E-ELIS3-120043230.</w:t>
      </w:r>
    </w:p>
    <w:p>
      <w:pPr>
        <w:pStyle w:val="BodyText"/>
      </w:pPr>
      <w:r>
        <w:t xml:space="preserve">Chan, Lois Mai, and Theodora L. Hodges. “Library of Congress</w:t>
      </w:r>
      <w:r>
        <w:t xml:space="preserve"> </w:t>
      </w:r>
      <w:r>
        <w:t xml:space="preserve">Classification (LCC).” In</w:t>
      </w:r>
      <w:r>
        <w:t xml:space="preserve"> </w:t>
      </w:r>
      <w:r>
        <w:rPr>
          <w:i/>
        </w:rPr>
        <w:t xml:space="preserve">Encyclopedia of Library and Information</w:t>
      </w:r>
      <w:r>
        <w:rPr>
          <w:i/>
        </w:rPr>
        <w:t xml:space="preserve"> </w:t>
      </w:r>
      <w:r>
        <w:rPr>
          <w:i/>
        </w:rPr>
        <w:t xml:space="preserve">Sciences, Third Edition</w:t>
      </w:r>
      <w:r>
        <w:t xml:space="preserve">, 3383–91. Taylor &amp; Francis, 2009.</w:t>
      </w:r>
      <w:r>
        <w:t xml:space="preserve"> </w:t>
      </w:r>
      <w:r>
        <w:t xml:space="preserve">http://www.tandfonline.com/doi/abs/10.1081/E-ELIS3-120043714.</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r>
        <w:t xml:space="preserve"> </w:t>
      </w:r>
      <w:r>
        <w:t xml:space="preserve">http://www.tandfonline.com/doi/abs/10.1080/01639374.2012.740610.</w:t>
      </w:r>
    </w:p>
    <w:p>
      <w:pPr>
        <w:pStyle w:val="BodyText"/>
      </w:pPr>
      <w:r>
        <w:t xml:space="preserve">Mitchell, Joan S., and Diane Vizine-Goetz. “Dewey Decimal Classification</w:t>
      </w:r>
      <w:r>
        <w:t xml:space="preserve"> </w:t>
      </w:r>
      <w:r>
        <w:t xml:space="preserve">(DDC).” In</w:t>
      </w:r>
      <w:r>
        <w:t xml:space="preserve"> </w:t>
      </w:r>
      <w:r>
        <w:rPr>
          <w:i/>
        </w:rPr>
        <w:t xml:space="preserve">Encyclopedia of Library and Information Sciences, Third</w:t>
      </w:r>
      <w:r>
        <w:rPr>
          <w:i/>
        </w:rPr>
        <w:t xml:space="preserve"> </w:t>
      </w:r>
      <w:r>
        <w:rPr>
          <w:i/>
        </w:rPr>
        <w:t xml:space="preserve">Edition</w:t>
      </w:r>
      <w:r>
        <w:t xml:space="preserve">, 1507–17. Taylor &amp; Francis, 2009.</w:t>
      </w:r>
      <w:r>
        <w:t xml:space="preserve"> </w:t>
      </w:r>
      <w:r>
        <w:t xml:space="preserve">http://www.tandfonline.com/doi/abs/10.1081/E-ELIS3-120043240.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36e1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0124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16e64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68" Target="http://blog.europeana.eu/2015/01/explore-our-new-pinterest-boards/" TargetMode="External" /><Relationship Type="http://schemas.openxmlformats.org/officeDocument/2006/relationships/hyperlink" Id="rId58" Target="http://dp.la/exhibitions" TargetMode="External" /><Relationship Type="http://schemas.openxmlformats.org/officeDocument/2006/relationships/hyperlink" Id="rId26" Target="http://openurl.library.uiuc.edu/sfxlcl3/az" TargetMode="External" /><Relationship Type="http://schemas.openxmlformats.org/officeDocument/2006/relationships/hyperlink" Id="rId51" Target="http://uiuc.libguides.com/content.php?pid=28713&amp;sid=209698" TargetMode="External" /><Relationship Type="http://schemas.openxmlformats.org/officeDocument/2006/relationships/hyperlink" Id="rId52"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0" Target="http://www.library.uiuc.edu/orr/results.php?types=A&amp;subject=29" TargetMode="External" /><Relationship Type="http://schemas.openxmlformats.org/officeDocument/2006/relationships/hyperlink" Id="rId66" Target="https://docs.google.com/document/d/1caBYKDdQCpFCildS5XquNML5YzaugSL7Jf3CdBIIqOA/edit" TargetMode="External" /><Relationship Type="http://schemas.openxmlformats.org/officeDocument/2006/relationships/hyperlink" Id="rId25" Target="https://reserves.library.illinois.edu/ares/" TargetMode="External" /><Relationship Type="http://schemas.openxmlformats.org/officeDocument/2006/relationships/hyperlink" Id="rId67" Target="https://www.flickr.com/help/galleries/" TargetMode="External" /><Relationship Type="http://schemas.openxmlformats.org/officeDocument/2006/relationships/hyperlink" Id="rId59" Target="https://www.flickr.com/photos/flickr/galleries" TargetMode="External" /><Relationship Type="http://schemas.openxmlformats.org/officeDocument/2006/relationships/hyperlink" Id="rId60" Target="https://www.pinterest.com/europeana/" TargetMode="External" /><Relationship Type="http://schemas.openxmlformats.org/officeDocument/2006/relationships/hyperlink" Id="rId64" Target="https://www.zotero.org/groups/lis501/items/collectionKey/IND4XSQX" TargetMode="External" /><Relationship Type="http://schemas.openxmlformats.org/officeDocument/2006/relationships/hyperlink" Id="rId65"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68" Target="http://blog.europeana.eu/2015/01/explore-our-new-pinterest-boards/" TargetMode="External" /><Relationship Type="http://schemas.openxmlformats.org/officeDocument/2006/relationships/hyperlink" Id="rId58" Target="http://dp.la/exhibitions" TargetMode="External" /><Relationship Type="http://schemas.openxmlformats.org/officeDocument/2006/relationships/hyperlink" Id="rId26" Target="http://openurl.library.uiuc.edu/sfxlcl3/az" TargetMode="External" /><Relationship Type="http://schemas.openxmlformats.org/officeDocument/2006/relationships/hyperlink" Id="rId51" Target="http://uiuc.libguides.com/content.php?pid=28713&amp;sid=209698" TargetMode="External" /><Relationship Type="http://schemas.openxmlformats.org/officeDocument/2006/relationships/hyperlink" Id="rId52"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0" Target="http://www.library.uiuc.edu/orr/results.php?types=A&amp;subject=29" TargetMode="External" /><Relationship Type="http://schemas.openxmlformats.org/officeDocument/2006/relationships/hyperlink" Id="rId66" Target="https://docs.google.com/document/d/1caBYKDdQCpFCildS5XquNML5YzaugSL7Jf3CdBIIqOA/edit" TargetMode="External" /><Relationship Type="http://schemas.openxmlformats.org/officeDocument/2006/relationships/hyperlink" Id="rId25" Target="https://reserves.library.illinois.edu/ares/" TargetMode="External" /><Relationship Type="http://schemas.openxmlformats.org/officeDocument/2006/relationships/hyperlink" Id="rId67" Target="https://www.flickr.com/help/galleries/" TargetMode="External" /><Relationship Type="http://schemas.openxmlformats.org/officeDocument/2006/relationships/hyperlink" Id="rId59" Target="https://www.flickr.com/photos/flickr/galleries" TargetMode="External" /><Relationship Type="http://schemas.openxmlformats.org/officeDocument/2006/relationships/hyperlink" Id="rId60" Target="https://www.pinterest.com/europeana/" TargetMode="External" /><Relationship Type="http://schemas.openxmlformats.org/officeDocument/2006/relationships/hyperlink" Id="rId64" Target="https://www.zotero.org/groups/lis501/items/collectionKey/IND4XSQX" TargetMode="External" /><Relationship Type="http://schemas.openxmlformats.org/officeDocument/2006/relationships/hyperlink" Id="rId65"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