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Information</w:t>
      </w:r>
      <w:r>
        <w:t xml:space="preserve"> </w:t>
      </w:r>
      <w:r>
        <w:t xml:space="preserve">Organization</w:t>
      </w:r>
      <w:r>
        <w:t xml:space="preserve"> </w:t>
      </w:r>
      <w:r>
        <w:t xml:space="preserve">and</w:t>
      </w:r>
      <w:r>
        <w:t xml:space="preserve"> </w:t>
      </w:r>
      <w:r>
        <w:t xml:space="preserve">Access</w:t>
      </w:r>
    </w:p>
    <w:p>
      <w:pPr>
        <w:pStyle w:val="Author"/>
      </w:pPr>
      <w:r>
        <w:t xml:space="preserve">University</w:t>
      </w:r>
      <w:r>
        <w:t xml:space="preserve"> </w:t>
      </w:r>
      <w:r>
        <w:t xml:space="preserve">of</w:t>
      </w:r>
      <w:r>
        <w:t xml:space="preserve"> </w:t>
      </w:r>
      <w:r>
        <w:t xml:space="preserve">Illinois</w:t>
      </w:r>
      <w:r>
        <w:t xml:space="preserve"> </w:t>
      </w:r>
      <w:r>
        <w:t xml:space="preserve">School</w:t>
      </w:r>
      <w:r>
        <w:t xml:space="preserve"> </w:t>
      </w:r>
      <w:r>
        <w:t xml:space="preserve">of</w:t>
      </w:r>
      <w:r>
        <w:t xml:space="preserve"> </w:t>
      </w:r>
      <w:r>
        <w:t xml:space="preserve">Information</w:t>
      </w:r>
      <w:r>
        <w:t xml:space="preserve"> </w:t>
      </w:r>
      <w:r>
        <w:t xml:space="preserve">Sciences</w:t>
      </w:r>
    </w:p>
    <w:p>
      <w:pPr>
        <w:pStyle w:val="Date"/>
      </w:pPr>
      <w:r>
        <w:t xml:space="preserve">Last</w:t>
      </w:r>
      <w:r>
        <w:t xml:space="preserve"> </w:t>
      </w:r>
      <w:r>
        <w:t xml:space="preserve">updated</w:t>
      </w:r>
      <w:r>
        <w:t xml:space="preserve"> </w:t>
      </w:r>
      <w:r>
        <w:t xml:space="preserve">Mon,</w:t>
      </w:r>
      <w:r>
        <w:t xml:space="preserve"> </w:t>
      </w:r>
      <w:r>
        <w:t xml:space="preserve">Jan</w:t>
      </w:r>
      <w:r>
        <w:t xml:space="preserve"> </w:t>
      </w:r>
      <w:r>
        <w:t xml:space="preserve">16,</w:t>
      </w:r>
      <w:r>
        <w:t xml:space="preserve"> </w:t>
      </w:r>
      <w:r>
        <w:t xml:space="preserve">2017</w:t>
      </w:r>
      <w:r>
        <w:t xml:space="preserve"> </w:t>
      </w:r>
      <w:r>
        <w:t xml:space="preserve">4:26:16</w:t>
      </w:r>
      <w:r>
        <w:t xml:space="preserve"> </w:t>
      </w:r>
      <w:r>
        <w:t xml:space="preserve">PM</w:t>
      </w:r>
    </w:p>
    <w:p>
      <w:pPr>
        <w:pStyle w:val="FirstParagraph"/>
      </w:pPr>
      <w:r>
        <w:t xml:space="preserve">LIS 501A</w:t>
      </w:r>
      <w:r>
        <w:br w:type="textWrapping"/>
      </w:r>
      <w:r>
        <w:t xml:space="preserve">Spring 2017</w:t>
      </w:r>
      <w:r>
        <w:br w:type="textWrapping"/>
      </w:r>
      <w:r>
        <w:t xml:space="preserve">Tuesday 10:00-11:50 AM Room 109</w:t>
      </w:r>
      <w:r>
        <w:br w:type="textWrapping"/>
      </w:r>
      <w:r>
        <w:t xml:space="preserve">Thursday 10:00-11:50 AM Room 109</w:t>
      </w:r>
      <w:r>
        <w:br w:type="textWrapping"/>
      </w:r>
      <w:r>
        <w:t xml:space="preserve">4 credit hours</w:t>
      </w:r>
    </w:p>
    <w:p>
      <w:pPr>
        <w:pStyle w:val="BodyText"/>
      </w:pPr>
      <w:r>
        <w:t xml:space="preserve">Instructor: Jodi Schneider</w:t>
      </w:r>
      <w:r>
        <w:br w:type="textWrapping"/>
      </w:r>
      <w:r>
        <w:t xml:space="preserve">Email: jodi@illinois.edu</w:t>
      </w:r>
      <w:r>
        <w:br w:type="textWrapping"/>
      </w:r>
      <w:r>
        <w:t xml:space="preserve">Office: LIS 334</w:t>
      </w:r>
      <w:r>
        <w:br w:type="textWrapping"/>
      </w:r>
      <w:r>
        <w:t xml:space="preserve">Office Hour: Thursdays 11AM - noon</w:t>
      </w:r>
      <w:r>
        <w:br w:type="textWrapping"/>
      </w:r>
      <w:r>
        <w:t xml:space="preserve">Phone: (217) 300-4328</w:t>
      </w:r>
    </w:p>
    <w:p>
      <w:pPr>
        <w:pStyle w:val="BodyText"/>
      </w:pPr>
      <w:r>
        <w:t xml:space="preserve">Instructor: David Dubin</w:t>
      </w:r>
      <w:r>
        <w:br w:type="textWrapping"/>
      </w:r>
      <w:r>
        <w:t xml:space="preserve">Email: ddubin@illinois.edu</w:t>
      </w:r>
      <w:r>
        <w:br w:type="textWrapping"/>
      </w:r>
      <w:r>
        <w:t xml:space="preserve">Office: LIS 330</w:t>
      </w:r>
      <w:r>
        <w:br w:type="textWrapping"/>
      </w:r>
      <w:r>
        <w:t xml:space="preserve">Office Hour: Tuesdays, 3-5pm and by appointment</w:t>
      </w:r>
      <w:r>
        <w:br w:type="textWrapping"/>
      </w:r>
      <w:r>
        <w:t xml:space="preserve">Phone: (217) 244-3275</w:t>
      </w:r>
    </w:p>
    <w:p>
      <w:pPr>
        <w:pStyle w:val="Heading1"/>
      </w:pPr>
      <w:bookmarkStart w:id="21" w:name="course-description"/>
      <w:bookmarkEnd w:id="21"/>
      <w:r>
        <w:t xml:space="preserve">Course Description</w:t>
      </w:r>
    </w:p>
    <w:p>
      <w:pPr>
        <w:pStyle w:val="FirstParagraph"/>
      </w:pPr>
      <w:r>
        <w:t xml:space="preserve">This course provides an intensive and thorough introduction to fundamentals of information organization</w:t>
      </w:r>
      <w:r>
        <w:t xml:space="preserve"> </w:t>
      </w:r>
      <w:r>
        <w:t xml:space="preserve">and access from the point of view of the field of library and information science. The course is not an</w:t>
      </w:r>
      <w:r>
        <w:t xml:space="preserve"> </w:t>
      </w:r>
      <w:r>
        <w:t xml:space="preserve">introduction to LIS as a whole or to the profession of librarianship--the focus is squarely on information</w:t>
      </w:r>
      <w:r>
        <w:t xml:space="preserve"> </w:t>
      </w:r>
      <w:r>
        <w:t xml:space="preserve">organization and access. 501 aims to acquaint you with the principal problems of information organization</w:t>
      </w:r>
      <w:r>
        <w:t xml:space="preserve"> </w:t>
      </w:r>
      <w:r>
        <w:t xml:space="preserve">and access, the main streams of thought, and the key thinkers and contributors. The material covered is</w:t>
      </w:r>
      <w:r>
        <w:t xml:space="preserve"> </w:t>
      </w:r>
      <w:r>
        <w:t xml:space="preserve">broad in scope and applicable to a wide variety of settings and systems. The course emphasizes the</w:t>
      </w:r>
      <w:r>
        <w:t xml:space="preserve"> </w:t>
      </w:r>
      <w:r>
        <w:t xml:space="preserve">central position of people, communities, and information users in problems of information organization and access.</w:t>
      </w:r>
    </w:p>
    <w:p>
      <w:pPr>
        <w:pStyle w:val="Heading1"/>
      </w:pPr>
      <w:bookmarkStart w:id="22" w:name="course-overview"/>
      <w:bookmarkEnd w:id="22"/>
      <w:r>
        <w:t xml:space="preserve">Course Overview</w:t>
      </w:r>
    </w:p>
    <w:p>
      <w:pPr>
        <w:pStyle w:val="FirstParagraph"/>
      </w:pPr>
      <w:r>
        <w:t xml:space="preserve">The central themes of the course are:</w:t>
      </w:r>
    </w:p>
    <w:p>
      <w:pPr>
        <w:pStyle w:val="Compact"/>
        <w:numPr>
          <w:numId w:val="1001"/>
          <w:ilvl w:val="0"/>
        </w:numPr>
      </w:pPr>
      <w:r>
        <w:t xml:space="preserve">Who uses information, how they use it, and what constraints shape their use of information;</w:t>
      </w:r>
    </w:p>
    <w:p>
      <w:pPr>
        <w:pStyle w:val="Compact"/>
        <w:numPr>
          <w:numId w:val="1001"/>
          <w:ilvl w:val="0"/>
        </w:numPr>
      </w:pPr>
      <w:r>
        <w:t xml:space="preserve">How recorded knowledge can be organized and structured;</w:t>
      </w:r>
    </w:p>
    <w:p>
      <w:pPr>
        <w:pStyle w:val="Compact"/>
        <w:numPr>
          <w:numId w:val="1001"/>
          <w:ilvl w:val="0"/>
        </w:numPr>
      </w:pPr>
      <w:r>
        <w:t xml:space="preserve">Ways of providing access to the world's knowledge.</w:t>
      </w:r>
    </w:p>
    <w:p>
      <w:pPr>
        <w:pStyle w:val="Heading1"/>
      </w:pPr>
      <w:bookmarkStart w:id="23" w:name="learning-objectives"/>
      <w:bookmarkEnd w:id="23"/>
      <w:r>
        <w:t xml:space="preserve">Learning Objectives</w:t>
      </w:r>
    </w:p>
    <w:p>
      <w:pPr>
        <w:pStyle w:val="Compact"/>
        <w:numPr>
          <w:numId w:val="1002"/>
          <w:ilvl w:val="0"/>
        </w:numPr>
      </w:pPr>
      <w:r>
        <w:t xml:space="preserve">To provide a foundation for further study in library and information science, including an appreciation for forms of systematic research in LIS.</w:t>
      </w:r>
    </w:p>
    <w:p>
      <w:pPr>
        <w:pStyle w:val="Compact"/>
        <w:numPr>
          <w:numId w:val="1002"/>
          <w:ilvl w:val="0"/>
        </w:numPr>
      </w:pPr>
      <w:r>
        <w:t xml:space="preserve">To introduce central concepts, theories, principles, research issues, and people associated with the practice and study of information organization and access.</w:t>
      </w:r>
    </w:p>
    <w:p>
      <w:pPr>
        <w:pStyle w:val="Compact"/>
        <w:numPr>
          <w:numId w:val="1002"/>
          <w:ilvl w:val="0"/>
        </w:numPr>
      </w:pPr>
      <w:r>
        <w:t xml:space="preserve">To advance a common set of ideas that help to define the profession's orientation toward problems of information organization and access.</w:t>
      </w:r>
    </w:p>
    <w:p>
      <w:pPr>
        <w:pStyle w:val="Heading1"/>
      </w:pPr>
      <w:bookmarkStart w:id="24" w:name="course-materials"/>
      <w:bookmarkEnd w:id="24"/>
      <w:r>
        <w:t xml:space="preserve">Course Materials</w:t>
      </w:r>
    </w:p>
    <w:p>
      <w:pPr>
        <w:pStyle w:val="FirstParagraph"/>
      </w:pPr>
      <w:r>
        <w:t xml:space="preserve">There is no required textbook for this course; required readings are available electronically through the university library or the open Web (as indicated).</w:t>
      </w:r>
    </w:p>
    <w:p>
      <w:pPr>
        <w:pStyle w:val="BodyText"/>
      </w:pPr>
      <w:r>
        <w:t xml:space="preserve">The textbook</w:t>
      </w:r>
      <w:r>
        <w:t xml:space="preserve"> </w:t>
      </w:r>
      <w:r>
        <w:rPr>
          <w:i/>
        </w:rPr>
        <w:t xml:space="preserve">The Discipline of Organizing</w:t>
      </w:r>
      <w:r>
        <w:t xml:space="preserve"> </w:t>
      </w:r>
      <w:r>
        <w:t xml:space="preserve">by Robert J. Glushko is recommended for those new to the field.</w:t>
      </w:r>
      <w:r>
        <w:t xml:space="preserve"> </w:t>
      </w:r>
      <w:r>
        <w:t xml:space="preserve">It provides a discussion of many of the concepts we will discuss in class, and can be accessed online at</w:t>
      </w:r>
      <w:r>
        <w:t xml:space="preserve"> </w:t>
      </w:r>
      <w:hyperlink r:id="rId25">
        <w:r>
          <w:rPr>
            <w:rStyle w:val="Hyperlink"/>
          </w:rPr>
          <w:t xml:space="preserve">http://vufind.carli.illinois.edu/vf-uiu/Record/uiu_7572272</w:t>
        </w:r>
      </w:hyperlink>
      <w:r>
        <w:t xml:space="preserve">.</w:t>
      </w:r>
    </w:p>
    <w:p>
      <w:pPr>
        <w:pStyle w:val="BodyText"/>
      </w:pPr>
      <w:r>
        <w:t xml:space="preserve">This course will introduce you to many terms and concepts that may be new to you.</w:t>
      </w:r>
      <w:r>
        <w:br w:type="textWrapping"/>
      </w:r>
      <w:r>
        <w:t xml:space="preserve">Remember that the Library provides access to some reference sources online that may be helpful in providing additional</w:t>
      </w:r>
      <w:r>
        <w:t xml:space="preserve"> </w:t>
      </w:r>
      <w:r>
        <w:t xml:space="preserve">background and explanations.</w:t>
      </w:r>
      <w:r>
        <w:br w:type="textWrapping"/>
      </w:r>
      <w:r>
        <w:t xml:space="preserve">These titles are linked from:</w:t>
      </w:r>
      <w:r>
        <w:t xml:space="preserve"> </w:t>
      </w:r>
      <w:hyperlink r:id="rId26">
        <w:r>
          <w:rPr>
            <w:rStyle w:val="Hyperlink"/>
          </w:rPr>
          <w:t xml:space="preserve">http://www.library.illinois.edu/lsx/findit/tools/dictionaries.html</w:t>
        </w:r>
      </w:hyperlink>
      <w:r>
        <w:t xml:space="preserve"> </w:t>
      </w:r>
      <w:r>
        <w:t xml:space="preserve">and</w:t>
      </w:r>
      <w:r>
        <w:t xml:space="preserve"> </w:t>
      </w:r>
      <w:hyperlink r:id="rId27">
        <w:r>
          <w:rPr>
            <w:rStyle w:val="Hyperlink"/>
          </w:rPr>
          <w:t xml:space="preserve">http://www.library.illinois.edu/lsx/findit/tools/encyclopedias.html</w:t>
        </w:r>
      </w:hyperlink>
      <w:r>
        <w:t xml:space="preserve">.</w:t>
      </w:r>
      <w:r>
        <w:br w:type="textWrapping"/>
      </w:r>
      <w:r>
        <w:t xml:space="preserve">They include:</w:t>
      </w:r>
      <w:r>
        <w:t xml:space="preserve"> </w:t>
      </w:r>
      <w:r>
        <w:rPr>
          <w:i/>
        </w:rPr>
        <w:t xml:space="preserve">ODLIS: Online Dictionary for Library and Information Science</w:t>
      </w:r>
      <w:r>
        <w:t xml:space="preserve"> </w:t>
      </w:r>
      <w:r>
        <w:t xml:space="preserve">and</w:t>
      </w:r>
      <w:r>
        <w:t xml:space="preserve"> </w:t>
      </w:r>
      <w:r>
        <w:t xml:space="preserve">the</w:t>
      </w:r>
      <w:r>
        <w:t xml:space="preserve"> </w:t>
      </w:r>
      <w:r>
        <w:rPr>
          <w:i/>
        </w:rPr>
        <w:t xml:space="preserve">Encyclopedia of Library and Information Sciences</w:t>
      </w:r>
      <w:r>
        <w:t xml:space="preserve">.</w:t>
      </w:r>
    </w:p>
    <w:p>
      <w:pPr>
        <w:pStyle w:val="Heading1"/>
      </w:pPr>
      <w:bookmarkStart w:id="28" w:name="about-jodi-schneider"/>
      <w:bookmarkEnd w:id="28"/>
      <w:r>
        <w:t xml:space="preserve">About Jodi Schneider</w:t>
      </w:r>
    </w:p>
    <w:p>
      <w:pPr>
        <w:pStyle w:val="FirstParagraph"/>
      </w:pPr>
      <w:r>
        <w:t xml:space="preserve">Jodi Schneider is an assistant professor at the School of Information Sciences. She studies scholarly communication and social media through the lens of arguments, evidence, and persuasion. She is developing Linked Data (ontologies, metadata, Semantic Web) approaches to manage scientific evidence. Jodi holds degrees in informatics (Ph.D., National University of Ireland, Galway), library &amp; information science (M.S. UIUC), mathematics (M.A. UT-Austin), and liberal arts (B.A., Great Books, St. John's College). She worked in academic libraries and bookstores for 6 years. She has also held research positions across the U.S. as well as in Ireland, England, France, and Chile.</w:t>
      </w:r>
    </w:p>
    <w:p>
      <w:pPr>
        <w:pStyle w:val="Heading1"/>
      </w:pPr>
      <w:bookmarkStart w:id="29" w:name="about-dave-dubin"/>
      <w:bookmarkEnd w:id="29"/>
      <w:r>
        <w:t xml:space="preserve">About Dave Dubin</w:t>
      </w:r>
    </w:p>
    <w:p>
      <w:pPr>
        <w:pStyle w:val="FirstParagraph"/>
      </w:pPr>
      <w:r>
        <w:t xml:space="preserve">David Dubin is a Research Associate Professor at GSLIS. His research explores the foundations of</w:t>
      </w:r>
      <w:r>
        <w:t xml:space="preserve"> </w:t>
      </w:r>
      <w:r>
        <w:t xml:space="preserve">information representation and description as well as issues of expression and encoding in documents and</w:t>
      </w:r>
      <w:r>
        <w:t xml:space="preserve"> </w:t>
      </w:r>
      <w:r>
        <w:t xml:space="preserve">digital information resources.</w:t>
      </w:r>
    </w:p>
    <w:p>
      <w:pPr>
        <w:pStyle w:val="Heading1"/>
      </w:pPr>
      <w:bookmarkStart w:id="30" w:name="library-resources"/>
      <w:bookmarkEnd w:id="30"/>
      <w:r>
        <w:t xml:space="preserve">Library Resources</w:t>
      </w:r>
    </w:p>
    <w:p>
      <w:pPr>
        <w:pStyle w:val="FirstParagraph"/>
      </w:pPr>
      <w:hyperlink r:id="rId31">
        <w:r>
          <w:rPr>
            <w:rStyle w:val="Hyperlink"/>
          </w:rPr>
          <w:t xml:space="preserve">http://www.library.illinois.edu/lis/</w:t>
        </w:r>
      </w:hyperlink>
      <w:r>
        <w:br w:type="textWrapping"/>
      </w:r>
      <w:r>
        <w:t xml:space="preserve">lislib@library.illinois.edu</w:t>
      </w:r>
      <w:r>
        <w:br w:type="textWrapping"/>
      </w:r>
      <w:r>
        <w:t xml:space="preserve">Phone: (217) 300-8439</w:t>
      </w:r>
    </w:p>
    <w:p>
      <w:pPr>
        <w:pStyle w:val="Heading1"/>
      </w:pPr>
      <w:bookmarkStart w:id="32" w:name="writing-and-bibliographic-style-resources"/>
      <w:bookmarkEnd w:id="32"/>
      <w:r>
        <w:t xml:space="preserve">Writing and Bibliographic Style Resources</w:t>
      </w:r>
    </w:p>
    <w:p>
      <w:pPr>
        <w:pStyle w:val="FirstParagraph"/>
      </w:pPr>
      <w:r>
        <w:t xml:space="preserve">The campus-wide Writers Workshop provides free consultations. For more</w:t>
      </w:r>
      <w:r>
        <w:t xml:space="preserve"> </w:t>
      </w:r>
      <w:r>
        <w:t xml:space="preserve">information see</w:t>
      </w:r>
      <w:r>
        <w:t xml:space="preserve"> </w:t>
      </w:r>
      <w:hyperlink r:id="rId33">
        <w:r>
          <w:rPr>
            <w:rStyle w:val="Hyperlink"/>
          </w:rPr>
          <w:t xml:space="preserve">http://www.cws.illinois.edu/workshop/</w:t>
        </w:r>
      </w:hyperlink>
      <w:r>
        <w:t xml:space="preserve"> </w:t>
      </w:r>
      <w:r>
        <w:t xml:space="preserve">The iSchool</w:t>
      </w:r>
      <w:r>
        <w:t xml:space="preserve"> </w:t>
      </w:r>
      <w:r>
        <w:t xml:space="preserve">has a Writing Resources Moodle site</w:t>
      </w:r>
      <w:r>
        <w:t xml:space="preserve"> </w:t>
      </w:r>
      <w:hyperlink r:id="rId34">
        <w:r>
          <w:rPr>
            <w:rStyle w:val="Hyperlink"/>
          </w:rPr>
          <w:t xml:space="preserve">https://courses.ischool.illinois.edu/course/view.php?id=1705</w:t>
        </w:r>
      </w:hyperlink>
      <w:r>
        <w:t xml:space="preserve"> </w:t>
      </w:r>
      <w:r>
        <w:t xml:space="preserve">and</w:t>
      </w:r>
      <w:r>
        <w:t xml:space="preserve"> </w:t>
      </w:r>
      <w:r>
        <w:t xml:space="preserve">iSchool writing coaches also offer free consultations.</w:t>
      </w:r>
    </w:p>
    <w:p>
      <w:pPr>
        <w:pStyle w:val="Heading1"/>
      </w:pPr>
      <w:bookmarkStart w:id="35" w:name="academic-integrity"/>
      <w:bookmarkEnd w:id="35"/>
      <w:r>
        <w:t xml:space="preserve">Academic Integrity</w:t>
      </w:r>
    </w:p>
    <w:p>
      <w:pPr>
        <w:pStyle w:val="FirstParagraph"/>
      </w:pPr>
      <w:r>
        <w:t xml:space="preserve">Please review and reflect on the academic integrity policy of the University of Illinois,</w:t>
      </w:r>
      <w:r>
        <w:t xml:space="preserve"> </w:t>
      </w:r>
      <w:hyperlink r:id="rId36">
        <w:r>
          <w:rPr>
            <w:rStyle w:val="Hyperlink"/>
          </w:rPr>
          <w:t xml:space="preserve">http://admin.illinois.edu/policy/code/article1_part4_1-401.html</w:t>
        </w:r>
      </w:hyperlink>
      <w:r>
        <w:t xml:space="preserve"> </w:t>
      </w:r>
      <w:r>
        <w:t xml:space="preserve">to which we subscribe.</w:t>
      </w:r>
      <w:r>
        <w:t xml:space="preserve"> </w:t>
      </w:r>
      <w:r>
        <w:t xml:space="preserve">By turning in materials for review, you certify that all work presented is your own and</w:t>
      </w:r>
      <w:r>
        <w:t xml:space="preserve"> </w:t>
      </w:r>
      <w:r>
        <w:t xml:space="preserve">has been done by you independently, or as a member of a designated group for group assignments.</w:t>
      </w:r>
      <w:r>
        <w:t xml:space="preserve"> </w:t>
      </w:r>
      <w:r>
        <w:t xml:space="preserve">If, in the course of your writing, you use the words or ideas of another writer, proper</w:t>
      </w:r>
      <w:r>
        <w:t xml:space="preserve"> </w:t>
      </w:r>
      <w:r>
        <w:t xml:space="preserve">acknowledgement must be given (using APA, Chicago, or MLA style). Not to do so is to commit</w:t>
      </w:r>
      <w:r>
        <w:t xml:space="preserve"> </w:t>
      </w:r>
      <w:r>
        <w:t xml:space="preserve">plagiarism, a form of academic dishonesty. If you are not absolutely clear on what constitutes</w:t>
      </w:r>
      <w:r>
        <w:t xml:space="preserve"> </w:t>
      </w:r>
      <w:r>
        <w:t xml:space="preserve">plagiarism and how to cite sources appropriately, now is the time to learn. Please ask me!</w:t>
      </w:r>
      <w:r>
        <w:t xml:space="preserve"> </w:t>
      </w:r>
      <w:r>
        <w:t xml:space="preserve">Please be aware that the consequences for plagiarism or other forms of academic dishonesty</w:t>
      </w:r>
      <w:r>
        <w:t xml:space="preserve"> </w:t>
      </w:r>
      <w:r>
        <w:t xml:space="preserve">will be severe. Students who violate university standards of academic integrity are</w:t>
      </w:r>
      <w:r>
        <w:t xml:space="preserve"> </w:t>
      </w:r>
      <w:r>
        <w:t xml:space="preserve">subject to disciplinary action, including a reduced grade, failure in the course, and</w:t>
      </w:r>
      <w:r>
        <w:t xml:space="preserve"> </w:t>
      </w:r>
      <w:r>
        <w:t xml:space="preserve">suspension or dismissal from the University.</w:t>
      </w:r>
    </w:p>
    <w:p>
      <w:pPr>
        <w:pStyle w:val="Heading1"/>
      </w:pPr>
      <w:bookmarkStart w:id="37" w:name="statement-of-inclusion"/>
      <w:bookmarkEnd w:id="37"/>
      <w:r>
        <w:t xml:space="preserve">Statement of Inclusion</w:t>
      </w:r>
    </w:p>
    <w:p>
      <w:pPr>
        <w:pStyle w:val="FirstParagraph"/>
      </w:pPr>
      <w:hyperlink r:id="rId38">
        <w:r>
          <w:rPr>
            <w:rStyle w:val="Hyperlink"/>
          </w:rPr>
          <w:t xml:space="preserve">Inclusive Illinois Committee Diversity Statement</w:t>
        </w:r>
      </w:hyperlink>
    </w:p>
    <w:p>
      <w:pPr>
        <w:pStyle w:val="BodyText"/>
      </w:pPr>
      <w:r>
        <w:t xml:space="preserve">As the state's premier public university, the University of Illinois</w:t>
      </w:r>
      <w:r>
        <w:t xml:space="preserve"> </w:t>
      </w:r>
      <w:r>
        <w:t xml:space="preserve">at Urbana-Champaign's core mission is to serve the interests of the</w:t>
      </w:r>
      <w:r>
        <w:t xml:space="preserve"> </w:t>
      </w:r>
      <w:r>
        <w:t xml:space="preserve">diverse people of the state of Illinois and beyond. The institution</w:t>
      </w:r>
      <w:r>
        <w:t xml:space="preserve"> </w:t>
      </w:r>
      <w:r>
        <w:t xml:space="preserve">thus values inclusion and a pluralistic learning and research</w:t>
      </w:r>
      <w:r>
        <w:t xml:space="preserve"> </w:t>
      </w:r>
      <w:r>
        <w:t xml:space="preserve">environment, one which we respect the varied perspectives and lived</w:t>
      </w:r>
      <w:r>
        <w:t xml:space="preserve"> </w:t>
      </w:r>
      <w:r>
        <w:t xml:space="preserve">experiences of a diverse community and global workforce. We support</w:t>
      </w:r>
      <w:r>
        <w:t xml:space="preserve"> </w:t>
      </w:r>
      <w:r>
        <w:t xml:space="preserve">diversity of worldviews, histories, and cultural knowledge across a</w:t>
      </w:r>
      <w:r>
        <w:t xml:space="preserve"> </w:t>
      </w:r>
      <w:r>
        <w:t xml:space="preserve">range of social groups including race, ethnicity, gender identity,</w:t>
      </w:r>
      <w:r>
        <w:t xml:space="preserve"> </w:t>
      </w:r>
      <w:r>
        <w:t xml:space="preserve">sexual orientation, abilities, economic class, religion, and their</w:t>
      </w:r>
      <w:r>
        <w:t xml:space="preserve"> </w:t>
      </w:r>
      <w:r>
        <w:t xml:space="preserve">intersections.</w:t>
      </w:r>
    </w:p>
    <w:p>
      <w:pPr>
        <w:pStyle w:val="Heading1"/>
      </w:pPr>
      <w:bookmarkStart w:id="39" w:name="accessibility-statement"/>
      <w:bookmarkEnd w:id="39"/>
      <w:r>
        <w:t xml:space="preserve">Accessibility Statement</w:t>
      </w:r>
    </w:p>
    <w:p>
      <w:pPr>
        <w:pStyle w:val="FirstParagraph"/>
      </w:pPr>
      <w:r>
        <w:t xml:space="preserve">To obtain accessibility-related academic adjustments and/or auxiliary</w:t>
      </w:r>
      <w:r>
        <w:t xml:space="preserve"> </w:t>
      </w:r>
      <w:r>
        <w:t xml:space="preserve">aids, students with disabilities must contact the course instructor</w:t>
      </w:r>
      <w:r>
        <w:t xml:space="preserve"> </w:t>
      </w:r>
      <w:r>
        <w:t xml:space="preserve">and the</w:t>
      </w:r>
      <w:r>
        <w:t xml:space="preserve"> </w:t>
      </w:r>
      <w:hyperlink r:id="rId40">
        <w:r>
          <w:rPr>
            <w:rStyle w:val="Hyperlink"/>
          </w:rPr>
          <w:t xml:space="preserve">Disability Resources and Educational Services</w:t>
        </w:r>
      </w:hyperlink>
      <w:r>
        <w:t xml:space="preserve"> </w:t>
      </w:r>
      <w:r>
        <w:t xml:space="preserve">(DRES) as soon</w:t>
      </w:r>
      <w:r>
        <w:t xml:space="preserve"> </w:t>
      </w:r>
      <w:r>
        <w:t xml:space="preserve">as possible. To contact DRES you may visit 1207 S. Oak St.,</w:t>
      </w:r>
      <w:r>
        <w:t xml:space="preserve"> </w:t>
      </w:r>
      <w:r>
        <w:t xml:space="preserve">Champaign, call (217) 333-4603 (V/TTY), or e-mail a message to</w:t>
      </w:r>
      <w:r>
        <w:t xml:space="preserve"> </w:t>
      </w:r>
      <w:r>
        <w:t xml:space="preserve">disability@illinois.edu.</w:t>
      </w:r>
    </w:p>
    <w:p>
      <w:pPr>
        <w:pStyle w:val="Heading1"/>
      </w:pPr>
      <w:bookmarkStart w:id="41" w:name="assignments-and-evaluation"/>
      <w:bookmarkEnd w:id="41"/>
      <w:r>
        <w:t xml:space="preserve">Assignments and Evaluation</w:t>
      </w:r>
    </w:p>
    <w:p>
      <w:pPr>
        <w:pStyle w:val="FirstParagraph"/>
      </w:pPr>
      <w:r>
        <w:t xml:space="preserve">All assignments are required for all students. Completing all</w:t>
      </w:r>
      <w:r>
        <w:t xml:space="preserve"> </w:t>
      </w:r>
      <w:r>
        <w:t xml:space="preserve">assignments is not a guarantee of a passing grade. All work must be</w:t>
      </w:r>
      <w:r>
        <w:t xml:space="preserve"> </w:t>
      </w:r>
      <w:r>
        <w:t xml:space="preserve">completed in order to pass this class. Late or incomplete assignments</w:t>
      </w:r>
      <w:r>
        <w:t xml:space="preserve"> </w:t>
      </w:r>
      <w:r>
        <w:t xml:space="preserve">will not be given full credit unless the student has contacted the</w:t>
      </w:r>
      <w:r>
        <w:t xml:space="preserve"> </w:t>
      </w:r>
      <w:r>
        <w:t xml:space="preserve">instructor prior to the due date of the assignment (or in the case of</w:t>
      </w:r>
      <w:r>
        <w:t xml:space="preserve"> </w:t>
      </w:r>
      <w:r>
        <w:t xml:space="preserve">emergencies, as soon as practicable). There will be three main</w:t>
      </w:r>
      <w:r>
        <w:t xml:space="preserve"> </w:t>
      </w:r>
      <w:r>
        <w:t xml:space="preserve">assignments, and fifteen lab exercises. The weighting of each</w:t>
      </w:r>
      <w:r>
        <w:t xml:space="preserve"> </w:t>
      </w:r>
      <w:r>
        <w:t xml:space="preserve">assignment in the final grade is noted below.</w:t>
      </w:r>
    </w:p>
    <w:p>
      <w:pPr>
        <w:pStyle w:val="BodyText"/>
      </w:pPr>
      <w:r>
        <w:rPr>
          <w:b/>
        </w:rPr>
        <w:t xml:space="preserve">Graded Assignments</w:t>
      </w:r>
      <w:r>
        <w:t xml:space="preserve"> </w:t>
      </w:r>
      <w:r>
        <w:t xml:space="preserve">(55 points)</w:t>
      </w:r>
    </w:p>
    <w:p>
      <w:pPr>
        <w:pStyle w:val="Compact"/>
        <w:numPr>
          <w:numId w:val="1003"/>
          <w:ilvl w:val="0"/>
        </w:numPr>
      </w:pPr>
      <w:r>
        <w:t xml:space="preserve">Collections Assessment - 15 points - due January 26.</w:t>
      </w:r>
    </w:p>
    <w:p>
      <w:pPr>
        <w:pStyle w:val="Compact"/>
        <w:numPr>
          <w:numId w:val="1003"/>
          <w:ilvl w:val="0"/>
        </w:numPr>
      </w:pPr>
      <w:r>
        <w:t xml:space="preserve">Use and Users - 15 points - due February 14</w:t>
      </w:r>
    </w:p>
    <w:p>
      <w:pPr>
        <w:pStyle w:val="Compact"/>
        <w:numPr>
          <w:numId w:val="1003"/>
          <w:ilvl w:val="0"/>
        </w:numPr>
      </w:pPr>
      <w:r>
        <w:t xml:space="preserve">Final Project - 25 points (5 for presentation, 10 for 2-page essay, 10 for bibliography)</w:t>
      </w:r>
    </w:p>
    <w:p>
      <w:pPr>
        <w:pStyle w:val="FirstParagraph"/>
      </w:pPr>
      <w:r>
        <w:rPr>
          <w:b/>
        </w:rPr>
        <w:t xml:space="preserve">Reading Response</w:t>
      </w:r>
      <w:r>
        <w:t xml:space="preserve"> </w:t>
      </w:r>
      <w:r>
        <w:t xml:space="preserve">(12 points: 4 worth 3 points each)</w:t>
      </w:r>
    </w:p>
    <w:p>
      <w:pPr>
        <w:pStyle w:val="BodyText"/>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 See</w:t>
      </w:r>
      <w:r>
        <w:t xml:space="preserve"> </w:t>
      </w:r>
      <w:hyperlink w:anchor="ReadingResponse">
        <w:r>
          <w:rPr>
            <w:rStyle w:val="Hyperlink"/>
          </w:rPr>
          <w:t xml:space="preserve">below</w:t>
        </w:r>
      </w:hyperlink>
      <w:r>
        <w:t xml:space="preserve"> </w:t>
      </w:r>
      <w:r>
        <w:t xml:space="preserve">for details.</w:t>
      </w:r>
    </w:p>
    <w:p>
      <w:pPr>
        <w:pStyle w:val="BodyText"/>
      </w:pPr>
      <w:r>
        <w:rPr>
          <w:b/>
        </w:rPr>
        <w:t xml:space="preserve">Participation</w:t>
      </w:r>
      <w:r>
        <w:t xml:space="preserve"> </w:t>
      </w:r>
      <w:r>
        <w:t xml:space="preserve">(3 points)</w:t>
      </w:r>
    </w:p>
    <w:p>
      <w:pPr>
        <w:pStyle w:val="BodyText"/>
      </w:pPr>
      <w:r>
        <w:rPr>
          <w:b/>
        </w:rPr>
        <w:t xml:space="preserve">Discussion Leading</w:t>
      </w:r>
      <w:r>
        <w:t xml:space="preserve"> </w:t>
      </w:r>
      <w:r>
        <w:t xml:space="preserve">(3 points)</w:t>
      </w:r>
    </w:p>
    <w:p>
      <w:pPr>
        <w:pStyle w:val="BodyText"/>
      </w:pPr>
      <w:r>
        <w:t xml:space="preserve">Groups of 2-3 sign up to lead discussion on one topic. Start discussion with a question.</w:t>
      </w:r>
    </w:p>
    <w:p>
      <w:pPr>
        <w:pStyle w:val="BodyText"/>
      </w:pPr>
      <w:r>
        <w:rPr>
          <w:b/>
        </w:rPr>
        <w:t xml:space="preserve">Ungraded Assignments</w:t>
      </w:r>
      <w:r>
        <w:t xml:space="preserve"> </w:t>
      </w:r>
      <w:r>
        <w:t xml:space="preserve">(5 points)</w:t>
      </w:r>
    </w:p>
    <w:p>
      <w:pPr>
        <w:numPr>
          <w:numId w:val="1004"/>
          <w:ilvl w:val="0"/>
        </w:numPr>
      </w:pPr>
      <w:r>
        <w:t xml:space="preserve">Week 1: On the introduction forum, post a brief introduction</w:t>
      </w:r>
      <w:r>
        <w:t xml:space="preserve"> </w:t>
      </w:r>
      <w:r>
        <w:t xml:space="preserve">including: your experience in the iSchool and your motivation for</w:t>
      </w:r>
      <w:r>
        <w:t xml:space="preserve"> </w:t>
      </w:r>
      <w:r>
        <w:t xml:space="preserve">pursuing this degree.</w:t>
      </w:r>
    </w:p>
    <w:p>
      <w:pPr>
        <w:numPr>
          <w:numId w:val="1004"/>
          <w:ilvl w:val="0"/>
        </w:numPr>
      </w:pPr>
      <w:r>
        <w:t xml:space="preserve">Class 1.2: Complete sign up for Assignment 1</w:t>
      </w:r>
      <w:r>
        <w:t xml:space="preserve"> </w:t>
      </w:r>
      <w:r>
        <w:t xml:space="preserve">topics on the wiki set up for this purpose. (3 points)</w:t>
      </w:r>
    </w:p>
    <w:p>
      <w:pPr>
        <w:numPr>
          <w:numId w:val="1004"/>
          <w:ilvl w:val="0"/>
        </w:numPr>
      </w:pPr>
      <w:r>
        <w:t xml:space="preserve">Database design (LibraryThing)</w:t>
      </w:r>
    </w:p>
    <w:p>
      <w:pPr>
        <w:pStyle w:val="FirstParagraph"/>
      </w:pPr>
      <w:r>
        <w:rPr>
          <w:b/>
        </w:rPr>
        <w:t xml:space="preserve">Assignment 3 Milestones</w:t>
      </w:r>
      <w:r>
        <w:t xml:space="preserve"> </w:t>
      </w:r>
      <w:r>
        <w:t xml:space="preserve">(7 points)</w:t>
      </w:r>
    </w:p>
    <w:p>
      <w:pPr>
        <w:pStyle w:val="Compact"/>
        <w:numPr>
          <w:numId w:val="1005"/>
          <w:ilvl w:val="0"/>
        </w:numPr>
      </w:pPr>
      <w:r>
        <w:t xml:space="preserve">Research question (1 paragraph) - due February 2</w:t>
      </w:r>
    </w:p>
    <w:p>
      <w:pPr>
        <w:pStyle w:val="Compact"/>
        <w:numPr>
          <w:numId w:val="1005"/>
          <w:ilvl w:val="0"/>
        </w:numPr>
      </w:pPr>
      <w:r>
        <w:t xml:space="preserve">Research reflection plan - due February 2</w:t>
      </w:r>
    </w:p>
    <w:p>
      <w:pPr>
        <w:pStyle w:val="Compact"/>
        <w:numPr>
          <w:numId w:val="1005"/>
          <w:ilvl w:val="0"/>
        </w:numPr>
      </w:pPr>
      <w:r>
        <w:t xml:space="preserve">Research Methods (2 paragraphs) - due February 16</w:t>
      </w:r>
    </w:p>
    <w:p>
      <w:pPr>
        <w:pStyle w:val="Compact"/>
        <w:numPr>
          <w:numId w:val="1005"/>
          <w:ilvl w:val="0"/>
        </w:numPr>
      </w:pPr>
      <w:r>
        <w:t xml:space="preserve">One annotated bibliography item - due February 23</w:t>
      </w:r>
    </w:p>
    <w:p>
      <w:pPr>
        <w:pStyle w:val="Compact"/>
        <w:numPr>
          <w:numId w:val="1005"/>
          <w:ilvl w:val="0"/>
        </w:numPr>
      </w:pPr>
      <w:r>
        <w:t xml:space="preserve">One reflection about finding items - due March 2</w:t>
      </w:r>
    </w:p>
    <w:p>
      <w:pPr>
        <w:pStyle w:val="Compact"/>
        <w:numPr>
          <w:numId w:val="1005"/>
          <w:ilvl w:val="0"/>
        </w:numPr>
      </w:pPr>
      <w:r>
        <w:t xml:space="preserve">Share 20 resources via Zotero - due March 9</w:t>
      </w:r>
    </w:p>
    <w:p>
      <w:pPr>
        <w:pStyle w:val="Compact"/>
        <w:numPr>
          <w:numId w:val="1005"/>
          <w:ilvl w:val="0"/>
        </w:numPr>
      </w:pPr>
      <w:r>
        <w:t xml:space="preserve">Abstract outline &amp; 2 annotations due March 14</w:t>
      </w:r>
    </w:p>
    <w:p>
      <w:pPr>
        <w:pStyle w:val="FirstParagraph"/>
      </w:pPr>
      <w:r>
        <w:rPr>
          <w:b/>
        </w:rPr>
        <w:t xml:space="preserve">Ungraded Labs</w:t>
      </w:r>
      <w:r>
        <w:t xml:space="preserve"> </w:t>
      </w:r>
      <w:r>
        <w:t xml:space="preserve">(15 points)</w:t>
      </w:r>
    </w:p>
    <w:p>
      <w:pPr>
        <w:pStyle w:val="Compact"/>
        <w:numPr>
          <w:numId w:val="1006"/>
          <w:ilvl w:val="0"/>
        </w:numPr>
      </w:pPr>
      <w:r>
        <w:t xml:space="preserve">File format exercise (January 24)</w:t>
      </w:r>
    </w:p>
    <w:p>
      <w:pPr>
        <w:pStyle w:val="Compact"/>
        <w:numPr>
          <w:numId w:val="1006"/>
          <w:ilvl w:val="0"/>
        </w:numPr>
      </w:pPr>
      <w:r>
        <w:t xml:space="preserve">Collection stewardship exercise (January 24)</w:t>
      </w:r>
    </w:p>
    <w:p>
      <w:pPr>
        <w:pStyle w:val="Compact"/>
        <w:numPr>
          <w:numId w:val="1006"/>
          <w:ilvl w:val="0"/>
        </w:numPr>
      </w:pPr>
      <w:r>
        <w:t xml:space="preserve">Command line exercise (January 26)</w:t>
      </w:r>
    </w:p>
    <w:p>
      <w:pPr>
        <w:pStyle w:val="Compact"/>
        <w:numPr>
          <w:numId w:val="1006"/>
          <w:ilvl w:val="0"/>
        </w:numPr>
      </w:pPr>
      <w:r>
        <w:t xml:space="preserve">Reference question exercise (January 26)</w:t>
      </w:r>
    </w:p>
    <w:p>
      <w:pPr>
        <w:pStyle w:val="Compact"/>
        <w:numPr>
          <w:numId w:val="1006"/>
          <w:ilvl w:val="0"/>
        </w:numPr>
      </w:pPr>
      <w:r>
        <w:t xml:space="preserve">Return to reference question exercise (January 31)</w:t>
      </w:r>
    </w:p>
    <w:p>
      <w:pPr>
        <w:pStyle w:val="Compact"/>
        <w:numPr>
          <w:numId w:val="1006"/>
          <w:ilvl w:val="0"/>
        </w:numPr>
      </w:pPr>
      <w:r>
        <w:t xml:space="preserve">Zotero introduction (February 9)</w:t>
      </w:r>
    </w:p>
    <w:p>
      <w:pPr>
        <w:pStyle w:val="Compact"/>
        <w:numPr>
          <w:numId w:val="1006"/>
          <w:ilvl w:val="0"/>
        </w:numPr>
      </w:pPr>
      <w:r>
        <w:t xml:space="preserve">Research methods (February 14)</w:t>
      </w:r>
    </w:p>
    <w:p>
      <w:pPr>
        <w:pStyle w:val="Compact"/>
        <w:numPr>
          <w:numId w:val="1006"/>
          <w:ilvl w:val="0"/>
        </w:numPr>
      </w:pPr>
      <w:r>
        <w:t xml:space="preserve">Use &amp; Users discussion (February 14)</w:t>
      </w:r>
    </w:p>
    <w:p>
      <w:pPr>
        <w:pStyle w:val="Compact"/>
        <w:numPr>
          <w:numId w:val="1006"/>
          <w:ilvl w:val="0"/>
        </w:numPr>
      </w:pPr>
      <w:r>
        <w:t xml:space="preserve">Cultural heritage object description (February 23)</w:t>
      </w:r>
    </w:p>
    <w:p>
      <w:pPr>
        <w:pStyle w:val="Compact"/>
        <w:numPr>
          <w:numId w:val="1006"/>
          <w:ilvl w:val="0"/>
        </w:numPr>
      </w:pPr>
      <w:r>
        <w:t xml:space="preserve">Pandoc on cultural heritage object description (February 28)</w:t>
      </w:r>
    </w:p>
    <w:p>
      <w:pPr>
        <w:pStyle w:val="Compact"/>
        <w:numPr>
          <w:numId w:val="1006"/>
          <w:ilvl w:val="0"/>
        </w:numPr>
      </w:pPr>
      <w:r>
        <w:t xml:space="preserve">Pandoc formatting an ebook (February 28)</w:t>
      </w:r>
    </w:p>
    <w:p>
      <w:pPr>
        <w:pStyle w:val="Compact"/>
        <w:numPr>
          <w:numId w:val="1006"/>
          <w:ilvl w:val="0"/>
        </w:numPr>
      </w:pPr>
      <w:r>
        <w:t xml:space="preserve">Character encoding exercise (March 2)</w:t>
      </w:r>
    </w:p>
    <w:p>
      <w:pPr>
        <w:pStyle w:val="Compact"/>
        <w:numPr>
          <w:numId w:val="1006"/>
          <w:ilvl w:val="0"/>
        </w:numPr>
      </w:pPr>
      <w:r>
        <w:t xml:space="preserve">Pandoc of ebook (March 2)</w:t>
      </w:r>
    </w:p>
    <w:p>
      <w:pPr>
        <w:pStyle w:val="Compact"/>
        <w:numPr>
          <w:numId w:val="1006"/>
          <w:ilvl w:val="0"/>
        </w:numPr>
      </w:pPr>
      <w:r>
        <w:t xml:space="preserve">Zotero output and applications (March 9)</w:t>
      </w:r>
    </w:p>
    <w:p>
      <w:pPr>
        <w:pStyle w:val="Compact"/>
        <w:numPr>
          <w:numId w:val="1006"/>
          <w:ilvl w:val="0"/>
        </w:numPr>
      </w:pPr>
      <w:r>
        <w:t xml:space="preserve">Practice presentations (March 28)</w:t>
      </w:r>
    </w:p>
    <w:p>
      <w:pPr>
        <w:pStyle w:val="FirstParagraph"/>
      </w:pPr>
      <w:r>
        <w:rPr>
          <w:b/>
        </w:rPr>
        <w:t xml:space="preserve">Grading Scale:</w:t>
      </w:r>
    </w:p>
    <w:p>
      <w:pPr>
        <w:pStyle w:val="BodyText"/>
      </w:pPr>
      <w:r>
        <w:t xml:space="preserve">94-100 = A</w:t>
      </w:r>
      <w:r>
        <w:br w:type="textWrapping"/>
      </w:r>
      <w:r>
        <w:t xml:space="preserve">90-93 = A-</w:t>
      </w:r>
      <w:r>
        <w:br w:type="textWrapping"/>
      </w:r>
      <w:r>
        <w:t xml:space="preserve">87-89 = B+</w:t>
      </w:r>
      <w:r>
        <w:br w:type="textWrapping"/>
      </w:r>
      <w:r>
        <w:t xml:space="preserve">83-86 = B</w:t>
      </w:r>
      <w:r>
        <w:br w:type="textWrapping"/>
      </w:r>
      <w:r>
        <w:t xml:space="preserve">80-82 = B-</w:t>
      </w:r>
      <w:r>
        <w:br w:type="textWrapping"/>
      </w:r>
      <w:r>
        <w:t xml:space="preserve">77-79 = C+</w:t>
      </w:r>
      <w:r>
        <w:br w:type="textWrapping"/>
      </w:r>
      <w:r>
        <w:t xml:space="preserve">73-76 = C</w:t>
      </w:r>
      <w:r>
        <w:br w:type="textWrapping"/>
      </w:r>
      <w:r>
        <w:t xml:space="preserve">70-72 = C-</w:t>
      </w:r>
      <w:r>
        <w:br w:type="textWrapping"/>
      </w:r>
      <w:r>
        <w:t xml:space="preserve">67-69 = D+</w:t>
      </w:r>
      <w:r>
        <w:br w:type="textWrapping"/>
      </w:r>
      <w:r>
        <w:t xml:space="preserve">63-66 = D</w:t>
      </w:r>
      <w:r>
        <w:br w:type="textWrapping"/>
      </w:r>
      <w:r>
        <w:t xml:space="preserve">60-62 = D-</w:t>
      </w:r>
      <w:r>
        <w:br w:type="textWrapping"/>
      </w:r>
      <w:r>
        <w:t xml:space="preserve">59 and below = F</w:t>
      </w:r>
    </w:p>
    <w:p>
      <w:pPr>
        <w:pStyle w:val="Heading1"/>
      </w:pPr>
      <w:bookmarkStart w:id="42" w:name="topic-schedule"/>
      <w:bookmarkEnd w:id="42"/>
      <w:r>
        <w:t xml:space="preserve">Topic Schedule</w:t>
      </w:r>
    </w:p>
    <w:p>
      <w:pPr>
        <w:pStyle w:val="Heading3"/>
      </w:pPr>
      <w:bookmarkStart w:id="43" w:name="week-1-session-1-january-17"/>
      <w:bookmarkEnd w:id="43"/>
      <w:r>
        <w:t xml:space="preserve">Week 1, session 1: January 17:</w:t>
      </w:r>
    </w:p>
    <w:p>
      <w:pPr>
        <w:pStyle w:val="Heading3"/>
      </w:pPr>
      <w:bookmarkStart w:id="44" w:name="lis501-information-organization-and-access"/>
      <w:bookmarkEnd w:id="44"/>
      <w:r>
        <w:t xml:space="preserve">LIS501: Information Organization and Access</w:t>
      </w:r>
    </w:p>
    <w:p>
      <w:pPr>
        <w:pStyle w:val="FirstParagraph"/>
      </w:pPr>
      <w:r>
        <w:t xml:space="preserve">American Library Association. “ALA’s Core Competences of Librarianship,”</w:t>
      </w:r>
      <w:r>
        <w:t xml:space="preserve"> </w:t>
      </w:r>
      <w:r>
        <w:t xml:space="preserve">2009. http://tinyurl.com/ALAcore.</w:t>
      </w:r>
    </w:p>
    <w:p>
      <w:pPr>
        <w:pStyle w:val="BodyText"/>
      </w:pPr>
      <w:r>
        <w:t xml:space="preserve">———. “Knowledge and Competencies Statements Developed by Relevant</w:t>
      </w:r>
      <w:r>
        <w:t xml:space="preserve"> </w:t>
      </w:r>
      <w:r>
        <w:t xml:space="preserve">Professional Organizations.” Text.</w:t>
      </w:r>
      <w:r>
        <w:t xml:space="preserve"> </w:t>
      </w:r>
      <w:r>
        <w:rPr>
          <w:i/>
        </w:rPr>
        <w:t xml:space="preserve">Education &amp; Careers</w:t>
      </w:r>
      <w:r>
        <w:t xml:space="preserve">, August 3–3,</w:t>
      </w:r>
      <w:r>
        <w:t xml:space="preserve"> </w:t>
      </w:r>
      <w:r>
        <w:t xml:space="preserve">2006. http://tinyurl.com/ALAcomptencies.</w:t>
      </w:r>
    </w:p>
    <w:p>
      <w:pPr>
        <w:pStyle w:val="BodyText"/>
      </w:pPr>
      <w:r>
        <w:t xml:space="preserve">ASIST Board. “ASIST Educational Guidelines,” November 8, 2001.</w:t>
      </w:r>
      <w:r>
        <w:t xml:space="preserve"> </w:t>
      </w:r>
      <w:r>
        <w:t xml:space="preserve">https://www.asis.org/Board/educational_guidelines.html.</w:t>
      </w:r>
    </w:p>
    <w:p>
      <w:pPr>
        <w:pStyle w:val="BodyText"/>
      </w:pPr>
      <w:r>
        <w:t xml:space="preserve">Sweeney, Miriam E. “How to Read for Grad School,” June 20, 2012.</w:t>
      </w:r>
      <w:r>
        <w:t xml:space="preserve"> </w:t>
      </w:r>
      <w:r>
        <w:t xml:space="preserve">https://miriamsweeney.net/2012/06/20/readforgradschool/.</w:t>
      </w:r>
    </w:p>
    <w:p>
      <w:pPr>
        <w:pStyle w:val="Heading3"/>
      </w:pPr>
      <w:bookmarkStart w:id="45" w:name="documents"/>
      <w:bookmarkEnd w:id="45"/>
      <w:r>
        <w:t xml:space="preserve">Documents</w:t>
      </w:r>
    </w:p>
    <w:p>
      <w:pPr>
        <w:pStyle w:val="FirstParagraph"/>
      </w:pPr>
      <w:r>
        <w:t xml:space="preserve">Buckland, Michael K. “What Is a ‘document’?”</w:t>
      </w:r>
      <w:r>
        <w:t xml:space="preserve"> </w:t>
      </w:r>
      <w:r>
        <w:rPr>
          <w:i/>
        </w:rPr>
        <w:t xml:space="preserve">Journal of the American</w:t>
      </w:r>
      <w:r>
        <w:rPr>
          <w:i/>
        </w:rPr>
        <w:t xml:space="preserve"> </w:t>
      </w:r>
      <w:r>
        <w:rPr>
          <w:i/>
        </w:rPr>
        <w:t xml:space="preserve">Society for Information Science</w:t>
      </w:r>
      <w:r>
        <w:t xml:space="preserve"> </w:t>
      </w:r>
      <w:r>
        <w:t xml:space="preserve">48, no. 9 (September 1, 1997): 804–9.</w:t>
      </w:r>
      <w:r>
        <w:t xml:space="preserve"> </w:t>
      </w:r>
      <w:r>
        <w:t xml:space="preserve">[Locate full text from http://sfx.carli.illinois.edu/sfxuiu/az].</w:t>
      </w:r>
    </w:p>
    <w:p>
      <w:pPr>
        <w:pStyle w:val="BodyText"/>
      </w:pPr>
      <w:r>
        <w:t xml:space="preserve">Ferraris, Maurizio. “Documentality-Or Why Nothing Social Exists beyond</w:t>
      </w:r>
      <w:r>
        <w:t xml:space="preserve"> </w:t>
      </w:r>
      <w:r>
        <w:t xml:space="preserve">the Text.”</w:t>
      </w:r>
      <w:r>
        <w:t xml:space="preserve"> </w:t>
      </w:r>
      <w:r>
        <w:rPr>
          <w:i/>
        </w:rPr>
        <w:t xml:space="preserve">From Ontos Verlag: Publications of the Austrian Ludwig</w:t>
      </w:r>
      <w:r>
        <w:rPr>
          <w:i/>
        </w:rPr>
        <w:t xml:space="preserve"> </w:t>
      </w:r>
      <w:r>
        <w:rPr>
          <w:i/>
        </w:rPr>
        <w:t xml:space="preserve">Wittgenstein Society-New Series (Volumes 1-18)</w:t>
      </w:r>
      <w:r>
        <w:t xml:space="preserve"> </w:t>
      </w:r>
      <w:r>
        <w:t xml:space="preserve">3 (2013).</w:t>
      </w:r>
      <w:r>
        <w:t xml:space="preserve"> </w:t>
      </w:r>
      <w:r>
        <w:t xml:space="preserve">http://wittgensteinrepository.org/agora-ontos/article/viewFile/2015/2214.</w:t>
      </w:r>
    </w:p>
    <w:p>
      <w:pPr>
        <w:pStyle w:val="BodyText"/>
      </w:pPr>
      <w:r>
        <w:t xml:space="preserve">Renear, Allen H. “Text Encoding.” In</w:t>
      </w:r>
      <w:r>
        <w:t xml:space="preserve"> </w:t>
      </w:r>
      <w:r>
        <w:rPr>
          <w:i/>
        </w:rPr>
        <w:t xml:space="preserve">A Companion to Digital</w:t>
      </w:r>
      <w:r>
        <w:rPr>
          <w:i/>
        </w:rPr>
        <w:t xml:space="preserve"> </w:t>
      </w:r>
      <w:r>
        <w:rPr>
          <w:i/>
        </w:rPr>
        <w:t xml:space="preserve">Humanities</w:t>
      </w:r>
      <w:r>
        <w:t xml:space="preserve">, 218–39. Blackwell Publishing Ltd, 2007.</w:t>
      </w:r>
      <w:r>
        <w:t xml:space="preserve"> </w:t>
      </w:r>
      <w:r>
        <w:t xml:space="preserve">http://dx.doi.org/10.1002/9780470999875.ch17.</w:t>
      </w:r>
    </w:p>
    <w:p>
      <w:pPr>
        <w:pStyle w:val="Heading3"/>
      </w:pPr>
      <w:bookmarkStart w:id="46" w:name="week-1-session-2-january-19"/>
      <w:bookmarkEnd w:id="46"/>
      <w:r>
        <w:t xml:space="preserve">Week 1, session 2: January 19:</w:t>
      </w:r>
    </w:p>
    <w:p>
      <w:pPr>
        <w:pStyle w:val="Heading3"/>
      </w:pPr>
      <w:bookmarkStart w:id="47" w:name="collections"/>
      <w:bookmarkEnd w:id="47"/>
      <w:r>
        <w:t xml:space="preserve">Collections</w:t>
      </w:r>
    </w:p>
    <w:p>
      <w:pPr>
        <w:pStyle w:val="FirstParagraph"/>
      </w:pPr>
      <w:r>
        <w:t xml:space="preserve">Lee, Hur-Li. “What Is a Collection?”</w:t>
      </w:r>
      <w:r>
        <w:t xml:space="preserve"> </w:t>
      </w:r>
      <w:r>
        <w:rPr>
          <w:i/>
        </w:rPr>
        <w:t xml:space="preserve">Journal of the American Society</w:t>
      </w:r>
      <w:r>
        <w:rPr>
          <w:i/>
        </w:rPr>
        <w:t xml:space="preserve"> </w:t>
      </w:r>
      <w:r>
        <w:rPr>
          <w:i/>
        </w:rPr>
        <w:t xml:space="preserve">for Information Science</w:t>
      </w:r>
      <w:r>
        <w:t xml:space="preserve"> </w:t>
      </w:r>
      <w:r>
        <w:t xml:space="preserve">51, no. 12 (2000): 1106–13. [Locate full text</w:t>
      </w:r>
      <w:r>
        <w:t xml:space="preserve"> </w:t>
      </w:r>
      <w:r>
        <w:t xml:space="preserve">from http://sfx.carli.illinois.edu/sfxuiu/az].</w:t>
      </w:r>
    </w:p>
    <w:p>
      <w:pPr>
        <w:pStyle w:val="BodyText"/>
      </w:pPr>
      <w:r>
        <w:t xml:space="preserve">Roberts, Angharad. “Chapter 10 - Conceptualising the Library Collection</w:t>
      </w:r>
      <w:r>
        <w:t xml:space="preserve"> </w:t>
      </w:r>
      <w:r>
        <w:t xml:space="preserve">for the Digital World.” In</w:t>
      </w:r>
      <w:r>
        <w:t xml:space="preserve"> </w:t>
      </w:r>
      <w:r>
        <w:rPr>
          <w:i/>
        </w:rPr>
        <w:t xml:space="preserve">Digital Information Strategies</w:t>
      </w:r>
      <w:r>
        <w:t xml:space="preserve">, edited by</w:t>
      </w:r>
      <w:r>
        <w:t xml:space="preserve"> </w:t>
      </w:r>
      <w:r>
        <w:t xml:space="preserve">David Baker and Wendy Evans, 143–56. Chandos Publishing, 2016.</w:t>
      </w:r>
      <w:r>
        <w:t xml:space="preserve"> </w:t>
      </w:r>
      <w:r>
        <w:t xml:space="preserve">http://www.sciencedirect.com/science/article/pii/B978008100251300010X.</w:t>
      </w:r>
    </w:p>
    <w:p>
      <w:pPr>
        <w:pStyle w:val="Heading3"/>
      </w:pPr>
      <w:bookmarkStart w:id="48" w:name="week-2-session-1-january-24"/>
      <w:bookmarkEnd w:id="48"/>
      <w:r>
        <w:t xml:space="preserve">Week 2, session 1: January 24:</w:t>
      </w:r>
    </w:p>
    <w:p>
      <w:pPr>
        <w:pStyle w:val="Heading4"/>
      </w:pPr>
      <w:bookmarkStart w:id="49" w:name="in-class"/>
      <w:bookmarkEnd w:id="49"/>
      <w:r>
        <w:t xml:space="preserve">In class:</w:t>
      </w:r>
    </w:p>
    <w:p>
      <w:pPr>
        <w:pStyle w:val="Compact"/>
        <w:numPr>
          <w:numId w:val="1007"/>
          <w:ilvl w:val="0"/>
        </w:numPr>
      </w:pPr>
      <w:r>
        <w:t xml:space="preserve">File format exercise</w:t>
      </w:r>
    </w:p>
    <w:p>
      <w:pPr>
        <w:pStyle w:val="Compact"/>
        <w:numPr>
          <w:numId w:val="1007"/>
          <w:ilvl w:val="0"/>
        </w:numPr>
      </w:pPr>
      <w:r>
        <w:t xml:space="preserve">ITD on Computing resources</w:t>
      </w:r>
    </w:p>
    <w:p>
      <w:pPr>
        <w:pStyle w:val="Compact"/>
        <w:numPr>
          <w:numId w:val="1007"/>
          <w:ilvl w:val="0"/>
        </w:numPr>
      </w:pPr>
      <w:r>
        <w:t xml:space="preserve">Collection stewardship exercise</w:t>
      </w:r>
    </w:p>
    <w:p>
      <w:pPr>
        <w:pStyle w:val="Heading3"/>
      </w:pPr>
      <w:bookmarkStart w:id="50" w:name="interfaces-and-interaction"/>
      <w:bookmarkEnd w:id="50"/>
      <w:r>
        <w:t xml:space="preserve">Interfaces and interaction</w:t>
      </w:r>
    </w:p>
    <w:p>
      <w:pPr>
        <w:pStyle w:val="FirstParagraph"/>
      </w:pPr>
      <w:r>
        <w:t xml:space="preserve">Bush, Vannevar. “As We May Think.”</w:t>
      </w:r>
      <w:r>
        <w:t xml:space="preserve"> </w:t>
      </w:r>
      <w:r>
        <w:rPr>
          <w:i/>
        </w:rPr>
        <w:t xml:space="preserve">The Atlantic Monthly</w:t>
      </w:r>
      <w:r>
        <w:t xml:space="preserve">, 1945.</w:t>
      </w:r>
      <w:r>
        <w:t xml:space="preserve"> </w:t>
      </w:r>
      <w:r>
        <w:t xml:space="preserve">http://www.theatlantic.com/unbound/flashbks/computer/bushf.htm.</w:t>
      </w:r>
    </w:p>
    <w:p>
      <w:pPr>
        <w:pStyle w:val="BodyText"/>
      </w:pPr>
      <w:r>
        <w:t xml:space="preserve">Hearst, Marti A. “The Evaluation of Search User Interfaces.” In</w:t>
      </w:r>
      <w:r>
        <w:t xml:space="preserve"> </w:t>
      </w:r>
      <w:r>
        <w:rPr>
          <w:i/>
        </w:rPr>
        <w:t xml:space="preserve">Search</w:t>
      </w:r>
      <w:r>
        <w:rPr>
          <w:i/>
        </w:rPr>
        <w:t xml:space="preserve"> </w:t>
      </w:r>
      <w:r>
        <w:rPr>
          <w:i/>
        </w:rPr>
        <w:t xml:space="preserve">User Interfaces</w:t>
      </w:r>
      <w:r>
        <w:t xml:space="preserve">. Cambridge: Cambridge University Press, 2009.</w:t>
      </w:r>
      <w:r>
        <w:t xml:space="preserve"> </w:t>
      </w:r>
      <w:r>
        <w:t xml:space="preserve">http://searchuserinterfaces.com/book/sui_ch2_evaluation.html.</w:t>
      </w:r>
    </w:p>
    <w:p>
      <w:pPr>
        <w:pStyle w:val="BodyText"/>
      </w:pPr>
      <w:r>
        <w:t xml:space="preserve">Shneiderman, Ben. “Codex, Memex, Genex: The Pursuit of Transformational</w:t>
      </w:r>
      <w:r>
        <w:t xml:space="preserve"> </w:t>
      </w:r>
      <w:r>
        <w:t xml:space="preserve">Technologies.” In</w:t>
      </w:r>
      <w:r>
        <w:t xml:space="preserve"> </w:t>
      </w:r>
      <w:r>
        <w:rPr>
          <w:i/>
        </w:rPr>
        <w:t xml:space="preserve">CHI 98 Conference Summary on Human Factors in</w:t>
      </w:r>
      <w:r>
        <w:rPr>
          <w:i/>
        </w:rPr>
        <w:t xml:space="preserve"> </w:t>
      </w:r>
      <w:r>
        <w:rPr>
          <w:i/>
        </w:rPr>
        <w:t xml:space="preserve">Computing Systems</w:t>
      </w:r>
      <w:r>
        <w:t xml:space="preserve">, 98–99. CHI ’98. New York, NY, USA: ACM, 1998.</w:t>
      </w:r>
      <w:r>
        <w:t xml:space="preserve"> </w:t>
      </w:r>
      <w:r>
        <w:t xml:space="preserve">doi:10.1145/286498.286548.</w:t>
      </w:r>
    </w:p>
    <w:p>
      <w:pPr>
        <w:pStyle w:val="BodyText"/>
      </w:pPr>
      <w:r>
        <w:t xml:space="preserve">The ICT Lounge. “Operating Systems,” n.d.</w:t>
      </w:r>
      <w:r>
        <w:t xml:space="preserve"> </w:t>
      </w:r>
      <w:r>
        <w:t xml:space="preserve">http://www.ictlounge.com/html/operating_systems.htm.</w:t>
      </w:r>
    </w:p>
    <w:p>
      <w:pPr>
        <w:pStyle w:val="Heading3"/>
      </w:pPr>
      <w:bookmarkStart w:id="51" w:name="week-2-session-2-january-26"/>
      <w:bookmarkEnd w:id="51"/>
      <w:r>
        <w:t xml:space="preserve">Week 2, session 2: January 26:</w:t>
      </w:r>
    </w:p>
    <w:p>
      <w:pPr>
        <w:pStyle w:val="Heading4"/>
      </w:pPr>
      <w:bookmarkStart w:id="52" w:name="due-today"/>
      <w:bookmarkEnd w:id="52"/>
      <w:r>
        <w:t xml:space="preserve">Due today:</w:t>
      </w:r>
    </w:p>
    <w:p>
      <w:pPr>
        <w:pStyle w:val="Compact"/>
        <w:numPr>
          <w:numId w:val="1008"/>
          <w:ilvl w:val="0"/>
        </w:numPr>
      </w:pPr>
      <w:r>
        <w:t xml:space="preserve">Assignment 1: collections essay</w:t>
      </w:r>
    </w:p>
    <w:p>
      <w:pPr>
        <w:pStyle w:val="Heading4"/>
      </w:pPr>
      <w:bookmarkStart w:id="53" w:name="in-class-1"/>
      <w:bookmarkEnd w:id="53"/>
      <w:r>
        <w:t xml:space="preserve">In class:</w:t>
      </w:r>
    </w:p>
    <w:p>
      <w:pPr>
        <w:pStyle w:val="Compact"/>
        <w:numPr>
          <w:numId w:val="1009"/>
          <w:ilvl w:val="0"/>
        </w:numPr>
      </w:pPr>
      <w:r>
        <w:t xml:space="preserve">Command line exercise</w:t>
      </w:r>
    </w:p>
    <w:p>
      <w:pPr>
        <w:pStyle w:val="Compact"/>
        <w:numPr>
          <w:numId w:val="1009"/>
          <w:ilvl w:val="0"/>
        </w:numPr>
      </w:pPr>
      <w:r>
        <w:t xml:space="preserve">Reference question exercise</w:t>
      </w:r>
    </w:p>
    <w:p>
      <w:pPr>
        <w:pStyle w:val="Heading3"/>
      </w:pPr>
      <w:bookmarkStart w:id="54" w:name="week-3-session-1-january-31"/>
      <w:bookmarkEnd w:id="54"/>
      <w:r>
        <w:t xml:space="preserve">Week 3, session 1: January 31:</w:t>
      </w:r>
    </w:p>
    <w:p>
      <w:pPr>
        <w:pStyle w:val="Heading4"/>
      </w:pPr>
      <w:bookmarkStart w:id="55" w:name="in-class-2"/>
      <w:bookmarkEnd w:id="55"/>
      <w:r>
        <w:t xml:space="preserve">In class:</w:t>
      </w:r>
    </w:p>
    <w:p>
      <w:pPr>
        <w:pStyle w:val="Compact"/>
        <w:numPr>
          <w:numId w:val="1010"/>
          <w:ilvl w:val="0"/>
        </w:numPr>
      </w:pPr>
      <w:r>
        <w:t xml:space="preserve">Revisit reference questions</w:t>
      </w:r>
    </w:p>
    <w:p>
      <w:pPr>
        <w:pStyle w:val="Heading3"/>
      </w:pPr>
      <w:bookmarkStart w:id="56" w:name="browsing-and-serendipity"/>
      <w:bookmarkEnd w:id="56"/>
      <w:r>
        <w:t xml:space="preserve">Browsing and serendipity</w:t>
      </w:r>
    </w:p>
    <w:p>
      <w:pPr>
        <w:pStyle w:val="FirstParagraph"/>
      </w:pPr>
      <w:r>
        <w:t xml:space="preserve">Bawden, David. “Encountering on the Road to Serendip? Browsing in New</w:t>
      </w:r>
      <w:r>
        <w:t xml:space="preserve"> </w:t>
      </w:r>
      <w:r>
        <w:t xml:space="preserve">Information Environments.” In</w:t>
      </w:r>
      <w:r>
        <w:t xml:space="preserve"> </w:t>
      </w:r>
      <w:r>
        <w:rPr>
          <w:i/>
        </w:rPr>
        <w:t xml:space="preserve">Innovations in Information Retrieval:</w:t>
      </w:r>
      <w:r>
        <w:rPr>
          <w:i/>
        </w:rPr>
        <w:t xml:space="preserve"> </w:t>
      </w:r>
      <w:r>
        <w:rPr>
          <w:i/>
        </w:rPr>
        <w:t xml:space="preserve">Perspectives for Theory and Practice</w:t>
      </w:r>
      <w:r>
        <w:t xml:space="preserve">. London: Facet Publishing, 2011.</w:t>
      </w:r>
      <w:r>
        <w:t xml:space="preserve"> </w:t>
      </w:r>
      <w:r>
        <w:t xml:space="preserve">[Locate full text from http://vufind.carli.illinois.edu/vf-uiu/].</w:t>
      </w:r>
    </w:p>
    <w:p>
      <w:pPr>
        <w:pStyle w:val="BodyText"/>
      </w:pPr>
      <w:r>
        <w:t xml:space="preserve">Breeding, Marshall. “Serendipity: The Virtual-Library Experience.”</w:t>
      </w:r>
      <w:r>
        <w:t xml:space="preserve"> </w:t>
      </w:r>
      <w:r>
        <w:rPr>
          <w:i/>
        </w:rPr>
        <w:t xml:space="preserve">Computers in Libraries</w:t>
      </w:r>
      <w:r>
        <w:t xml:space="preserve"> </w:t>
      </w:r>
      <w:r>
        <w:t xml:space="preserve">35, no. 9 (November 1, 2015): 9–11. [Locate</w:t>
      </w:r>
      <w:r>
        <w:t xml:space="preserve"> </w:t>
      </w:r>
      <w:r>
        <w:t xml:space="preserve">full text from http://sfx.carli.illinois.edu/sfxuiu/az].</w:t>
      </w:r>
    </w:p>
    <w:p>
      <w:pPr>
        <w:pStyle w:val="BodyText"/>
      </w:pPr>
      <w:r>
        <w:t xml:space="preserve">Maloney, Alan, and Lettie Y. Conrad. “Expecting the Unexpected:</w:t>
      </w:r>
      <w:r>
        <w:t xml:space="preserve"> </w:t>
      </w:r>
      <w:r>
        <w:t xml:space="preserve">Serendipity, Discovery, and the Scholarly Research Process.” SAGE White</w:t>
      </w:r>
      <w:r>
        <w:t xml:space="preserve"> </w:t>
      </w:r>
      <w:r>
        <w:t xml:space="preserve">Paper. SAGE Publishing, 2016.</w:t>
      </w:r>
      <w:r>
        <w:t xml:space="preserve"> </w:t>
      </w:r>
      <w:r>
        <w:t xml:space="preserve">http://us.sagepub.com/sites/default/files/serrdiscovery.pdf.</w:t>
      </w:r>
    </w:p>
    <w:p>
      <w:pPr>
        <w:pStyle w:val="Heading3"/>
      </w:pPr>
      <w:bookmarkStart w:id="57" w:name="search-strategy"/>
      <w:bookmarkEnd w:id="57"/>
      <w:r>
        <w:t xml:space="preserve">Search strategy</w:t>
      </w:r>
    </w:p>
    <w:p>
      <w:pPr>
        <w:pStyle w:val="FirstParagraph"/>
      </w:pPr>
      <w:r>
        <w:t xml:space="preserve">Bates, Marcia J. “Information Search Tactics.”</w:t>
      </w:r>
      <w:r>
        <w:t xml:space="preserve"> </w:t>
      </w:r>
      <w:r>
        <w:rPr>
          <w:i/>
        </w:rPr>
        <w:t xml:space="preserve">Journal of the American</w:t>
      </w:r>
      <w:r>
        <w:rPr>
          <w:i/>
        </w:rPr>
        <w:t xml:space="preserve"> </w:t>
      </w:r>
      <w:r>
        <w:rPr>
          <w:i/>
        </w:rPr>
        <w:t xml:space="preserve">Society for Information Science</w:t>
      </w:r>
      <w:r>
        <w:t xml:space="preserve"> </w:t>
      </w:r>
      <w:r>
        <w:t xml:space="preserve">30, no. 4 (1979): 205–14.</w:t>
      </w:r>
      <w:r>
        <w:t xml:space="preserve"> </w:t>
      </w:r>
      <w:r>
        <w:t xml:space="preserve">doi:10.1002/asi.4630300406.</w:t>
      </w:r>
    </w:p>
    <w:p>
      <w:pPr>
        <w:pStyle w:val="BodyText"/>
      </w:pPr>
      <w:r>
        <w:t xml:space="preserve">———. “What Is Browsing—really? A Model Drawing from Behavioural Science</w:t>
      </w:r>
      <w:r>
        <w:t xml:space="preserve"> </w:t>
      </w:r>
      <w:r>
        <w:t xml:space="preserve">Research.”</w:t>
      </w:r>
      <w:r>
        <w:t xml:space="preserve"> </w:t>
      </w:r>
      <w:r>
        <w:rPr>
          <w:i/>
        </w:rPr>
        <w:t xml:space="preserve">Information Research</w:t>
      </w:r>
      <w:r>
        <w:t xml:space="preserve"> </w:t>
      </w:r>
      <w:r>
        <w:t xml:space="preserve">12, no. 4 (October 2007). [Locate</w:t>
      </w:r>
      <w:r>
        <w:t xml:space="preserve"> </w:t>
      </w:r>
      <w:r>
        <w:t xml:space="preserve">full text from http://sfx.carli.illinois.edu/sfxuiu/az].</w:t>
      </w:r>
    </w:p>
    <w:p>
      <w:pPr>
        <w:pStyle w:val="BodyText"/>
      </w:pPr>
      <w:r>
        <w:t xml:space="preserve">Mann, Thomas. “Chapter 11: The Methods-of-Searching Model.” In</w:t>
      </w:r>
      <w:r>
        <w:t xml:space="preserve"> </w:t>
      </w:r>
      <w:r>
        <w:rPr>
          <w:i/>
        </w:rPr>
        <w:t xml:space="preserve">Library</w:t>
      </w:r>
      <w:r>
        <w:rPr>
          <w:i/>
        </w:rPr>
        <w:t xml:space="preserve"> </w:t>
      </w:r>
      <w:r>
        <w:rPr>
          <w:i/>
        </w:rPr>
        <w:t xml:space="preserve">Research Models</w:t>
      </w:r>
      <w:r>
        <w:t xml:space="preserve">, 151–79. New York: Oxford University Press, 1993.</w:t>
      </w:r>
      <w:r>
        <w:t xml:space="preserve"> </w:t>
      </w:r>
      <w:r>
        <w:t xml:space="preserve">https://uofi.app.box.com/files/0/f/16297257349/1/f_120858216803.</w:t>
      </w:r>
    </w:p>
    <w:p>
      <w:pPr>
        <w:pStyle w:val="Heading3"/>
      </w:pPr>
      <w:bookmarkStart w:id="58" w:name="week-3-session-2-february-2"/>
      <w:bookmarkEnd w:id="58"/>
      <w:r>
        <w:t xml:space="preserve">Week 3, session 2: February 2:</w:t>
      </w:r>
    </w:p>
    <w:p>
      <w:pPr>
        <w:pStyle w:val="Heading4"/>
      </w:pPr>
      <w:bookmarkStart w:id="59" w:name="due-today-1"/>
      <w:bookmarkEnd w:id="59"/>
      <w:r>
        <w:t xml:space="preserve">Due today:</w:t>
      </w:r>
    </w:p>
    <w:p>
      <w:pPr>
        <w:pStyle w:val="Compact"/>
        <w:numPr>
          <w:numId w:val="1011"/>
          <w:ilvl w:val="0"/>
        </w:numPr>
      </w:pPr>
      <w:r>
        <w:t xml:space="preserve">Assignment 3: research question draft</w:t>
      </w:r>
    </w:p>
    <w:p>
      <w:pPr>
        <w:pStyle w:val="Compact"/>
        <w:numPr>
          <w:numId w:val="1011"/>
          <w:ilvl w:val="0"/>
        </w:numPr>
      </w:pPr>
      <w:r>
        <w:t xml:space="preserve">Assignment 3: research reflection</w:t>
      </w:r>
    </w:p>
    <w:p>
      <w:pPr>
        <w:pStyle w:val="Heading3"/>
      </w:pPr>
      <w:bookmarkStart w:id="60" w:name="anomalous-states-of-knowledge"/>
      <w:bookmarkEnd w:id="60"/>
      <w:r>
        <w:t xml:space="preserve">Anomalous states of knowledge</w:t>
      </w:r>
    </w:p>
    <w:p>
      <w:pPr>
        <w:pStyle w:val="FirstParagraph"/>
      </w:pPr>
      <w:r>
        <w:t xml:space="preserve">Belkin, Nicholas J, Robert N Oddy, and Helen M Brooks. “ASK for</w:t>
      </w:r>
      <w:r>
        <w:t xml:space="preserve"> </w:t>
      </w:r>
      <w:r>
        <w:t xml:space="preserve">Information Retrieval: Part I. Background and Theory.”</w:t>
      </w:r>
      <w:r>
        <w:t xml:space="preserve"> </w:t>
      </w:r>
      <w:r>
        <w:rPr>
          <w:i/>
        </w:rPr>
        <w:t xml:space="preserve">Journal of</w:t>
      </w:r>
      <w:r>
        <w:rPr>
          <w:i/>
        </w:rPr>
        <w:t xml:space="preserve"> </w:t>
      </w:r>
      <w:r>
        <w:rPr>
          <w:i/>
        </w:rPr>
        <w:t xml:space="preserve">Documentation</w:t>
      </w:r>
      <w:r>
        <w:t xml:space="preserve"> </w:t>
      </w:r>
      <w:r>
        <w:t xml:space="preserve">38, no. 2 (1982): 61–71.</w:t>
      </w:r>
    </w:p>
    <w:p>
      <w:pPr>
        <w:pStyle w:val="Heading3"/>
      </w:pPr>
      <w:bookmarkStart w:id="61" w:name="small-worlds-convenience-and-information-poverty"/>
      <w:bookmarkEnd w:id="61"/>
      <w:r>
        <w:t xml:space="preserve">Small worlds, convenience and information poverty</w:t>
      </w:r>
    </w:p>
    <w:p>
      <w:pPr>
        <w:pStyle w:val="FirstParagraph"/>
      </w:pPr>
      <w:r>
        <w:t xml:space="preserve">Chatman, Elfreda A. “Life in a Small World: Applicability of</w:t>
      </w:r>
      <w:r>
        <w:t xml:space="preserve"> </w:t>
      </w:r>
      <w:r>
        <w:t xml:space="preserve">Gratification Theory to Information-Seeking Behavior.”</w:t>
      </w:r>
      <w:r>
        <w:t xml:space="preserve"> </w:t>
      </w:r>
      <w:r>
        <w:rPr>
          <w:i/>
        </w:rPr>
        <w:t xml:space="preserve">Journal of the</w:t>
      </w:r>
      <w:r>
        <w:rPr>
          <w:i/>
        </w:rPr>
        <w:t xml:space="preserve"> </w:t>
      </w:r>
      <w:r>
        <w:rPr>
          <w:i/>
        </w:rPr>
        <w:t xml:space="preserve">American Society for Information Science</w:t>
      </w:r>
      <w:r>
        <w:t xml:space="preserve"> </w:t>
      </w:r>
      <w:r>
        <w:t xml:space="preserve">42, no. 6 (July 1, 1991): 438.</w:t>
      </w:r>
      <w:r>
        <w:t xml:space="preserve"> </w:t>
      </w:r>
      <w:r>
        <w:t xml:space="preserve">doi:10.1002/(SICI)1097-4571(199107)42:6&lt;438::AID-ASI6&gt;3.0.CO;2-B.</w:t>
      </w:r>
    </w:p>
    <w:p>
      <w:pPr>
        <w:pStyle w:val="BodyText"/>
      </w:pPr>
      <w:r>
        <w:t xml:space="preserve">———. “The Impoverished Life-World of Outsiders.”</w:t>
      </w:r>
      <w:r>
        <w:t xml:space="preserve"> </w:t>
      </w:r>
      <w:r>
        <w:rPr>
          <w:i/>
        </w:rPr>
        <w:t xml:space="preserve">Journal of the</w:t>
      </w:r>
      <w:r>
        <w:rPr>
          <w:i/>
        </w:rPr>
        <w:t xml:space="preserve"> </w:t>
      </w:r>
      <w:r>
        <w:rPr>
          <w:i/>
        </w:rPr>
        <w:t xml:space="preserve">American Society for Information Science (1986-1998)</w:t>
      </w:r>
      <w:r>
        <w:t xml:space="preserve"> </w:t>
      </w:r>
      <w:r>
        <w:t xml:space="preserve">47, no. 3 (3,</w:t>
      </w:r>
      <w:r>
        <w:t xml:space="preserve"> </w:t>
      </w:r>
      <w:r>
        <w:t xml:space="preserve">1996): 193.</w:t>
      </w:r>
      <w:r>
        <w:t xml:space="preserve"> </w:t>
      </w:r>
      <w:r>
        <w:t xml:space="preserve">http://search.proquest.com/docview/216900346?accountid=14553.</w:t>
      </w:r>
    </w:p>
    <w:p>
      <w:pPr>
        <w:pStyle w:val="BodyText"/>
      </w:pPr>
      <w:r>
        <w:t xml:space="preserve">Connaway, Lynn, Timothy Dickey, and Marie Radford. “‘If It Is Too</w:t>
      </w:r>
      <w:r>
        <w:t xml:space="preserve"> </w:t>
      </w:r>
      <w:r>
        <w:t xml:space="preserve">Inconvenient I’m Not Going after It:’ Convenience as a Critical Factor</w:t>
      </w:r>
      <w:r>
        <w:t xml:space="preserve"> </w:t>
      </w:r>
      <w:r>
        <w:t xml:space="preserve">in Information-Seeking Behaviors.”</w:t>
      </w:r>
      <w:r>
        <w:t xml:space="preserve"> </w:t>
      </w:r>
      <w:r>
        <w:rPr>
          <w:i/>
        </w:rPr>
        <w:t xml:space="preserve">Library &amp; Information Science</w:t>
      </w:r>
      <w:r>
        <w:rPr>
          <w:i/>
        </w:rPr>
        <w:t xml:space="preserve"> </w:t>
      </w:r>
      <w:r>
        <w:rPr>
          <w:i/>
        </w:rPr>
        <w:t xml:space="preserve">Research</w:t>
      </w:r>
      <w:r>
        <w:t xml:space="preserve"> </w:t>
      </w:r>
      <w:r>
        <w:t xml:space="preserve">33, no. 3 (2011): 179–90. [Locate full text from</w:t>
      </w:r>
      <w:r>
        <w:t xml:space="preserve"> </w:t>
      </w:r>
      <w:r>
        <w:t xml:space="preserve">http://sfx.carli.illinois.edu/sfxuiu/az].</w:t>
      </w:r>
    </w:p>
    <w:p>
      <w:pPr>
        <w:pStyle w:val="Heading3"/>
      </w:pPr>
      <w:bookmarkStart w:id="62" w:name="information-overload-and-anxiety"/>
      <w:bookmarkEnd w:id="62"/>
      <w:r>
        <w:t xml:space="preserve">Information overload and anxiety</w:t>
      </w:r>
    </w:p>
    <w:p>
      <w:pPr>
        <w:pStyle w:val="FirstParagraph"/>
      </w:pPr>
      <w:r>
        <w:t xml:space="preserve">Bawden, David, and Lyn Robinson. “The Dark Side of Information:</w:t>
      </w:r>
      <w:r>
        <w:t xml:space="preserve"> </w:t>
      </w:r>
      <w:r>
        <w:t xml:space="preserve">Overload, Anxiety and Other Paradoxes and Pathologies.”</w:t>
      </w:r>
      <w:r>
        <w:t xml:space="preserve"> </w:t>
      </w:r>
      <w:r>
        <w:rPr>
          <w:i/>
        </w:rPr>
        <w:t xml:space="preserve">J. Inf. Sci.</w:t>
      </w:r>
      <w:r>
        <w:t xml:space="preserve"> </w:t>
      </w:r>
      <w:r>
        <w:t xml:space="preserve">35, no. 2 (April 2009): 180–91. [Locate full text from</w:t>
      </w:r>
      <w:r>
        <w:t xml:space="preserve"> </w:t>
      </w:r>
      <w:r>
        <w:t xml:space="preserve">http://sfx.carli.illinois.edu/sfxuiu/az].</w:t>
      </w:r>
    </w:p>
    <w:p>
      <w:pPr>
        <w:pStyle w:val="BodyText"/>
      </w:pPr>
      <w:r>
        <w:t xml:space="preserve">Blair, Ann. “Reading Strategies for Coping With Information Overload</w:t>
      </w:r>
      <w:r>
        <w:t xml:space="preserve"> </w:t>
      </w:r>
      <w:r>
        <w:t xml:space="preserve">ca.1550-1700.”</w:t>
      </w:r>
      <w:r>
        <w:t xml:space="preserve"> </w:t>
      </w:r>
      <w:r>
        <w:rPr>
          <w:i/>
        </w:rPr>
        <w:t xml:space="preserve">Journal of the History of Ideas</w:t>
      </w:r>
      <w:r>
        <w:t xml:space="preserve"> </w:t>
      </w:r>
      <w:r>
        <w:t xml:space="preserve">64, no. 1 (2003):</w:t>
      </w:r>
      <w:r>
        <w:t xml:space="preserve"> </w:t>
      </w:r>
      <w:r>
        <w:t xml:space="preserve">11–28. [Locate full text from</w:t>
      </w:r>
      <w:r>
        <w:t xml:space="preserve"> </w:t>
      </w:r>
      <w:r>
        <w:t xml:space="preserve">http://sfx.carli.illinois.edu/sfxuiu/az].</w:t>
      </w:r>
    </w:p>
    <w:p>
      <w:pPr>
        <w:pStyle w:val="Heading3"/>
      </w:pPr>
      <w:bookmarkStart w:id="63" w:name="week-4-session-1-february-7"/>
      <w:bookmarkEnd w:id="63"/>
      <w:r>
        <w:t xml:space="preserve">Week 4, session 1: February 7:</w:t>
      </w:r>
    </w:p>
    <w:p>
      <w:pPr>
        <w:pStyle w:val="Heading3"/>
      </w:pPr>
      <w:bookmarkStart w:id="64" w:name="information-use-and-users"/>
      <w:bookmarkEnd w:id="64"/>
      <w:r>
        <w:t xml:space="preserve">Information use and users</w:t>
      </w:r>
    </w:p>
    <w:p>
      <w:pPr>
        <w:pStyle w:val="FirstParagraph"/>
      </w:pPr>
      <w:r>
        <w:t xml:space="preserve">Fidel, Raya. “User-Centered Indexing.”</w:t>
      </w:r>
      <w:r>
        <w:t xml:space="preserve"> </w:t>
      </w:r>
      <w:r>
        <w:rPr>
          <w:i/>
        </w:rPr>
        <w:t xml:space="preserve">Journal of the American Society</w:t>
      </w:r>
      <w:r>
        <w:rPr>
          <w:i/>
        </w:rPr>
        <w:t xml:space="preserve"> </w:t>
      </w:r>
      <w:r>
        <w:rPr>
          <w:i/>
        </w:rPr>
        <w:t xml:space="preserve">for Information Science</w:t>
      </w:r>
      <w:r>
        <w:t xml:space="preserve"> </w:t>
      </w:r>
      <w:r>
        <w:t xml:space="preserve">45, no. 8 (1994): 572–76. [Locate full text</w:t>
      </w:r>
      <w:r>
        <w:t xml:space="preserve"> </w:t>
      </w:r>
      <w:r>
        <w:t xml:space="preserve">from http://sfx.carli.illinois.edu/sfxuiu/az].</w:t>
      </w:r>
    </w:p>
    <w:p>
      <w:pPr>
        <w:pStyle w:val="BodyText"/>
      </w:pPr>
      <w:r>
        <w:t xml:space="preserve">Gossen, Tatiana, and Andreas Nürnberger. “Specifics of Information</w:t>
      </w:r>
      <w:r>
        <w:t xml:space="preserve"> </w:t>
      </w:r>
      <w:r>
        <w:t xml:space="preserve">Retrieval for Young Users: A Survey.”</w:t>
      </w:r>
      <w:r>
        <w:t xml:space="preserve"> </w:t>
      </w:r>
      <w:r>
        <w:rPr>
          <w:i/>
        </w:rPr>
        <w:t xml:space="preserve">Information Processing &amp;</w:t>
      </w:r>
      <w:r>
        <w:rPr>
          <w:i/>
        </w:rPr>
        <w:t xml:space="preserve"> </w:t>
      </w:r>
      <w:r>
        <w:rPr>
          <w:i/>
        </w:rPr>
        <w:t xml:space="preserve">Management</w:t>
      </w:r>
      <w:r>
        <w:t xml:space="preserve"> </w:t>
      </w:r>
      <w:r>
        <w:t xml:space="preserve">49, no. 4 (July 2013): 739–56. [Locate full text from</w:t>
      </w:r>
      <w:r>
        <w:t xml:space="preserve"> </w:t>
      </w:r>
      <w:r>
        <w:t xml:space="preserve">http://sfx.carli.illinois.edu/sfxuiu/az].</w:t>
      </w:r>
    </w:p>
    <w:p>
      <w:pPr>
        <w:pStyle w:val="BodyText"/>
      </w:pPr>
      <w:r>
        <w:t xml:space="preserve">La Barre, Kathryn A., and Carol L. Tilley. “The Elusive Tale: Leveraging</w:t>
      </w:r>
      <w:r>
        <w:t xml:space="preserve"> </w:t>
      </w:r>
      <w:r>
        <w:t xml:space="preserve">the Study of Information Seeking and Knowledge Organization to Improve</w:t>
      </w:r>
      <w:r>
        <w:t xml:space="preserve"> </w:t>
      </w:r>
      <w:r>
        <w:t xml:space="preserve">Access to and Discovery of Folktales.”</w:t>
      </w:r>
      <w:r>
        <w:t xml:space="preserve"> </w:t>
      </w:r>
      <w:r>
        <w:rPr>
          <w:i/>
        </w:rPr>
        <w:t xml:space="preserve">Journal of the American Society</w:t>
      </w:r>
      <w:r>
        <w:rPr>
          <w:i/>
        </w:rPr>
        <w:t xml:space="preserve"> </w:t>
      </w:r>
      <w:r>
        <w:rPr>
          <w:i/>
        </w:rPr>
        <w:t xml:space="preserve">for Information Science and Technology</w:t>
      </w:r>
      <w:r>
        <w:t xml:space="preserve"> </w:t>
      </w:r>
      <w:r>
        <w:t xml:space="preserve">63, no. 4 (April 1, 2012):</w:t>
      </w:r>
      <w:r>
        <w:t xml:space="preserve"> </w:t>
      </w:r>
      <w:r>
        <w:t xml:space="preserve">687–701. [Locate full text from</w:t>
      </w:r>
      <w:r>
        <w:t xml:space="preserve"> </w:t>
      </w:r>
      <w:r>
        <w:t xml:space="preserve">http://sfx.carli.illinois.edu/sfxuiu/az].</w:t>
      </w:r>
    </w:p>
    <w:p>
      <w:pPr>
        <w:pStyle w:val="BodyText"/>
      </w:pPr>
      <w:r>
        <w:t xml:space="preserve">Rhee, Hea Lim. “Reflections on Archival User Studies.”</w:t>
      </w:r>
      <w:r>
        <w:t xml:space="preserve"> </w:t>
      </w:r>
      <w:r>
        <w:rPr>
          <w:i/>
        </w:rPr>
        <w:t xml:space="preserve">Reference &amp; User</w:t>
      </w:r>
      <w:r>
        <w:rPr>
          <w:i/>
        </w:rPr>
        <w:t xml:space="preserve"> </w:t>
      </w:r>
      <w:r>
        <w:rPr>
          <w:i/>
        </w:rPr>
        <w:t xml:space="preserve">Services Quarterly</w:t>
      </w:r>
      <w:r>
        <w:t xml:space="preserve"> </w:t>
      </w:r>
      <w:r>
        <w:t xml:space="preserve">54, no. 4 (2015): 29–42. [Locate full text from</w:t>
      </w:r>
      <w:r>
        <w:t xml:space="preserve"> </w:t>
      </w:r>
      <w:r>
        <w:t xml:space="preserve">http://sfx.carli.illinois.edu/sfxuiu/az].</w:t>
      </w:r>
    </w:p>
    <w:p>
      <w:pPr>
        <w:pStyle w:val="Heading3"/>
      </w:pPr>
      <w:bookmarkStart w:id="65" w:name="week-4-session-2-february-9"/>
      <w:bookmarkEnd w:id="65"/>
      <w:r>
        <w:t xml:space="preserve">Week 4, session 2: February 9:</w:t>
      </w:r>
    </w:p>
    <w:p>
      <w:pPr>
        <w:pStyle w:val="Heading4"/>
      </w:pPr>
      <w:bookmarkStart w:id="66" w:name="in-class-3"/>
      <w:bookmarkEnd w:id="66"/>
      <w:r>
        <w:t xml:space="preserve">In class:</w:t>
      </w:r>
    </w:p>
    <w:p>
      <w:pPr>
        <w:pStyle w:val="Compact"/>
        <w:numPr>
          <w:numId w:val="1012"/>
          <w:ilvl w:val="0"/>
        </w:numPr>
      </w:pPr>
      <w:r>
        <w:t xml:space="preserve">Zotero exercise</w:t>
      </w:r>
    </w:p>
    <w:p>
      <w:pPr>
        <w:pStyle w:val="Heading3"/>
      </w:pPr>
      <w:bookmarkStart w:id="67" w:name="research-methods"/>
      <w:bookmarkEnd w:id="67"/>
      <w:r>
        <w:t xml:space="preserve">Research methods</w:t>
      </w:r>
    </w:p>
    <w:p>
      <w:pPr>
        <w:pStyle w:val="FirstParagraph"/>
      </w:pPr>
      <w:r>
        <w:t xml:space="preserve">Aufderheide, Patricia. “‘Does This Have to Go through the IRB?’”</w:t>
      </w:r>
      <w:r>
        <w:t xml:space="preserve"> </w:t>
      </w:r>
      <w:r>
        <w:rPr>
          <w:i/>
        </w:rPr>
        <w:t xml:space="preserve">The</w:t>
      </w:r>
      <w:r>
        <w:rPr>
          <w:i/>
        </w:rPr>
        <w:t xml:space="preserve"> </w:t>
      </w:r>
      <w:r>
        <w:rPr>
          <w:i/>
        </w:rPr>
        <w:t xml:space="preserve">Chronicle of Higher Education</w:t>
      </w:r>
      <w:r>
        <w:t xml:space="preserve">, August 17, 2016.</w:t>
      </w:r>
      <w:r>
        <w:t xml:space="preserve"> </w:t>
      </w:r>
      <w:r>
        <w:t xml:space="preserve">http://chronicle.com/article/Does-This-Have-to-Go/237476/.</w:t>
      </w:r>
    </w:p>
    <w:p>
      <w:pPr>
        <w:pStyle w:val="BodyText"/>
      </w:pPr>
      <w:r>
        <w:t xml:space="preserve">Connaway, Lynn Silipigni, and Ronald R. Powell. “Selecting the Research</w:t>
      </w:r>
      <w:r>
        <w:t xml:space="preserve"> </w:t>
      </w:r>
      <w:r>
        <w:t xml:space="preserve">Method.” In</w:t>
      </w:r>
      <w:r>
        <w:t xml:space="preserve"> </w:t>
      </w:r>
      <w:r>
        <w:rPr>
          <w:i/>
        </w:rPr>
        <w:t xml:space="preserve">Basic Research Methods for Librarians</w:t>
      </w:r>
      <w:r>
        <w:t xml:space="preserve">, 71–106. Library and</w:t>
      </w:r>
      <w:r>
        <w:t xml:space="preserve"> </w:t>
      </w:r>
      <w:r>
        <w:t xml:space="preserve">Information Science Text Series. Santa Barbara, Calif: Libraries</w:t>
      </w:r>
      <w:r>
        <w:t xml:space="preserve"> </w:t>
      </w:r>
      <w:r>
        <w:t xml:space="preserve">Unlimited, 2010. [Locate full text from</w:t>
      </w:r>
      <w:r>
        <w:t xml:space="preserve"> </w:t>
      </w:r>
      <w:r>
        <w:t xml:space="preserve">http://vufind.carli.illinois.edu/vf-uiu/].</w:t>
      </w:r>
    </w:p>
    <w:p>
      <w:pPr>
        <w:pStyle w:val="BodyText"/>
      </w:pPr>
      <w:r>
        <w:t xml:space="preserve">Fidel, Raya. “Are We There yet?: Mixed Methods Research in Library and</w:t>
      </w:r>
      <w:r>
        <w:t xml:space="preserve"> </w:t>
      </w:r>
      <w:r>
        <w:t xml:space="preserve">Information Science.”</w:t>
      </w:r>
      <w:r>
        <w:t xml:space="preserve"> </w:t>
      </w:r>
      <w:r>
        <w:rPr>
          <w:i/>
        </w:rPr>
        <w:t xml:space="preserve">Library &amp; Information Science Research</w:t>
      </w:r>
      <w:r>
        <w:t xml:space="preserve"> </w:t>
      </w:r>
      <w:r>
        <w:t xml:space="preserve">30, no. 4</w:t>
      </w:r>
      <w:r>
        <w:t xml:space="preserve"> </w:t>
      </w:r>
      <w:r>
        <w:t xml:space="preserve">(December 2008): 265–72. [Locate full text from</w:t>
      </w:r>
      <w:r>
        <w:t xml:space="preserve"> </w:t>
      </w:r>
      <w:r>
        <w:t xml:space="preserve">http://sfx.carli.illinois.edu/sfxuiu/az].</w:t>
      </w:r>
    </w:p>
    <w:p>
      <w:pPr>
        <w:pStyle w:val="BodyText"/>
      </w:pPr>
      <w:r>
        <w:t xml:space="preserve">Sutton, Brett. “Qualitative Research Methods in Library and Information</w:t>
      </w:r>
      <w:r>
        <w:t xml:space="preserve"> </w:t>
      </w:r>
      <w:r>
        <w:t xml:space="preserve">Science [ELIS Classic].”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Walliman, Nicholas. “Defining the Research Problem.” In</w:t>
      </w:r>
      <w:r>
        <w:t xml:space="preserve"> </w:t>
      </w:r>
      <w:r>
        <w:rPr>
          <w:i/>
        </w:rPr>
        <w:t xml:space="preserve">Social Research</w:t>
      </w:r>
      <w:r>
        <w:rPr>
          <w:i/>
        </w:rPr>
        <w:t xml:space="preserve"> </w:t>
      </w:r>
      <w:r>
        <w:rPr>
          <w:i/>
        </w:rPr>
        <w:t xml:space="preserve">Methods</w:t>
      </w:r>
      <w:r>
        <w:t xml:space="preserve">, 67–74. London: SAGE Publications, Ltd, 2006.</w:t>
      </w:r>
      <w:r>
        <w:t xml:space="preserve"> </w:t>
      </w:r>
      <w:r>
        <w:t xml:space="preserve">http://methods.sagepub.com/book/social-research-methods.</w:t>
      </w:r>
    </w:p>
    <w:p>
      <w:pPr>
        <w:pStyle w:val="Heading3"/>
      </w:pPr>
      <w:bookmarkStart w:id="68" w:name="week-5-session-1-february-14"/>
      <w:bookmarkEnd w:id="68"/>
      <w:r>
        <w:t xml:space="preserve">Week 5, session 1: February 14:</w:t>
      </w:r>
    </w:p>
    <w:p>
      <w:pPr>
        <w:pStyle w:val="Heading4"/>
      </w:pPr>
      <w:bookmarkStart w:id="69" w:name="due-today-2"/>
      <w:bookmarkEnd w:id="69"/>
      <w:r>
        <w:t xml:space="preserve">Due today:</w:t>
      </w:r>
    </w:p>
    <w:p>
      <w:pPr>
        <w:pStyle w:val="Compact"/>
        <w:numPr>
          <w:numId w:val="1013"/>
          <w:ilvl w:val="0"/>
        </w:numPr>
      </w:pPr>
      <w:r>
        <w:t xml:space="preserve">Assignment 1: information seeking behavior/needs essay</w:t>
      </w:r>
    </w:p>
    <w:p>
      <w:pPr>
        <w:pStyle w:val="Heading4"/>
      </w:pPr>
      <w:bookmarkStart w:id="70" w:name="in-class-4"/>
      <w:bookmarkEnd w:id="70"/>
      <w:r>
        <w:t xml:space="preserve">In class:</w:t>
      </w:r>
    </w:p>
    <w:p>
      <w:pPr>
        <w:pStyle w:val="Compact"/>
        <w:numPr>
          <w:numId w:val="1014"/>
          <w:ilvl w:val="0"/>
        </w:numPr>
      </w:pPr>
      <w:r>
        <w:t xml:space="preserve">Use and Users discussion</w:t>
      </w:r>
    </w:p>
    <w:p>
      <w:pPr>
        <w:pStyle w:val="Compact"/>
        <w:numPr>
          <w:numId w:val="1014"/>
          <w:ilvl w:val="0"/>
        </w:numPr>
      </w:pPr>
      <w:r>
        <w:t xml:space="preserve">Research methods exercise</w:t>
      </w:r>
    </w:p>
    <w:p>
      <w:pPr>
        <w:pStyle w:val="Heading3"/>
      </w:pPr>
      <w:bookmarkStart w:id="71" w:name="week-5-session-2-february-16"/>
      <w:bookmarkEnd w:id="71"/>
      <w:r>
        <w:t xml:space="preserve">Week 5, session 2: February 16:</w:t>
      </w:r>
    </w:p>
    <w:p>
      <w:pPr>
        <w:pStyle w:val="Heading4"/>
      </w:pPr>
      <w:bookmarkStart w:id="72" w:name="due-today-3"/>
      <w:bookmarkEnd w:id="72"/>
      <w:r>
        <w:t xml:space="preserve">Due today:</w:t>
      </w:r>
    </w:p>
    <w:p>
      <w:pPr>
        <w:pStyle w:val="Compact"/>
        <w:numPr>
          <w:numId w:val="1015"/>
          <w:ilvl w:val="0"/>
        </w:numPr>
      </w:pPr>
      <w:r>
        <w:t xml:space="preserve">Assignment 3: research methods</w:t>
      </w:r>
    </w:p>
    <w:p>
      <w:pPr>
        <w:pStyle w:val="Heading3"/>
      </w:pPr>
      <w:bookmarkStart w:id="73" w:name="approaches-to-organizing-information"/>
      <w:bookmarkEnd w:id="73"/>
      <w:r>
        <w:t xml:space="preserve">Approaches to organizing information</w:t>
      </w:r>
    </w:p>
    <w:p>
      <w:pPr>
        <w:pStyle w:val="FirstParagraph"/>
      </w:pPr>
      <w:r>
        <w:t xml:space="preserve">Duffy, Eamon P. “Searching HathiTrust: Old Concepts in a New Context.”</w:t>
      </w:r>
      <w:r>
        <w:t xml:space="preserve"> </w:t>
      </w:r>
      <w:r>
        <w:rPr>
          <w:i/>
        </w:rPr>
        <w:t xml:space="preserve">Partnership: The Canadian Journal of Library and Information Practice</w:t>
      </w:r>
      <w:r>
        <w:rPr>
          <w:i/>
        </w:rPr>
        <w:t xml:space="preserve"> </w:t>
      </w:r>
      <w:r>
        <w:rPr>
          <w:i/>
        </w:rPr>
        <w:t xml:space="preserve">and Research</w:t>
      </w:r>
      <w:r>
        <w:t xml:space="preserve"> </w:t>
      </w:r>
      <w:r>
        <w:t xml:space="preserve">8, no. 1 (June 8, 2013). [Locate full text from</w:t>
      </w:r>
      <w:r>
        <w:t xml:space="preserve"> </w:t>
      </w:r>
      <w:r>
        <w:t xml:space="preserve">http://sfx.carli.illinois.edu/sfxuiu/az].</w:t>
      </w:r>
    </w:p>
    <w:p>
      <w:pPr>
        <w:pStyle w:val="BodyText"/>
      </w:pPr>
      <w:r>
        <w:t xml:space="preserve">Glushko, Robert J. “Resources in Organizing Systems.” In</w:t>
      </w:r>
      <w:r>
        <w:t xml:space="preserve"> </w:t>
      </w:r>
      <w:r>
        <w:rPr>
          <w:i/>
        </w:rPr>
        <w:t xml:space="preserve">The Discipline</w:t>
      </w:r>
      <w:r>
        <w:rPr>
          <w:i/>
        </w:rPr>
        <w:t xml:space="preserve"> </w:t>
      </w:r>
      <w:r>
        <w:rPr>
          <w:i/>
        </w:rPr>
        <w:t xml:space="preserve">of Organizing</w:t>
      </w:r>
      <w:r>
        <w:t xml:space="preserve">, 3rd ed., 169–230. O’Reilly, 2015.</w:t>
      </w:r>
      <w:r>
        <w:t xml:space="preserve"> </w:t>
      </w:r>
      <w:r>
        <w:t xml:space="preserve">http://disciplineoforganizing.org/.</w:t>
      </w:r>
    </w:p>
    <w:p>
      <w:pPr>
        <w:pStyle w:val="BodyText"/>
      </w:pPr>
      <w:r>
        <w:t xml:space="preserve">Maxwell, R.L. “Bibliographic Control.”</w:t>
      </w:r>
      <w:r>
        <w:t xml:space="preserve"> </w:t>
      </w:r>
      <w:r>
        <w:rPr>
          <w:i/>
        </w:rPr>
        <w:t xml:space="preserve">Encyclopedia of Library and</w:t>
      </w:r>
      <w:r>
        <w:rPr>
          <w:i/>
        </w:rPr>
        <w:t xml:space="preserve"> </w:t>
      </w:r>
      <w:r>
        <w:rPr>
          <w:i/>
        </w:rPr>
        <w:t xml:space="preserve">Information Sciences</w:t>
      </w:r>
      <w:r>
        <w:t xml:space="preserve">, 2010. [Locate full text from</w:t>
      </w:r>
      <w:r>
        <w:t xml:space="preserve"> </w:t>
      </w:r>
      <w:r>
        <w:t xml:space="preserve">http://www.library.illinois.edu/lsx/findit/tools/encyclopedias.html].</w:t>
      </w:r>
    </w:p>
    <w:p>
      <w:pPr>
        <w:pStyle w:val="BodyText"/>
      </w:pPr>
      <w:r>
        <w:t xml:space="preserve">Olson, Hope A. “The Power to Name: Representation in Library Catalogs.”</w:t>
      </w:r>
      <w:r>
        <w:t xml:space="preserve"> </w:t>
      </w:r>
      <w:r>
        <w:rPr>
          <w:i/>
        </w:rPr>
        <w:t xml:space="preserve">Signs</w:t>
      </w:r>
      <w:r>
        <w:t xml:space="preserve"> </w:t>
      </w:r>
      <w:r>
        <w:t xml:space="preserve">26, no. 3 (2001): 639–68. [Locate full text from</w:t>
      </w:r>
      <w:r>
        <w:t xml:space="preserve"> </w:t>
      </w:r>
      <w:r>
        <w:t xml:space="preserve">http://sfx.carli.illinois.edu/sfxuiu/az].</w:t>
      </w:r>
    </w:p>
    <w:p>
      <w:pPr>
        <w:pStyle w:val="BodyText"/>
      </w:pPr>
      <w:r>
        <w:t xml:space="preserve">Taylor, Arlene, and Daniel N. Joudrey. “Appendix A. An Approach to</w:t>
      </w:r>
      <w:r>
        <w:t xml:space="preserve"> </w:t>
      </w:r>
      <w:r>
        <w:t xml:space="preserve">Subject Analysis.” In</w:t>
      </w:r>
      <w:r>
        <w:t xml:space="preserve"> </w:t>
      </w:r>
      <w:r>
        <w:rPr>
          <w:i/>
        </w:rPr>
        <w:t xml:space="preserve">The Organization of Information</w:t>
      </w:r>
      <w:r>
        <w:t xml:space="preserve">, 3rd ed.,</w:t>
      </w:r>
      <w:r>
        <w:t xml:space="preserve"> </w:t>
      </w:r>
      <w:r>
        <w:t xml:space="preserve">419–27. Westport, Conn: Libraries Unlimited, 2009.</w:t>
      </w:r>
      <w:r>
        <w:t xml:space="preserve"> </w:t>
      </w:r>
      <w:r>
        <w:t xml:space="preserve">https://reserves.library.illinois.edu/.</w:t>
      </w:r>
    </w:p>
    <w:p>
      <w:pPr>
        <w:pStyle w:val="BodyText"/>
      </w:pPr>
      <w:r>
        <w:t xml:space="preserve">Tillett, Dr Barbara. “What Is FRBR? A Conceptual Model for the</w:t>
      </w:r>
      <w:r>
        <w:t xml:space="preserve"> </w:t>
      </w:r>
      <w:r>
        <w:t xml:space="preserve">Bibliographic Universe.”</w:t>
      </w:r>
      <w:r>
        <w:t xml:space="preserve"> </w:t>
      </w:r>
      <w:r>
        <w:rPr>
          <w:i/>
        </w:rPr>
        <w:t xml:space="preserve">The Australian Library Journal</w:t>
      </w:r>
      <w:r>
        <w:t xml:space="preserve"> </w:t>
      </w:r>
      <w:r>
        <w:t xml:space="preserve">54, no. 1</w:t>
      </w:r>
      <w:r>
        <w:t xml:space="preserve"> </w:t>
      </w:r>
      <w:r>
        <w:t xml:space="preserve">(February 1, 2005): 24–30. [Locate full text from</w:t>
      </w:r>
      <w:r>
        <w:t xml:space="preserve"> </w:t>
      </w:r>
      <w:r>
        <w:t xml:space="preserve">http://sfx.carli.illinois.edu/sfxuiu/az].</w:t>
      </w:r>
    </w:p>
    <w:p>
      <w:pPr>
        <w:pStyle w:val="Heading3"/>
      </w:pPr>
      <w:bookmarkStart w:id="74" w:name="week-6-session-1-february-21"/>
      <w:bookmarkEnd w:id="74"/>
      <w:r>
        <w:t xml:space="preserve">Week 6, session 1: February 21:</w:t>
      </w:r>
    </w:p>
    <w:p>
      <w:pPr>
        <w:pStyle w:val="Heading3"/>
      </w:pPr>
      <w:bookmarkStart w:id="75" w:name="classification-and-folksonomy"/>
      <w:bookmarkEnd w:id="75"/>
      <w:r>
        <w:t xml:space="preserve">Classification and folksonomy</w:t>
      </w:r>
    </w:p>
    <w:p>
      <w:pPr>
        <w:pStyle w:val="FirstParagraph"/>
      </w:pPr>
      <w:r>
        <w:t xml:space="preserve">Anderson, James Doig, and José Pérez-Carballo. “Library of Congress</w:t>
      </w:r>
      <w:r>
        <w:t xml:space="preserve"> </w:t>
      </w:r>
      <w:r>
        <w:t xml:space="preserve">Subject Headings (LCSH).”</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Beghtol, Clare. “Classification Theory.”</w:t>
      </w:r>
      <w:r>
        <w:t xml:space="preserve"> </w:t>
      </w:r>
      <w:r>
        <w:rPr>
          <w:i/>
        </w:rPr>
        <w:t xml:space="preserve">Encyclopedia of Library and</w:t>
      </w:r>
      <w:r>
        <w:rPr>
          <w:i/>
        </w:rPr>
        <w:t xml:space="preserve"> </w:t>
      </w:r>
      <w:r>
        <w:rPr>
          <w:i/>
        </w:rPr>
        <w:t xml:space="preserve">Information Sciences</w:t>
      </w:r>
      <w:r>
        <w:t xml:space="preserve">. CRC Press, December 9, 2009. [Locate full text</w:t>
      </w:r>
      <w:r>
        <w:t xml:space="preserve"> </w:t>
      </w:r>
      <w:r>
        <w:t xml:space="preserve">from</w:t>
      </w:r>
      <w:r>
        <w:t xml:space="preserve"> </w:t>
      </w:r>
      <w:r>
        <w:t xml:space="preserve">http://www.library.illinois.edu/lsx/findit/tools/encyclopedias.html].</w:t>
      </w:r>
    </w:p>
    <w:p>
      <w:pPr>
        <w:pStyle w:val="BodyText"/>
      </w:pPr>
      <w:r>
        <w:t xml:space="preserve">Brown-Sica, Margaret, and Jeffrey Beall. “Library 2.0 and the Problem of</w:t>
      </w:r>
      <w:r>
        <w:t xml:space="preserve"> </w:t>
      </w:r>
      <w:r>
        <w:t xml:space="preserve">Hate Speech.”</w:t>
      </w:r>
      <w:r>
        <w:t xml:space="preserve"> </w:t>
      </w:r>
      <w:r>
        <w:rPr>
          <w:i/>
        </w:rPr>
        <w:t xml:space="preserve">Electronic Journal of Academic and Special Librarianship</w:t>
      </w:r>
      <w:r>
        <w:t xml:space="preserve"> </w:t>
      </w:r>
      <w:r>
        <w:t xml:space="preserve">9, no. 2 (2008).</w:t>
      </w:r>
      <w:r>
        <w:t xml:space="preserve"> </w:t>
      </w:r>
      <w:r>
        <w:t xml:space="preserve">http://southernlibrarianship.icaap.org/content/v09n02/brown-sica_m01.html.</w:t>
      </w:r>
    </w:p>
    <w:p>
      <w:pPr>
        <w:pStyle w:val="BodyText"/>
      </w:pPr>
      <w:r>
        <w:t xml:space="preserve">Chan, Lois Mai, and Theodora L. Hodges. “Library of Congress</w:t>
      </w:r>
      <w:r>
        <w:t xml:space="preserve"> </w:t>
      </w:r>
      <w:r>
        <w:t xml:space="preserve">Classification (LCC).”</w:t>
      </w:r>
      <w:r>
        <w:t xml:space="preserve"> </w:t>
      </w:r>
      <w:r>
        <w:rPr>
          <w:i/>
        </w:rPr>
        <w:t xml:space="preserve">Encyclopedia of Library and Information</w:t>
      </w:r>
      <w:r>
        <w:rPr>
          <w:i/>
        </w:rPr>
        <w:t xml:space="preserve"> </w:t>
      </w:r>
      <w:r>
        <w:rPr>
          <w:i/>
        </w:rPr>
        <w:t xml:space="preserve">Sciences</w:t>
      </w:r>
      <w:r>
        <w:t xml:space="preserve">. CRC Press, December 9, 2009. [Locate full text from</w:t>
      </w:r>
      <w:r>
        <w:t xml:space="preserve"> </w:t>
      </w:r>
      <w:r>
        <w:t xml:space="preserve">http://www.library.illinois.edu/lsx/findit/tools/encyclopedias.html].</w:t>
      </w:r>
    </w:p>
    <w:p>
      <w:pPr>
        <w:pStyle w:val="BodyText"/>
      </w:pPr>
      <w:r>
        <w:t xml:space="preserve">Fister, Barbara. “The Dewey Dilemma.”</w:t>
      </w:r>
      <w:r>
        <w:t xml:space="preserve"> </w:t>
      </w:r>
      <w:r>
        <w:rPr>
          <w:i/>
        </w:rPr>
        <w:t xml:space="preserve">Library Journal</w:t>
      </w:r>
      <w:r>
        <w:t xml:space="preserve"> </w:t>
      </w:r>
      <w:r>
        <w:t xml:space="preserve">134, no. 16</w:t>
      </w:r>
      <w:r>
        <w:t xml:space="preserve"> </w:t>
      </w:r>
      <w:r>
        <w:t xml:space="preserve">(2009): 22–25.</w:t>
      </w:r>
      <w:r>
        <w:t xml:space="preserve"> </w:t>
      </w:r>
      <w:r>
        <w:t xml:space="preserve">http://lj.libraryjournal.com/2010/05/public-services/the-dewey-dilemma/.</w:t>
      </w:r>
    </w:p>
    <w:p>
      <w:pPr>
        <w:pStyle w:val="BodyText"/>
      </w:pPr>
      <w:r>
        <w:t xml:space="preserve">Gerolimos, Michalis. “Tagging for Libraries: A Review of the</w:t>
      </w:r>
      <w:r>
        <w:t xml:space="preserve"> </w:t>
      </w:r>
      <w:r>
        <w:t xml:space="preserve">Effectiveness of Tagging Systems for Library Catalogs.”</w:t>
      </w:r>
      <w:r>
        <w:t xml:space="preserve"> </w:t>
      </w:r>
      <w:r>
        <w:rPr>
          <w:i/>
        </w:rPr>
        <w:t xml:space="preserve">Journal of</w:t>
      </w:r>
      <w:r>
        <w:rPr>
          <w:i/>
        </w:rPr>
        <w:t xml:space="preserve"> </w:t>
      </w:r>
      <w:r>
        <w:rPr>
          <w:i/>
        </w:rPr>
        <w:t xml:space="preserve">Library Metadata</w:t>
      </w:r>
      <w:r>
        <w:t xml:space="preserve"> </w:t>
      </w:r>
      <w:r>
        <w:t xml:space="preserve">13, no. 1 (2013): 36–58. [Locate full text from</w:t>
      </w:r>
      <w:r>
        <w:t xml:space="preserve"> </w:t>
      </w:r>
      <w:r>
        <w:t xml:space="preserve">http://sfx.carli.illinois.edu/sfxuiu/az].</w:t>
      </w:r>
    </w:p>
    <w:p>
      <w:pPr>
        <w:pStyle w:val="BodyText"/>
      </w:pPr>
      <w:r>
        <w:t xml:space="preserve">Higgins, Colin. “Library of Congress Classification: Teddy Roosevelt’s</w:t>
      </w:r>
      <w:r>
        <w:t xml:space="preserve"> </w:t>
      </w:r>
      <w:r>
        <w:t xml:space="preserve">World in Numbers?”</w:t>
      </w:r>
      <w:r>
        <w:t xml:space="preserve"> </w:t>
      </w:r>
      <w:r>
        <w:rPr>
          <w:i/>
        </w:rPr>
        <w:t xml:space="preserve">Cataloging &amp; Classification Quarterly</w:t>
      </w:r>
      <w:r>
        <w:t xml:space="preserve"> </w:t>
      </w:r>
      <w:r>
        <w:t xml:space="preserve">50, no. 4</w:t>
      </w:r>
      <w:r>
        <w:t xml:space="preserve"> </w:t>
      </w:r>
      <w:r>
        <w:t xml:space="preserve">(2012): 249–62. [Locate full text from</w:t>
      </w:r>
      <w:r>
        <w:t xml:space="preserve"> </w:t>
      </w:r>
      <w:r>
        <w:t xml:space="preserve">http://sfx.carli.illinois.edu/sfxuiu/az].</w:t>
      </w:r>
    </w:p>
    <w:p>
      <w:pPr>
        <w:pStyle w:val="BodyText"/>
      </w:pPr>
      <w:r>
        <w:t xml:space="preserve">Kreyche, Michael. “Subject Headings in Spanish: The Lcsh-Es.org</w:t>
      </w:r>
      <w:r>
        <w:t xml:space="preserve"> </w:t>
      </w:r>
      <w:r>
        <w:t xml:space="preserve">Bilingual Database.”</w:t>
      </w:r>
      <w:r>
        <w:t xml:space="preserve"> </w:t>
      </w:r>
      <w:r>
        <w:rPr>
          <w:i/>
        </w:rPr>
        <w:t xml:space="preserve">Cataloging &amp; Classification Quarterly</w:t>
      </w:r>
      <w:r>
        <w:t xml:space="preserve"> </w:t>
      </w:r>
      <w:r>
        <w:t xml:space="preserve">51, no. 4</w:t>
      </w:r>
      <w:r>
        <w:t xml:space="preserve"> </w:t>
      </w:r>
      <w:r>
        <w:t xml:space="preserve">(2013): 389–403.</w:t>
      </w:r>
    </w:p>
    <w:p>
      <w:pPr>
        <w:pStyle w:val="BodyText"/>
      </w:pPr>
      <w:r>
        <w:t xml:space="preserve">Mitchell, Joan S., and Diane Vizine-Goetz. “Dewey Decimal Classification</w:t>
      </w:r>
      <w:r>
        <w:t xml:space="preserve"> </w:t>
      </w:r>
      <w:r>
        <w:t xml:space="preserve">(DDC).”</w:t>
      </w:r>
      <w:r>
        <w:t xml:space="preserve"> </w:t>
      </w:r>
      <w:r>
        <w:rPr>
          <w:i/>
        </w:rPr>
        <w:t xml:space="preserve">Encyclopedia of Library and Information Sciences</w:t>
      </w:r>
      <w:r>
        <w:t xml:space="preserve">. CRC Press,</w:t>
      </w:r>
      <w:r>
        <w:t xml:space="preserve"> </w:t>
      </w:r>
      <w:r>
        <w:t xml:space="preserve">December 9, 2009. [Locate full text from</w:t>
      </w:r>
      <w:r>
        <w:t xml:space="preserve"> </w:t>
      </w:r>
      <w:r>
        <w:t xml:space="preserve">http://www.library.illinois.edu/lsx/findit/tools/encyclopedias.html].</w:t>
      </w:r>
    </w:p>
    <w:p>
      <w:pPr>
        <w:pStyle w:val="BodyText"/>
      </w:pPr>
      <w:r>
        <w:t xml:space="preserve">Weinberg, Bella Hass. “Indexing: History and Theory.”</w:t>
      </w:r>
      <w:r>
        <w:t xml:space="preserve"> </w:t>
      </w:r>
      <w:r>
        <w:rPr>
          <w:i/>
        </w:rPr>
        <w:t xml:space="preserve">Encyclopedia of</w:t>
      </w:r>
      <w:r>
        <w:rPr>
          <w:i/>
        </w:rPr>
        <w:t xml:space="preserve"> </w:t>
      </w:r>
      <w:r>
        <w:rPr>
          <w:i/>
        </w:rPr>
        <w:t xml:space="preserve">Library and Information Sciences</w:t>
      </w:r>
      <w:r>
        <w:t xml:space="preserve">. CRC Press, December 9, 2009. [Locate</w:t>
      </w:r>
      <w:r>
        <w:t xml:space="preserve"> </w:t>
      </w:r>
      <w:r>
        <w:t xml:space="preserve">full text from</w:t>
      </w:r>
      <w:r>
        <w:t xml:space="preserve"> </w:t>
      </w:r>
      <w:r>
        <w:t xml:space="preserve">http://www.library.illinois.edu/lsx/findit/tools/encyclopedias.html].</w:t>
      </w:r>
    </w:p>
    <w:p>
      <w:pPr>
        <w:pStyle w:val="Heading3"/>
      </w:pPr>
      <w:bookmarkStart w:id="76" w:name="week-6-session-2-february-23"/>
      <w:bookmarkEnd w:id="76"/>
      <w:r>
        <w:t xml:space="preserve">Week 6, session 2: February 23:</w:t>
      </w:r>
    </w:p>
    <w:p>
      <w:pPr>
        <w:pStyle w:val="Heading4"/>
      </w:pPr>
      <w:bookmarkStart w:id="77" w:name="due-today-4"/>
      <w:bookmarkEnd w:id="77"/>
      <w:r>
        <w:t xml:space="preserve">Due today:</w:t>
      </w:r>
    </w:p>
    <w:p>
      <w:pPr>
        <w:pStyle w:val="Compact"/>
        <w:numPr>
          <w:numId w:val="1016"/>
          <w:ilvl w:val="0"/>
        </w:numPr>
      </w:pPr>
      <w:r>
        <w:t xml:space="preserve">Assignment 3: one annotated bibliography item</w:t>
      </w:r>
    </w:p>
    <w:p>
      <w:pPr>
        <w:pStyle w:val="Heading4"/>
      </w:pPr>
      <w:bookmarkStart w:id="78" w:name="in-class-5"/>
      <w:bookmarkEnd w:id="78"/>
      <w:r>
        <w:t xml:space="preserve">In class:</w:t>
      </w:r>
    </w:p>
    <w:p>
      <w:pPr>
        <w:pStyle w:val="Compact"/>
        <w:numPr>
          <w:numId w:val="1017"/>
          <w:ilvl w:val="0"/>
        </w:numPr>
      </w:pPr>
      <w:r>
        <w:t xml:space="preserve">Cultural heritage object description exercise</w:t>
      </w:r>
    </w:p>
    <w:p>
      <w:pPr>
        <w:pStyle w:val="Heading3"/>
      </w:pPr>
      <w:bookmarkStart w:id="79" w:name="week-7-session-1-february-28"/>
      <w:bookmarkEnd w:id="79"/>
      <w:r>
        <w:t xml:space="preserve">Week 7, session 1: February 28:</w:t>
      </w:r>
    </w:p>
    <w:p>
      <w:pPr>
        <w:pStyle w:val="Heading4"/>
      </w:pPr>
      <w:bookmarkStart w:id="80" w:name="in-class-6"/>
      <w:bookmarkEnd w:id="80"/>
      <w:r>
        <w:t xml:space="preserve">In class:</w:t>
      </w:r>
    </w:p>
    <w:p>
      <w:pPr>
        <w:pStyle w:val="Compact"/>
        <w:numPr>
          <w:numId w:val="1018"/>
          <w:ilvl w:val="0"/>
        </w:numPr>
      </w:pPr>
      <w:r>
        <w:t xml:space="preserve">Pandoc exercise: cultural heritage metadata</w:t>
      </w:r>
    </w:p>
    <w:p>
      <w:pPr>
        <w:pStyle w:val="Compact"/>
        <w:numPr>
          <w:numId w:val="1018"/>
          <w:ilvl w:val="0"/>
        </w:numPr>
      </w:pPr>
      <w:r>
        <w:t xml:space="preserve">Pandoc exercise: text encoding</w:t>
      </w:r>
    </w:p>
    <w:p>
      <w:pPr>
        <w:pStyle w:val="Heading3"/>
      </w:pPr>
      <w:bookmarkStart w:id="81" w:name="structuring-and-representing-information"/>
      <w:bookmarkEnd w:id="81"/>
      <w:r>
        <w:t xml:space="preserve">Structuring and representing information</w:t>
      </w:r>
    </w:p>
    <w:p>
      <w:pPr>
        <w:pStyle w:val="FirstParagraph"/>
      </w:pPr>
      <w:r>
        <w:t xml:space="preserve">Dominici, Massimiliano. “An Overview of Pandoc.”</w:t>
      </w:r>
      <w:r>
        <w:t xml:space="preserve"> </w:t>
      </w:r>
      <w:r>
        <w:rPr>
          <w:i/>
        </w:rPr>
        <w:t xml:space="preserve">TUGboat</w:t>
      </w:r>
      <w:r>
        <w:t xml:space="preserve"> </w:t>
      </w:r>
      <w:r>
        <w:t xml:space="preserve">35, no. 1</w:t>
      </w:r>
      <w:r>
        <w:t xml:space="preserve"> </w:t>
      </w:r>
      <w:r>
        <w:t xml:space="preserve">(2014): 44–50.</w:t>
      </w:r>
    </w:p>
    <w:p>
      <w:pPr>
        <w:pStyle w:val="BodyText"/>
      </w:pPr>
      <w:r>
        <w:t xml:space="preserve">Dyson, Freeman. “How We Know.”</w:t>
      </w:r>
      <w:r>
        <w:t xml:space="preserve"> </w:t>
      </w:r>
      <w:r>
        <w:rPr>
          <w:i/>
        </w:rPr>
        <w:t xml:space="preserve">The New York Review of Books</w:t>
      </w:r>
      <w:r>
        <w:t xml:space="preserve">, March 10,</w:t>
      </w:r>
      <w:r>
        <w:t xml:space="preserve"> </w:t>
      </w:r>
      <w:r>
        <w:t xml:space="preserve">2011. http://www.nybooks.com/articles/archives/2011/mar/10/how-we-know/.</w:t>
      </w:r>
    </w:p>
    <w:p>
      <w:pPr>
        <w:pStyle w:val="BodyText"/>
      </w:pPr>
      <w:r>
        <w:t xml:space="preserve">Wikipedia. “YAML — Wikipedia, The Free Encyclopedia,” 2017.</w:t>
      </w:r>
      <w:r>
        <w:t xml:space="preserve"> </w:t>
      </w:r>
      <w:r>
        <w:t xml:space="preserve">https://en.wikipedia.org/w/index.php?title=YAML&amp;oldid=759599372.</w:t>
      </w:r>
    </w:p>
    <w:p>
      <w:pPr>
        <w:pStyle w:val="Heading3"/>
      </w:pPr>
      <w:bookmarkStart w:id="82" w:name="week-7-session-2-march-2"/>
      <w:bookmarkEnd w:id="82"/>
      <w:r>
        <w:t xml:space="preserve">Week 7, session 2: March 2:</w:t>
      </w:r>
    </w:p>
    <w:p>
      <w:pPr>
        <w:pStyle w:val="Heading4"/>
      </w:pPr>
      <w:bookmarkStart w:id="83" w:name="due-today-5"/>
      <w:bookmarkEnd w:id="83"/>
      <w:r>
        <w:t xml:space="preserve">Due today:</w:t>
      </w:r>
    </w:p>
    <w:p>
      <w:pPr>
        <w:pStyle w:val="Compact"/>
        <w:numPr>
          <w:numId w:val="1019"/>
          <w:ilvl w:val="0"/>
        </w:numPr>
      </w:pPr>
      <w:r>
        <w:t xml:space="preserve">Assignment 3: one search reflection</w:t>
      </w:r>
    </w:p>
    <w:p>
      <w:pPr>
        <w:pStyle w:val="Heading4"/>
      </w:pPr>
      <w:bookmarkStart w:id="84" w:name="in-class-7"/>
      <w:bookmarkEnd w:id="84"/>
      <w:r>
        <w:t xml:space="preserve">In class:</w:t>
      </w:r>
    </w:p>
    <w:p>
      <w:pPr>
        <w:pStyle w:val="Compact"/>
        <w:numPr>
          <w:numId w:val="1020"/>
          <w:ilvl w:val="0"/>
        </w:numPr>
      </w:pPr>
      <w:r>
        <w:t xml:space="preserve">Pandoc exercise: Pandoc and EPUB</w:t>
      </w:r>
    </w:p>
    <w:p>
      <w:pPr>
        <w:pStyle w:val="Compact"/>
        <w:numPr>
          <w:numId w:val="1020"/>
          <w:ilvl w:val="0"/>
        </w:numPr>
      </w:pPr>
      <w:r>
        <w:t xml:space="preserve">Character encoding exercise</w:t>
      </w:r>
    </w:p>
    <w:p>
      <w:pPr>
        <w:pStyle w:val="Heading3"/>
      </w:pPr>
      <w:bookmarkStart w:id="85" w:name="standards-and-standardization"/>
      <w:bookmarkEnd w:id="85"/>
      <w:r>
        <w:t xml:space="preserve">Standards and standardization</w:t>
      </w:r>
    </w:p>
    <w:p>
      <w:pPr>
        <w:pStyle w:val="FirstParagraph"/>
      </w:pPr>
      <w:r>
        <w:t xml:space="preserve">Leonard, S. “Guidance on Markdown: Design Philosophies, Stability</w:t>
      </w:r>
      <w:r>
        <w:t xml:space="preserve"> </w:t>
      </w:r>
      <w:r>
        <w:t xml:space="preserve">Strategies, and Select Registrations.” RFC. RFC Editor, March 2016.</w:t>
      </w:r>
      <w:r>
        <w:t xml:space="preserve"> </w:t>
      </w:r>
      <w:r>
        <w:t xml:space="preserve">https://tools.ietf.org/html/rfc7764.</w:t>
      </w:r>
    </w:p>
    <w:p>
      <w:pPr>
        <w:pStyle w:val="BodyText"/>
      </w:pPr>
      <w:r>
        <w:t xml:space="preserve">———. “The Text/markdown Media Type.” RFC. RFC Editor, March 2016.</w:t>
      </w:r>
      <w:r>
        <w:t xml:space="preserve"> </w:t>
      </w:r>
      <w:r>
        <w:t xml:space="preserve">https://tools.ietf.org/html/rfc7763.</w:t>
      </w:r>
    </w:p>
    <w:p>
      <w:pPr>
        <w:pStyle w:val="BodyText"/>
      </w:pPr>
      <w:r>
        <w:t xml:space="preserve">McCallum, Sally. “What Makes a Standard?”</w:t>
      </w:r>
      <w:r>
        <w:t xml:space="preserve"> </w:t>
      </w:r>
      <w:r>
        <w:rPr>
          <w:i/>
        </w:rPr>
        <w:t xml:space="preserve">Cataloging &amp; Classification</w:t>
      </w:r>
      <w:r>
        <w:rPr>
          <w:i/>
        </w:rPr>
        <w:t xml:space="preserve"> </w:t>
      </w:r>
      <w:r>
        <w:rPr>
          <w:i/>
        </w:rPr>
        <w:t xml:space="preserve">Quarterly</w:t>
      </w:r>
      <w:r>
        <w:t xml:space="preserve"> </w:t>
      </w:r>
      <w:r>
        <w:t xml:space="preserve">21, no. 3–4 (1996): 5–15. doi:10.1300/J104v21n03_02.</w:t>
      </w:r>
    </w:p>
    <w:p>
      <w:pPr>
        <w:pStyle w:val="Heading3"/>
      </w:pPr>
      <w:bookmarkStart w:id="86" w:name="week-8-session-1-march-7"/>
      <w:bookmarkEnd w:id="86"/>
      <w:r>
        <w:t xml:space="preserve">Week 8, session 1: March 7:</w:t>
      </w:r>
    </w:p>
    <w:p>
      <w:pPr>
        <w:pStyle w:val="Heading3"/>
      </w:pPr>
      <w:bookmarkStart w:id="87" w:name="evaluation-of-systems-and-services"/>
      <w:bookmarkEnd w:id="87"/>
      <w:r>
        <w:t xml:space="preserve">Evaluation of systems and services</w:t>
      </w:r>
    </w:p>
    <w:p>
      <w:pPr>
        <w:pStyle w:val="FirstParagraph"/>
      </w:pPr>
      <w:r>
        <w:t xml:space="preserve">Asher, Andrew D, Lynda M Duke, and Suzanne Wilson. “Paths of Discovery:</w:t>
      </w:r>
      <w:r>
        <w:t xml:space="preserve"> </w:t>
      </w:r>
      <w:r>
        <w:t xml:space="preserve">Comparing the Search Effectiveness of EBSCO Discovery Service, Summon,</w:t>
      </w:r>
      <w:r>
        <w:t xml:space="preserve"> </w:t>
      </w:r>
      <w:r>
        <w:t xml:space="preserve">Google Scholar, and Conventional Library Resources.”</w:t>
      </w:r>
      <w:r>
        <w:t xml:space="preserve"> </w:t>
      </w:r>
      <w:r>
        <w:rPr>
          <w:i/>
        </w:rPr>
        <w:t xml:space="preserve">College &amp; Research</w:t>
      </w:r>
      <w:r>
        <w:rPr>
          <w:i/>
        </w:rPr>
        <w:t xml:space="preserve"> </w:t>
      </w:r>
      <w:r>
        <w:rPr>
          <w:i/>
        </w:rPr>
        <w:t xml:space="preserve">Libraries</w:t>
      </w:r>
      <w:r>
        <w:t xml:space="preserve"> </w:t>
      </w:r>
      <w:r>
        <w:t xml:space="preserve">74, no. 5 (2013): 464–88. [Locate full text from</w:t>
      </w:r>
      <w:r>
        <w:t xml:space="preserve"> </w:t>
      </w:r>
      <w:r>
        <w:t xml:space="preserve">http://sfx.carli.illinois.edu/sfxuiu/az].</w:t>
      </w:r>
    </w:p>
    <w:p>
      <w:pPr>
        <w:pStyle w:val="BodyText"/>
      </w:pPr>
      <w:r>
        <w:t xml:space="preserve">Gross, Melissa. “The Imposed Query: Implications for Library Service</w:t>
      </w:r>
      <w:r>
        <w:t xml:space="preserve"> </w:t>
      </w:r>
      <w:r>
        <w:t xml:space="preserve">Evaluation.”</w:t>
      </w:r>
      <w:r>
        <w:t xml:space="preserve"> </w:t>
      </w:r>
      <w:r>
        <w:rPr>
          <w:i/>
        </w:rPr>
        <w:t xml:space="preserve">Reference &amp; User Services Quarterly</w:t>
      </w:r>
      <w:r>
        <w:t xml:space="preserve"> </w:t>
      </w:r>
      <w:r>
        <w:t xml:space="preserve">37, no. 3 (1998):</w:t>
      </w:r>
      <w:r>
        <w:t xml:space="preserve"> </w:t>
      </w:r>
      <w:r>
        <w:t xml:space="preserve">290–99. [Locate full text from</w:t>
      </w:r>
      <w:r>
        <w:t xml:space="preserve"> </w:t>
      </w:r>
      <w:r>
        <w:t xml:space="preserve">http://sfx.carli.illinois.edu/sfxuiu/az].</w:t>
      </w:r>
    </w:p>
    <w:p>
      <w:pPr>
        <w:pStyle w:val="BodyText"/>
      </w:pPr>
      <w:r>
        <w:t xml:space="preserve">Nitecki, Danuta A. “Changing the Concept and Measure of Service Quality</w:t>
      </w:r>
      <w:r>
        <w:t xml:space="preserve"> </w:t>
      </w:r>
      <w:r>
        <w:t xml:space="preserve">in Academic Libraries.”</w:t>
      </w:r>
      <w:r>
        <w:t xml:space="preserve"> </w:t>
      </w:r>
      <w:r>
        <w:rPr>
          <w:i/>
        </w:rPr>
        <w:t xml:space="preserve">The Journal of Academic Librarianship</w:t>
      </w:r>
      <w:r>
        <w:t xml:space="preserve"> </w:t>
      </w:r>
      <w:r>
        <w:t xml:space="preserve">22, no.</w:t>
      </w:r>
      <w:r>
        <w:t xml:space="preserve"> </w:t>
      </w:r>
      <w:r>
        <w:t xml:space="preserve">3 (January 1, 1996): 181–90. [Locate full text from</w:t>
      </w:r>
      <w:r>
        <w:t xml:space="preserve"> </w:t>
      </w:r>
      <w:r>
        <w:t xml:space="preserve">http://sfx.carli.illinois.edu/sfxuiu/az].</w:t>
      </w:r>
    </w:p>
    <w:p>
      <w:pPr>
        <w:pStyle w:val="Heading3"/>
      </w:pPr>
      <w:bookmarkStart w:id="88" w:name="week-8-session-2-march-9"/>
      <w:bookmarkEnd w:id="88"/>
      <w:r>
        <w:t xml:space="preserve">Week 8, session 2: March 9:</w:t>
      </w:r>
    </w:p>
    <w:p>
      <w:pPr>
        <w:pStyle w:val="Heading4"/>
      </w:pPr>
      <w:bookmarkStart w:id="89" w:name="due-today-6"/>
      <w:bookmarkEnd w:id="89"/>
      <w:r>
        <w:t xml:space="preserve">Due today:</w:t>
      </w:r>
    </w:p>
    <w:p>
      <w:pPr>
        <w:pStyle w:val="Compact"/>
        <w:numPr>
          <w:numId w:val="1021"/>
          <w:ilvl w:val="0"/>
        </w:numPr>
      </w:pPr>
      <w:r>
        <w:t xml:space="preserve">Assignment 3: resource list</w:t>
      </w:r>
    </w:p>
    <w:p>
      <w:pPr>
        <w:pStyle w:val="Heading4"/>
      </w:pPr>
      <w:bookmarkStart w:id="90" w:name="in-class-8"/>
      <w:bookmarkEnd w:id="90"/>
      <w:r>
        <w:t xml:space="preserve">In class:</w:t>
      </w:r>
    </w:p>
    <w:p>
      <w:pPr>
        <w:pStyle w:val="Compact"/>
        <w:numPr>
          <w:numId w:val="1022"/>
          <w:ilvl w:val="0"/>
        </w:numPr>
      </w:pPr>
      <w:r>
        <w:t xml:space="preserve">Zotero applications</w:t>
      </w:r>
    </w:p>
    <w:p>
      <w:pPr>
        <w:pStyle w:val="Heading3"/>
      </w:pPr>
      <w:bookmarkStart w:id="91" w:name="metadata-and-metadata-interchange"/>
      <w:bookmarkEnd w:id="91"/>
      <w:r>
        <w:t xml:space="preserve">Metadata and metadata interchange</w:t>
      </w:r>
    </w:p>
    <w:p>
      <w:pPr>
        <w:pStyle w:val="FirstParagraph"/>
      </w:pPr>
      <w:r>
        <w:t xml:space="preserve">“Bibliographic Ontology.”</w:t>
      </w:r>
      <w:r>
        <w:t xml:space="preserve"> </w:t>
      </w:r>
      <w:r>
        <w:rPr>
          <w:i/>
        </w:rPr>
        <w:t xml:space="preserve">Wikipedia</w:t>
      </w:r>
      <w:r>
        <w:t xml:space="preserve">, September 29, 2016.</w:t>
      </w:r>
      <w:r>
        <w:t xml:space="preserve"> </w:t>
      </w:r>
      <w:r>
        <w:t xml:space="preserve">https://en.wikipedia.org/w/index.php?title=Bibliographic_Ontology&amp;oldid=741752708.</w:t>
      </w:r>
    </w:p>
    <w:p>
      <w:pPr>
        <w:pStyle w:val="BodyText"/>
      </w:pPr>
      <w:r>
        <w:t xml:space="preserve">Elings, Mary W., and Günter Waibel. “Metadata for All: Descriptive</w:t>
      </w:r>
      <w:r>
        <w:t xml:space="preserve"> </w:t>
      </w:r>
      <w:r>
        <w:t xml:space="preserve">Standards and Metadata Sharing across Libraries, Archives and Museums.”</w:t>
      </w:r>
      <w:r>
        <w:t xml:space="preserve"> </w:t>
      </w:r>
      <w:r>
        <w:rPr>
          <w:i/>
        </w:rPr>
        <w:t xml:space="preserve">First Monday</w:t>
      </w:r>
      <w:r>
        <w:t xml:space="preserve"> </w:t>
      </w:r>
      <w:r>
        <w:t xml:space="preserve">12, no. 3 (March 5, 2007).</w:t>
      </w:r>
      <w:r>
        <w:t xml:space="preserve"> </w:t>
      </w:r>
      <w:r>
        <w:t xml:space="preserve">http://journals.uic.edu/ojs/index.php/fm/article/view/1628.</w:t>
      </w:r>
    </w:p>
    <w:p>
      <w:pPr>
        <w:pStyle w:val="BodyText"/>
      </w:pPr>
      <w:r>
        <w:t xml:space="preserve">Gartner, Richard. “Metadata Becomes Digital.” In</w:t>
      </w:r>
      <w:r>
        <w:t xml:space="preserve"> </w:t>
      </w:r>
      <w:r>
        <w:rPr>
          <w:i/>
        </w:rPr>
        <w:t xml:space="preserve">Metadata</w:t>
      </w:r>
      <w:r>
        <w:t xml:space="preserve">, 27–39.</w:t>
      </w:r>
      <w:r>
        <w:t xml:space="preserve"> </w:t>
      </w:r>
      <w:r>
        <w:t xml:space="preserve">Springer International Publishing, 2016.</w:t>
      </w:r>
      <w:r>
        <w:t xml:space="preserve"> </w:t>
      </w:r>
      <w:r>
        <w:t xml:space="preserve">http://link.springer.com.proxy2.library.illinois.edu/chapter/10.1007/978-3-319-40893-4_3.</w:t>
      </w:r>
    </w:p>
    <w:p>
      <w:pPr>
        <w:pStyle w:val="BodyText"/>
      </w:pPr>
      <w:r>
        <w:t xml:space="preserve">Kennedy, M.R. “Nine Questions to Guide You in Choosing a Metadata</w:t>
      </w:r>
      <w:r>
        <w:t xml:space="preserve"> </w:t>
      </w:r>
      <w:r>
        <w:t xml:space="preserve">Schema.”</w:t>
      </w:r>
      <w:r>
        <w:t xml:space="preserve"> </w:t>
      </w:r>
      <w:r>
        <w:rPr>
          <w:i/>
        </w:rPr>
        <w:t xml:space="preserve">Journal of Digital Information</w:t>
      </w:r>
      <w:r>
        <w:t xml:space="preserve"> </w:t>
      </w:r>
      <w:r>
        <w:t xml:space="preserve">9, no. 1 (2008). [Locate full</w:t>
      </w:r>
      <w:r>
        <w:t xml:space="preserve"> </w:t>
      </w:r>
      <w:r>
        <w:t xml:space="preserve">text from http://sfx.carli.illinois.edu/sfxuiu/az].</w:t>
      </w:r>
    </w:p>
    <w:p>
      <w:pPr>
        <w:pStyle w:val="BodyText"/>
      </w:pPr>
      <w:r>
        <w:t xml:space="preserve">Pomerantz, Jeffrey. “Chapter 1. Introduction.” In</w:t>
      </w:r>
      <w:r>
        <w:t xml:space="preserve"> </w:t>
      </w:r>
      <w:r>
        <w:rPr>
          <w:i/>
        </w:rPr>
        <w:t xml:space="preserve">Metadata</w:t>
      </w:r>
      <w:r>
        <w:t xml:space="preserve">, 1–18. The</w:t>
      </w:r>
      <w:r>
        <w:t xml:space="preserve"> </w:t>
      </w:r>
      <w:r>
        <w:t xml:space="preserve">MIT Press Essential Knowledge Series. Cambridge, Massachusetts: The MIT</w:t>
      </w:r>
      <w:r>
        <w:t xml:space="preserve"> </w:t>
      </w:r>
      <w:r>
        <w:t xml:space="preserve">Press, 2015.</w:t>
      </w:r>
      <w:r>
        <w:t xml:space="preserve"> </w:t>
      </w:r>
      <w:r>
        <w:t xml:space="preserve">http://search.ebscohost.com/login.aspx?direct=true&amp;db=nlebk&amp;AN=1100624&amp;site=ehost-live.</w:t>
      </w:r>
    </w:p>
    <w:p>
      <w:pPr>
        <w:pStyle w:val="BodyText"/>
      </w:pPr>
      <w:r>
        <w:t xml:space="preserve">Swoger, B. “What Is Metadata? A Christmas-Themed Exploration. Info</w:t>
      </w:r>
      <w:r>
        <w:t xml:space="preserve"> </w:t>
      </w:r>
      <w:r>
        <w:t xml:space="preserve">Culture.”</w:t>
      </w:r>
      <w:r>
        <w:t xml:space="preserve"> </w:t>
      </w:r>
      <w:r>
        <w:rPr>
          <w:i/>
        </w:rPr>
        <w:t xml:space="preserve">Scientific American</w:t>
      </w:r>
      <w:r>
        <w:t xml:space="preserve">, 2012.</w:t>
      </w:r>
      <w:r>
        <w:t xml:space="preserve"> </w:t>
      </w:r>
      <w:r>
        <w:t xml:space="preserve">http://blogs.scientificamerican.com/information-</w:t>
      </w:r>
      <w:r>
        <w:t xml:space="preserve"> </w:t>
      </w:r>
      <w:r>
        <w:t xml:space="preserve">culture/2012/12/17/what-is-metadata-a-christmas-themed-exploration/.</w:t>
      </w:r>
    </w:p>
    <w:p>
      <w:pPr>
        <w:pStyle w:val="BodyText"/>
      </w:pPr>
      <w:r>
        <w:t xml:space="preserve">Warren, John. “Zen and the Art of Metadata Maintenance.”</w:t>
      </w:r>
      <w:r>
        <w:t xml:space="preserve"> </w:t>
      </w:r>
      <w:r>
        <w:rPr>
          <w:i/>
        </w:rPr>
        <w:t xml:space="preserve">Journal of</w:t>
      </w:r>
      <w:r>
        <w:rPr>
          <w:i/>
        </w:rPr>
        <w:t xml:space="preserve"> </w:t>
      </w:r>
      <w:r>
        <w:rPr>
          <w:i/>
        </w:rPr>
        <w:t xml:space="preserve">Electronic Publishing</w:t>
      </w:r>
      <w:r>
        <w:t xml:space="preserve"> </w:t>
      </w:r>
      <w:r>
        <w:t xml:space="preserve">18, no. 3 (2015). [Locate full text from</w:t>
      </w:r>
      <w:r>
        <w:t xml:space="preserve"> </w:t>
      </w:r>
      <w:r>
        <w:t xml:space="preserve">http://sfx.carli.illinois.edu/sfxuiu/az].</w:t>
      </w:r>
    </w:p>
    <w:p>
      <w:pPr>
        <w:pStyle w:val="Heading3"/>
      </w:pPr>
      <w:bookmarkStart w:id="92" w:name="week-9-session-1-march-14"/>
      <w:bookmarkEnd w:id="92"/>
      <w:r>
        <w:t xml:space="preserve">Week 9, session 1: March 14:</w:t>
      </w:r>
    </w:p>
    <w:p>
      <w:pPr>
        <w:pStyle w:val="Heading4"/>
      </w:pPr>
      <w:bookmarkStart w:id="93" w:name="due-today-7"/>
      <w:bookmarkEnd w:id="93"/>
      <w:r>
        <w:t xml:space="preserve">Due today:</w:t>
      </w:r>
    </w:p>
    <w:p>
      <w:pPr>
        <w:pStyle w:val="Compact"/>
        <w:numPr>
          <w:numId w:val="1023"/>
          <w:ilvl w:val="0"/>
        </w:numPr>
      </w:pPr>
      <w:r>
        <w:t xml:space="preserve">Assignment 3: Abstract outline and two annotations</w:t>
      </w:r>
    </w:p>
    <w:p>
      <w:pPr>
        <w:pStyle w:val="Heading3"/>
      </w:pPr>
      <w:bookmarkStart w:id="94" w:name="problems-of-social-reproduction-subject-analysis-identity-and-authority"/>
      <w:bookmarkEnd w:id="94"/>
      <w:r>
        <w:t xml:space="preserve">Problems of social reproduction, subject analysis, identity, and authority</w:t>
      </w:r>
    </w:p>
    <w:p>
      <w:pPr>
        <w:pStyle w:val="FirstParagraph"/>
      </w:pPr>
      <w:r>
        <w:t xml:space="preserve">Bates, Jo, and Jennifer Rowley. “Social Reproduction and Exclusion in</w:t>
      </w:r>
      <w:r>
        <w:t xml:space="preserve"> </w:t>
      </w:r>
      <w:r>
        <w:t xml:space="preserve">Subject Indexing: A Comparison of Public Library OPACs and LibraryThing</w:t>
      </w:r>
      <w:r>
        <w:t xml:space="preserve"> </w:t>
      </w:r>
      <w:r>
        <w:t xml:space="preserve">Folksonomy.”</w:t>
      </w:r>
      <w:r>
        <w:t xml:space="preserve"> </w:t>
      </w:r>
      <w:r>
        <w:rPr>
          <w:i/>
        </w:rPr>
        <w:t xml:space="preserve">Journal of Documentation</w:t>
      </w:r>
      <w:r>
        <w:t xml:space="preserve"> </w:t>
      </w:r>
      <w:r>
        <w:t xml:space="preserve">67, no. 3 (2011): 431–48.</w:t>
      </w:r>
      <w:r>
        <w:t xml:space="preserve"> </w:t>
      </w:r>
      <w:r>
        <w:t xml:space="preserve">[Locate full text from http://sfx.carli.illinois.edu/sfxuiu/az].</w:t>
      </w:r>
    </w:p>
    <w:p>
      <w:pPr>
        <w:pStyle w:val="BodyText"/>
      </w:pPr>
      <w:r>
        <w:t xml:space="preserve">Buckland, Michael K. “Obsolescence in Subject Description.”</w:t>
      </w:r>
      <w:r>
        <w:t xml:space="preserve"> </w:t>
      </w:r>
      <w:r>
        <w:rPr>
          <w:i/>
        </w:rPr>
        <w:t xml:space="preserve">Journal of</w:t>
      </w:r>
      <w:r>
        <w:rPr>
          <w:i/>
        </w:rPr>
        <w:t xml:space="preserve"> </w:t>
      </w:r>
      <w:r>
        <w:rPr>
          <w:i/>
        </w:rPr>
        <w:t xml:space="preserve">Documentation</w:t>
      </w:r>
      <w:r>
        <w:t xml:space="preserve"> </w:t>
      </w:r>
      <w:r>
        <w:t xml:space="preserve">68, no. 2 (2012): 154–61. [Locate full text from</w:t>
      </w:r>
      <w:r>
        <w:t xml:space="preserve"> </w:t>
      </w:r>
      <w:r>
        <w:t xml:space="preserve">http://sfx.carli.illinois.edu/sfxuiu/az].</w:t>
      </w:r>
    </w:p>
    <w:p>
      <w:pPr>
        <w:pStyle w:val="BodyText"/>
      </w:pPr>
      <w:r>
        <w:t xml:space="preserve">Lee, Deborah. “Indigenous Knowledge Organization: A Study of Concepts,</w:t>
      </w:r>
      <w:r>
        <w:t xml:space="preserve"> </w:t>
      </w:r>
      <w:r>
        <w:t xml:space="preserve">Terminology, Structure and (Mostly) Indigenous Voices.”</w:t>
      </w:r>
      <w:r>
        <w:t xml:space="preserve"> </w:t>
      </w:r>
      <w:r>
        <w:rPr>
          <w:i/>
        </w:rPr>
        <w:t xml:space="preserve">Partnership:</w:t>
      </w:r>
      <w:r>
        <w:rPr>
          <w:i/>
        </w:rPr>
        <w:t xml:space="preserve"> </w:t>
      </w:r>
      <w:r>
        <w:rPr>
          <w:i/>
        </w:rPr>
        <w:t xml:space="preserve">The Canadian Journal of Library and Information Practice and Research</w:t>
      </w:r>
      <w:r>
        <w:t xml:space="preserve"> </w:t>
      </w:r>
      <w:r>
        <w:t xml:space="preserve">6, no. 1 (July 3, 2011). [Locate full text from</w:t>
      </w:r>
      <w:r>
        <w:t xml:space="preserve"> </w:t>
      </w:r>
      <w:r>
        <w:t xml:space="preserve">http://sfx.carli.illinois.edu/sfxuiu/az].</w:t>
      </w:r>
    </w:p>
    <w:p>
      <w:pPr>
        <w:pStyle w:val="Heading3"/>
      </w:pPr>
      <w:bookmarkStart w:id="95" w:name="week-9-session-2-march-16"/>
      <w:bookmarkEnd w:id="95"/>
      <w:r>
        <w:t xml:space="preserve">Week 9, session 2: March 16:</w:t>
      </w:r>
    </w:p>
    <w:p>
      <w:pPr>
        <w:pStyle w:val="Heading3"/>
      </w:pPr>
      <w:bookmarkStart w:id="96" w:name="resource-preservation"/>
      <w:bookmarkEnd w:id="96"/>
      <w:r>
        <w:t xml:space="preserve">Resource preservation</w:t>
      </w:r>
    </w:p>
    <w:p>
      <w:pPr>
        <w:pStyle w:val="FirstParagraph"/>
      </w:pPr>
      <w:r>
        <w:t xml:space="preserve">Conway, Paul. “Preservation in the Age of Google: Digitization, Digital</w:t>
      </w:r>
      <w:r>
        <w:t xml:space="preserve"> </w:t>
      </w:r>
      <w:r>
        <w:t xml:space="preserve">Preservation, and Dilemmas.”</w:t>
      </w:r>
      <w:r>
        <w:t xml:space="preserve"> </w:t>
      </w:r>
      <w:r>
        <w:rPr>
          <w:i/>
        </w:rPr>
        <w:t xml:space="preserve">Library Quarterly</w:t>
      </w:r>
      <w:r>
        <w:t xml:space="preserve"> </w:t>
      </w:r>
      <w:r>
        <w:t xml:space="preserve">80, no. 1 (January</w:t>
      </w:r>
      <w:r>
        <w:t xml:space="preserve"> </w:t>
      </w:r>
      <w:r>
        <w:t xml:space="preserve">2010): 61–79.</w:t>
      </w:r>
      <w:r>
        <w:t xml:space="preserve"> </w:t>
      </w:r>
      <w:r>
        <w:t xml:space="preserve">http://search.ebscohost.com/login.aspx?direct=true&amp;db=lxh&amp;AN=47797788&amp;site=ehost-live.</w:t>
      </w:r>
    </w:p>
    <w:p>
      <w:pPr>
        <w:pStyle w:val="BodyText"/>
      </w:pPr>
      <w:r>
        <w:t xml:space="preserve">Heritage Preservation. “The Public Trust at Risk: The Heritage Health</w:t>
      </w:r>
      <w:r>
        <w:t xml:space="preserve"> </w:t>
      </w:r>
      <w:r>
        <w:t xml:space="preserve">Index Report on the State of America’s Collections.” Washington, DC:</w:t>
      </w:r>
      <w:r>
        <w:t xml:space="preserve"> </w:t>
      </w:r>
      <w:r>
        <w:t xml:space="preserve">Heritage Preservation, 2005.</w:t>
      </w:r>
      <w:r>
        <w:t xml:space="preserve"> </w:t>
      </w:r>
      <w:r>
        <w:t xml:space="preserve">http://www.pcah.gov/sites/default/files/HHIsummary.pdf.</w:t>
      </w:r>
    </w:p>
    <w:p>
      <w:pPr>
        <w:pStyle w:val="BodyText"/>
      </w:pPr>
      <w:r>
        <w:t xml:space="preserve">Shilton, Katie, and Ramesh Srinivasan. “Participatory Appraisal and</w:t>
      </w:r>
      <w:r>
        <w:t xml:space="preserve"> </w:t>
      </w:r>
      <w:r>
        <w:t xml:space="preserve">Arrangement for Multicultural Archival Collections.”</w:t>
      </w:r>
      <w:r>
        <w:t xml:space="preserve"> </w:t>
      </w:r>
      <w:r>
        <w:rPr>
          <w:i/>
        </w:rPr>
        <w:t xml:space="preserve">Archivaria</w:t>
      </w:r>
      <w:r>
        <w:t xml:space="preserve"> </w:t>
      </w:r>
      <w:r>
        <w:t xml:space="preserve">63</w:t>
      </w:r>
      <w:r>
        <w:t xml:space="preserve"> </w:t>
      </w:r>
      <w:r>
        <w:t xml:space="preserve">(2007): 87. [Locate full text from</w:t>
      </w:r>
      <w:r>
        <w:t xml:space="preserve"> </w:t>
      </w:r>
      <w:r>
        <w:t xml:space="preserve">http://sfx.carli.illinois.edu/sfxuiu/az].</w:t>
      </w:r>
    </w:p>
    <w:p>
      <w:pPr>
        <w:pStyle w:val="BodyText"/>
      </w:pPr>
      <w:r>
        <w:t xml:space="preserve">Teper, Jennifer Hain. “Selection for Preservation.”</w:t>
      </w:r>
      <w:r>
        <w:t xml:space="preserve"> </w:t>
      </w:r>
      <w:r>
        <w:rPr>
          <w:i/>
        </w:rPr>
        <w:t xml:space="preserve">Library Resources &amp;</w:t>
      </w:r>
      <w:r>
        <w:rPr>
          <w:i/>
        </w:rPr>
        <w:t xml:space="preserve"> </w:t>
      </w:r>
      <w:r>
        <w:rPr>
          <w:i/>
        </w:rPr>
        <w:t xml:space="preserve">Technical Services</w:t>
      </w:r>
      <w:r>
        <w:t xml:space="preserve"> </w:t>
      </w:r>
      <w:r>
        <w:t xml:space="preserve">58, no. 4 (October 2014): 220–32. [Locate full text</w:t>
      </w:r>
      <w:r>
        <w:t xml:space="preserve"> </w:t>
      </w:r>
      <w:r>
        <w:t xml:space="preserve">from http://sfx.carli.illinois.edu/sfxuiu/az].</w:t>
      </w:r>
    </w:p>
    <w:p>
      <w:pPr>
        <w:pStyle w:val="Heading3"/>
      </w:pPr>
      <w:bookmarkStart w:id="97" w:name="week-10-spring-break-no-class-meeting-march-21"/>
      <w:bookmarkEnd w:id="97"/>
      <w:r>
        <w:t xml:space="preserve">Week 10, Spring break, no class meeting: March 21:</w:t>
      </w:r>
    </w:p>
    <w:p>
      <w:pPr>
        <w:pStyle w:val="Heading3"/>
      </w:pPr>
      <w:bookmarkStart w:id="98" w:name="week-11-session-1-march-28"/>
      <w:bookmarkEnd w:id="98"/>
      <w:r>
        <w:t xml:space="preserve">Week 11, session 1: March 28:</w:t>
      </w:r>
    </w:p>
    <w:p>
      <w:pPr>
        <w:pStyle w:val="Heading4"/>
      </w:pPr>
      <w:bookmarkStart w:id="99" w:name="in-class-9"/>
      <w:bookmarkEnd w:id="99"/>
      <w:r>
        <w:t xml:space="preserve">In class:</w:t>
      </w:r>
    </w:p>
    <w:p>
      <w:pPr>
        <w:pStyle w:val="Compact"/>
        <w:numPr>
          <w:numId w:val="1024"/>
          <w:ilvl w:val="0"/>
        </w:numPr>
      </w:pPr>
      <w:r>
        <w:t xml:space="preserve">Practice presentations</w:t>
      </w:r>
    </w:p>
    <w:p>
      <w:pPr>
        <w:pStyle w:val="Heading3"/>
      </w:pPr>
      <w:bookmarkStart w:id="100" w:name="information-life-cycles-and-production"/>
      <w:bookmarkEnd w:id="100"/>
      <w:r>
        <w:t xml:space="preserve">Information life cycles and production</w:t>
      </w:r>
    </w:p>
    <w:p>
      <w:pPr>
        <w:pStyle w:val="FirstParagraph"/>
      </w:pPr>
      <w:r>
        <w:t xml:space="preserve">Carey, Kevin. “A Peek Inside the Strange World of Fake Academia.”</w:t>
      </w:r>
      <w:r>
        <w:t xml:space="preserve"> </w:t>
      </w:r>
      <w:r>
        <w:rPr>
          <w:i/>
        </w:rPr>
        <w:t xml:space="preserve">The</w:t>
      </w:r>
      <w:r>
        <w:rPr>
          <w:i/>
        </w:rPr>
        <w:t xml:space="preserve"> </w:t>
      </w:r>
      <w:r>
        <w:rPr>
          <w:i/>
        </w:rPr>
        <w:t xml:space="preserve">New York Times</w:t>
      </w:r>
      <w:r>
        <w:t xml:space="preserve">, December 29, 2016.</w:t>
      </w:r>
      <w:r>
        <w:t xml:space="preserve"> </w:t>
      </w:r>
      <w:r>
        <w:t xml:space="preserve">http://www.nytimes.com/2016/12/29/upshot/fake-academe-looking-much-like-the-real-thing.html.</w:t>
      </w:r>
    </w:p>
    <w:p>
      <w:pPr>
        <w:pStyle w:val="BodyText"/>
      </w:pPr>
      <w:r>
        <w:t xml:space="preserve">Hadro, J. “What’s the Problem with Self-Publishing?”</w:t>
      </w:r>
      <w:r>
        <w:t xml:space="preserve"> </w:t>
      </w:r>
      <w:r>
        <w:rPr>
          <w:i/>
        </w:rPr>
        <w:t xml:space="preserve">Library Journal</w:t>
      </w:r>
      <w:r>
        <w:t xml:space="preserve"> </w:t>
      </w:r>
      <w:r>
        <w:t xml:space="preserve">138, no. 7 (2013): 34–36. [Locate full text from</w:t>
      </w:r>
      <w:r>
        <w:t xml:space="preserve"> </w:t>
      </w:r>
      <w:r>
        <w:t xml:space="preserve">http://sfx.carli.illinois.edu/sfxuiu/az].</w:t>
      </w:r>
    </w:p>
    <w:p>
      <w:pPr>
        <w:pStyle w:val="BodyText"/>
      </w:pPr>
      <w:r>
        <w:t xml:space="preserve">MacmillanUSA.</w:t>
      </w:r>
      <w:r>
        <w:t xml:space="preserve"> </w:t>
      </w:r>
      <w:r>
        <w:rPr>
          <w:i/>
        </w:rPr>
        <w:t xml:space="preserve">From the Typewriter to the Bookstore: A Publishing</w:t>
      </w:r>
      <w:r>
        <w:rPr>
          <w:i/>
        </w:rPr>
        <w:t xml:space="preserve"> </w:t>
      </w:r>
      <w:r>
        <w:rPr>
          <w:i/>
        </w:rPr>
        <w:t xml:space="preserve">Story</w:t>
      </w:r>
      <w:r>
        <w:t xml:space="preserve">. Accessed January 13, 2017.</w:t>
      </w:r>
      <w:r>
        <w:t xml:space="preserve"> </w:t>
      </w:r>
      <w:r>
        <w:t xml:space="preserve">https://www.youtube.com/watch?v=NQ78WHpGZ1o.</w:t>
      </w:r>
    </w:p>
    <w:p>
      <w:pPr>
        <w:pStyle w:val="BodyText"/>
      </w:pPr>
      <w:r>
        <w:t xml:space="preserve">Schmidt, Jeremy, and Jacquelyn Ardam. “On Excess: Susan Sontag’s</w:t>
      </w:r>
      <w:r>
        <w:t xml:space="preserve"> </w:t>
      </w:r>
      <w:r>
        <w:t xml:space="preserve">Born-Digital Archive,” October 26, 2014.</w:t>
      </w:r>
      <w:r>
        <w:t xml:space="preserve"> </w:t>
      </w:r>
      <w:r>
        <w:t xml:space="preserve">https://lareviewofbooks.org/article/excess-susan-sontags-born-digital-archive#!</w:t>
      </w:r>
    </w:p>
    <w:p>
      <w:pPr>
        <w:pStyle w:val="Heading3"/>
      </w:pPr>
      <w:bookmarkStart w:id="101" w:name="week-11-session-2-march-30"/>
      <w:bookmarkEnd w:id="101"/>
      <w:r>
        <w:t xml:space="preserve">Week 11, session 2: March 30:</w:t>
      </w:r>
    </w:p>
    <w:p>
      <w:pPr>
        <w:pStyle w:val="Heading4"/>
      </w:pPr>
      <w:bookmarkStart w:id="102" w:name="due-today-8"/>
      <w:bookmarkEnd w:id="102"/>
      <w:r>
        <w:t xml:space="preserve">Due today:</w:t>
      </w:r>
    </w:p>
    <w:p>
      <w:pPr>
        <w:pStyle w:val="Compact"/>
        <w:numPr>
          <w:numId w:val="1025"/>
          <w:ilvl w:val="0"/>
        </w:numPr>
      </w:pPr>
      <w:r>
        <w:t xml:space="preserve">Assignment 3: oral presentation</w:t>
      </w:r>
    </w:p>
    <w:p>
      <w:pPr>
        <w:pStyle w:val="Compact"/>
        <w:numPr>
          <w:numId w:val="1025"/>
          <w:ilvl w:val="0"/>
        </w:numPr>
      </w:pPr>
      <w:r>
        <w:t xml:space="preserve">Assignment 3: Reflections journal</w:t>
      </w:r>
    </w:p>
    <w:p>
      <w:pPr>
        <w:pStyle w:val="Heading4"/>
      </w:pPr>
      <w:bookmarkStart w:id="103" w:name="in-class-10"/>
      <w:bookmarkEnd w:id="103"/>
      <w:r>
        <w:t xml:space="preserve">In class:</w:t>
      </w:r>
    </w:p>
    <w:p>
      <w:pPr>
        <w:pStyle w:val="Compact"/>
        <w:numPr>
          <w:numId w:val="1026"/>
          <w:ilvl w:val="0"/>
        </w:numPr>
      </w:pPr>
      <w:r>
        <w:t xml:space="preserve">Project presentations</w:t>
      </w:r>
    </w:p>
    <w:p>
      <w:pPr>
        <w:pStyle w:val="Heading3"/>
      </w:pPr>
      <w:bookmarkStart w:id="104" w:name="week-12-session-1-april-4"/>
      <w:bookmarkEnd w:id="104"/>
      <w:r>
        <w:t xml:space="preserve">Week 12, session 1: April 4:</w:t>
      </w:r>
    </w:p>
    <w:p>
      <w:pPr>
        <w:pStyle w:val="Heading4"/>
      </w:pPr>
      <w:bookmarkStart w:id="105" w:name="in-class-11"/>
      <w:bookmarkEnd w:id="105"/>
      <w:r>
        <w:t xml:space="preserve">In class:</w:t>
      </w:r>
    </w:p>
    <w:p>
      <w:pPr>
        <w:pStyle w:val="Compact"/>
        <w:numPr>
          <w:numId w:val="1027"/>
          <w:ilvl w:val="0"/>
        </w:numPr>
      </w:pPr>
      <w:r>
        <w:t xml:space="preserve">Project preparation</w:t>
      </w:r>
    </w:p>
    <w:p>
      <w:pPr>
        <w:pStyle w:val="Heading3"/>
      </w:pPr>
      <w:bookmarkStart w:id="106" w:name="week-1-session-1-april-6"/>
      <w:bookmarkEnd w:id="106"/>
      <w:r>
        <w:t xml:space="preserve">Week 1, session 1: April 6:</w:t>
      </w:r>
    </w:p>
    <w:p>
      <w:pPr>
        <w:pStyle w:val="Heading4"/>
      </w:pPr>
      <w:bookmarkStart w:id="107" w:name="due-today-9"/>
      <w:bookmarkEnd w:id="107"/>
      <w:r>
        <w:t xml:space="preserve">Due today:</w:t>
      </w:r>
    </w:p>
    <w:p>
      <w:pPr>
        <w:pStyle w:val="Compact"/>
        <w:numPr>
          <w:numId w:val="1028"/>
          <w:ilvl w:val="0"/>
        </w:numPr>
      </w:pPr>
      <w:r>
        <w:t xml:space="preserve">Assignment 3: extended abstract</w:t>
      </w:r>
    </w:p>
    <w:p>
      <w:pPr>
        <w:pStyle w:val="Compact"/>
        <w:numPr>
          <w:numId w:val="1028"/>
          <w:ilvl w:val="0"/>
        </w:numPr>
      </w:pPr>
      <w:r>
        <w:t xml:space="preserve">Assignment 3: annotated bibliography</w:t>
      </w:r>
    </w:p>
    <w:p>
      <w:pPr>
        <w:pStyle w:val="Heading4"/>
      </w:pPr>
      <w:bookmarkStart w:id="108" w:name="in-class-12"/>
      <w:bookmarkEnd w:id="108"/>
      <w:r>
        <w:t xml:space="preserve">In class:</w:t>
      </w:r>
    </w:p>
    <w:p>
      <w:pPr>
        <w:pStyle w:val="Compact"/>
        <w:numPr>
          <w:numId w:val="1029"/>
          <w:ilvl w:val="0"/>
        </w:numPr>
      </w:pPr>
      <w:r>
        <w:t xml:space="preserve">ICES evaluations</w:t>
      </w:r>
    </w:p>
    <w:p>
      <w:pPr>
        <w:pStyle w:val="Heading1"/>
      </w:pPr>
      <w:bookmarkStart w:id="109" w:name="ReadingResponse"/>
      <w:bookmarkEnd w:id="109"/>
      <w:r>
        <w:t xml:space="preserve">Course Reading Responses</w:t>
      </w:r>
    </w:p>
    <w:p>
      <w:pPr>
        <w:pStyle w:val="Heading2"/>
      </w:pPr>
      <w:bookmarkStart w:id="110" w:name="summary"/>
      <w:bookmarkEnd w:id="110"/>
      <w:r>
        <w:t xml:space="preserve">Summary</w:t>
      </w:r>
    </w:p>
    <w:p>
      <w:pPr>
        <w:pStyle w:val="FirstParagraph"/>
      </w:pPr>
      <w:r>
        <w:t xml:space="preserve">You are responsible for writing brief two paragraph (300-400 words)</w:t>
      </w:r>
      <w:r>
        <w:t xml:space="preserve"> </w:t>
      </w:r>
      <w:r>
        <w:t xml:space="preserve">reading responses for</w:t>
      </w:r>
      <w:r>
        <w:t xml:space="preserve"> </w:t>
      </w:r>
      <w:r>
        <w:rPr>
          <w:i/>
        </w:rPr>
        <w:t xml:space="preserve">four</w:t>
      </w:r>
      <w:r>
        <w:t xml:space="preserve"> </w:t>
      </w:r>
      <w:r>
        <w:t xml:space="preserve">class sessions. Post to the forum set up</w:t>
      </w:r>
      <w:r>
        <w:t xml:space="preserve"> </w:t>
      </w:r>
      <w:r>
        <w:t xml:space="preserve">for the week’s discussion by 11 pm on the day following the class</w:t>
      </w:r>
      <w:r>
        <w:t xml:space="preserve"> </w:t>
      </w:r>
      <w:r>
        <w:t xml:space="preserve">meeting for that week.</w:t>
      </w:r>
    </w:p>
    <w:p>
      <w:pPr>
        <w:pStyle w:val="BodyText"/>
      </w:pPr>
      <w:r>
        <w:t xml:space="preserve">Include Reading Response #N in the subject line, so it will be clear</w:t>
      </w:r>
      <w:r>
        <w:t xml:space="preserve"> </w:t>
      </w:r>
      <w:r>
        <w:t xml:space="preserve">which of your posts is to be evaluated as a reading response.</w:t>
      </w:r>
    </w:p>
    <w:p>
      <w:pPr>
        <w:pStyle w:val="Heading2"/>
      </w:pPr>
      <w:bookmarkStart w:id="111" w:name="before-you-begin"/>
      <w:bookmarkEnd w:id="111"/>
      <w:r>
        <w:t xml:space="preserve">Before you begin</w:t>
      </w:r>
    </w:p>
    <w:p>
      <w:pPr>
        <w:pStyle w:val="FirstParagraph"/>
      </w:pPr>
      <w:r>
        <w:t xml:space="preserve">Read each assigned chapter or article carefully and critically. What</w:t>
      </w:r>
      <w:r>
        <w:t xml:space="preserve"> </w:t>
      </w:r>
      <w:r>
        <w:t xml:space="preserve">are the key points? What are the key assumptions? How do the themes in</w:t>
      </w:r>
      <w:r>
        <w:t xml:space="preserve"> </w:t>
      </w:r>
      <w:r>
        <w:t xml:space="preserve">the readings connect with others you have completed for this course or</w:t>
      </w:r>
      <w:r>
        <w:t xml:space="preserve"> </w:t>
      </w:r>
      <w:r>
        <w:t xml:space="preserve">others? Do you have any experiences which relate to the readings?</w:t>
      </w:r>
      <w:r>
        <w:t xml:space="preserve"> </w:t>
      </w:r>
      <w:r>
        <w:t xml:space="preserve">Stating criticisms of the readings are acceptable provided you make a</w:t>
      </w:r>
      <w:r>
        <w:t xml:space="preserve"> </w:t>
      </w:r>
      <w:r>
        <w:t xml:space="preserve">clear argument and provide examples to back it up. Suggesting other</w:t>
      </w:r>
      <w:r>
        <w:t xml:space="preserve"> </w:t>
      </w:r>
      <w:r>
        <w:t xml:space="preserve">readings or resources is perfectly acceptable, but tell us why/how you</w:t>
      </w:r>
      <w:r>
        <w:t xml:space="preserve"> </w:t>
      </w:r>
      <w:r>
        <w:t xml:space="preserve">chose these alternative sources.</w:t>
      </w:r>
    </w:p>
    <w:p>
      <w:pPr>
        <w:pStyle w:val="Heading2"/>
      </w:pPr>
      <w:bookmarkStart w:id="112" w:name="rationale"/>
      <w:bookmarkEnd w:id="112"/>
      <w:r>
        <w:t xml:space="preserve">Rationale</w:t>
      </w:r>
    </w:p>
    <w:p>
      <w:pPr>
        <w:pStyle w:val="FirstParagraph"/>
      </w:pPr>
      <w:r>
        <w:t xml:space="preserve">Analysis and integration of readings, lectures, and class discussion</w:t>
      </w:r>
      <w:r>
        <w:t xml:space="preserve"> </w:t>
      </w:r>
      <w:r>
        <w:t xml:space="preserve">are enhanced by opportunities to reflect on and synthesize the ideas</w:t>
      </w:r>
      <w:r>
        <w:t xml:space="preserve"> </w:t>
      </w:r>
      <w:r>
        <w:t xml:space="preserve">presented. This assignment is designed to allow you to explore</w:t>
      </w:r>
      <w:r>
        <w:t xml:space="preserve"> </w:t>
      </w:r>
      <w:r>
        <w:t xml:space="preserve">questions that you have or connections you have made between your own</w:t>
      </w:r>
      <w:r>
        <w:t xml:space="preserve"> </w:t>
      </w:r>
      <w:r>
        <w:t xml:space="preserve">experiences, readings for this course or other coursework you have</w:t>
      </w:r>
      <w:r>
        <w:t xml:space="preserve"> </w:t>
      </w:r>
      <w:r>
        <w:t xml:space="preserve">completed. These responses will provide an opportunity to demonstrate</w:t>
      </w:r>
      <w:r>
        <w:t xml:space="preserve"> </w:t>
      </w:r>
      <w:r>
        <w:t xml:space="preserve">your ability to synthesize concepts, theories and practices covered in</w:t>
      </w:r>
      <w:r>
        <w:t xml:space="preserve"> </w:t>
      </w:r>
      <w:r>
        <w:t xml:space="preserve">this course.</w:t>
      </w:r>
    </w:p>
    <w:p>
      <w:pPr>
        <w:pStyle w:val="Heading2"/>
      </w:pPr>
      <w:bookmarkStart w:id="113" w:name="writing"/>
      <w:bookmarkEnd w:id="113"/>
      <w:r>
        <w:t xml:space="preserve">Writing</w:t>
      </w:r>
    </w:p>
    <w:p>
      <w:pPr>
        <w:pStyle w:val="FirstParagraph"/>
      </w:pPr>
      <w:r>
        <w:t xml:space="preserve">Some issues you may want to consider in your writing include:</w:t>
      </w:r>
    </w:p>
    <w:p>
      <w:pPr>
        <w:pStyle w:val="Compact"/>
        <w:numPr>
          <w:numId w:val="1030"/>
          <w:ilvl w:val="0"/>
        </w:numPr>
      </w:pPr>
      <w:r>
        <w:t xml:space="preserve">The response must show you have read the article and thought about</w:t>
      </w:r>
      <w:r>
        <w:t xml:space="preserve"> </w:t>
      </w:r>
      <w:r>
        <w:t xml:space="preserve">it, but it should not be a mere summary of what is in the article</w:t>
      </w:r>
      <w:r>
        <w:t xml:space="preserve"> </w:t>
      </w:r>
      <w:r>
        <w:t xml:space="preserve">or reading(s). So,</w:t>
      </w:r>
    </w:p>
    <w:p>
      <w:pPr>
        <w:pStyle w:val="Compact"/>
        <w:numPr>
          <w:numId w:val="1030"/>
          <w:ilvl w:val="0"/>
        </w:numPr>
      </w:pPr>
      <w:r>
        <w:t xml:space="preserve">Try to concentrate your writing on a focused topic. This may be a</w:t>
      </w:r>
      <w:r>
        <w:t xml:space="preserve"> </w:t>
      </w:r>
      <w:r>
        <w:t xml:space="preserve">single article, or about a single topic that brings in several</w:t>
      </w:r>
      <w:r>
        <w:t xml:space="preserve"> </w:t>
      </w:r>
      <w:r>
        <w:t xml:space="preserve">readings (that may include references to other material from outside</w:t>
      </w:r>
      <w:r>
        <w:t xml:space="preserve"> </w:t>
      </w:r>
      <w:r>
        <w:t xml:space="preserve">of the class readings).</w:t>
      </w:r>
    </w:p>
    <w:p>
      <w:pPr>
        <w:pStyle w:val="Compact"/>
        <w:numPr>
          <w:numId w:val="1030"/>
          <w:ilvl w:val="0"/>
        </w:numPr>
      </w:pPr>
      <w:r>
        <w:t xml:space="preserve">Try to make an argument, that is, support your opinion (viewpoint)</w:t>
      </w:r>
      <w:r>
        <w:t xml:space="preserve"> </w:t>
      </w:r>
      <w:r>
        <w:t xml:space="preserve">with points from the article or your experience. You may also refute</w:t>
      </w:r>
      <w:r>
        <w:t xml:space="preserve"> </w:t>
      </w:r>
      <w:r>
        <w:t xml:space="preserve">some points from the article. Try starting the response with a</w:t>
      </w:r>
      <w:r>
        <w:t xml:space="preserve"> </w:t>
      </w:r>
      <w:r>
        <w:t xml:space="preserve">statement about the reading(s), and then see what you can write</w:t>
      </w:r>
      <w:r>
        <w:t xml:space="preserve"> </w:t>
      </w:r>
      <w:r>
        <w:t xml:space="preserve">about it.</w:t>
      </w:r>
    </w:p>
    <w:p>
      <w:pPr>
        <w:pStyle w:val="Compact"/>
        <w:numPr>
          <w:numId w:val="1030"/>
          <w:ilvl w:val="0"/>
        </w:numPr>
      </w:pPr>
      <w:r>
        <w:t xml:space="preserve">Why are you saying this? (For example, why is this topic or point</w:t>
      </w:r>
      <w:r>
        <w:t xml:space="preserve"> </w:t>
      </w:r>
      <w:r>
        <w:t xml:space="preserve">important? Alternatively, how does it relate to class?)</w:t>
      </w:r>
    </w:p>
    <w:p>
      <w:pPr>
        <w:pStyle w:val="Compact"/>
        <w:numPr>
          <w:numId w:val="1030"/>
          <w:ilvl w:val="0"/>
        </w:numPr>
      </w:pPr>
      <w:r>
        <w:t xml:space="preserve">When drawing parallels or making connections, explain the nature of</w:t>
      </w:r>
      <w:r>
        <w:t xml:space="preserve"> </w:t>
      </w:r>
      <w:r>
        <w:t xml:space="preserve">the connection. In addition to referring to the class reading(s),</w:t>
      </w:r>
      <w:r>
        <w:t xml:space="preserve"> </w:t>
      </w:r>
      <w:r>
        <w:t xml:space="preserve">you also might cite other readings for this connection if you want.</w:t>
      </w:r>
    </w:p>
    <w:p>
      <w:pPr>
        <w:pStyle w:val="Heading2"/>
      </w:pPr>
      <w:bookmarkStart w:id="114" w:name="submitting"/>
      <w:bookmarkEnd w:id="114"/>
      <w:r>
        <w:t xml:space="preserve">Submitting</w:t>
      </w:r>
    </w:p>
    <w:p>
      <w:pPr>
        <w:pStyle w:val="FirstParagraph"/>
      </w:pPr>
      <w:r>
        <w:t xml:space="preserve">Post the essay to the Moodle forum designated for this assignment.</w:t>
      </w:r>
      <w:r>
        <w:t xml:space="preserve"> </w:t>
      </w:r>
      <w:r>
        <w:t xml:space="preserve">Assessment will be based on evidence of engagement with issue(s) related</w:t>
      </w:r>
      <w:r>
        <w:t xml:space="preserve"> </w:t>
      </w:r>
      <w:r>
        <w:t xml:space="preserve">to the class topic. Each response is worth a possible 3 points.</w:t>
      </w:r>
    </w:p>
    <w:p>
      <w:pPr>
        <w:pStyle w:val="Heading1"/>
      </w:pPr>
      <w:bookmarkStart w:id="115" w:name="CollectionsAsgt"/>
      <w:bookmarkEnd w:id="115"/>
      <w:r>
        <w:t xml:space="preserve">Assignment 1 Collections Assessment and Comparison</w:t>
      </w:r>
    </w:p>
    <w:p>
      <w:pPr>
        <w:pStyle w:val="FirstParagraph"/>
      </w:pPr>
      <w:r>
        <w:t xml:space="preserve">Due January 26 .</w:t>
      </w:r>
    </w:p>
    <w:p>
      <w:pPr>
        <w:pStyle w:val="Heading2"/>
      </w:pPr>
      <w:bookmarkStart w:id="116" w:name="summary-1"/>
      <w:bookmarkEnd w:id="116"/>
      <w:r>
        <w:t xml:space="preserve">Summary</w:t>
      </w:r>
    </w:p>
    <w:p>
      <w:pPr>
        <w:pStyle w:val="FirstParagraph"/>
      </w:pPr>
      <w:r>
        <w:t xml:space="preserve">Pick two collections. Write a narrative assessment comparing the collections, including the content, organization, and potential users and uses.</w:t>
      </w:r>
    </w:p>
    <w:p>
      <w:pPr>
        <w:pStyle w:val="Heading2"/>
      </w:pPr>
      <w:bookmarkStart w:id="117" w:name="before-you-begin-1"/>
      <w:bookmarkEnd w:id="117"/>
      <w:r>
        <w:t xml:space="preserve">Before you begin</w:t>
      </w:r>
    </w:p>
    <w:p>
      <w:pPr>
        <w:pStyle w:val="FirstParagraph"/>
      </w:pPr>
      <w:r>
        <w:t xml:space="preserve">Read the assigned readings for our collections topic before starting this assignment.</w:t>
      </w:r>
    </w:p>
    <w:p>
      <w:pPr>
        <w:pStyle w:val="Heading2"/>
      </w:pPr>
      <w:bookmarkStart w:id="118" w:name="rationale-1"/>
      <w:bookmarkEnd w:id="118"/>
      <w:r>
        <w:t xml:space="preserve">Rationale</w:t>
      </w:r>
    </w:p>
    <w:p>
      <w:pPr>
        <w:pStyle w:val="FirstParagraph"/>
      </w:pPr>
      <w:r>
        <w:t xml:space="preserve">Issues around collections will become more vivid and understandable to you by critically assessing two exemplars.</w:t>
      </w:r>
    </w:p>
    <w:p>
      <w:pPr>
        <w:pStyle w:val="Heading2"/>
      </w:pPr>
      <w:bookmarkStart w:id="119" w:name="tasks"/>
      <w:bookmarkEnd w:id="119"/>
      <w:r>
        <w:t xml:space="preserve">Tasks</w:t>
      </w:r>
    </w:p>
    <w:p>
      <w:pPr>
        <w:pStyle w:val="Compact"/>
        <w:numPr>
          <w:numId w:val="1031"/>
          <w:ilvl w:val="0"/>
        </w:numPr>
      </w:pPr>
      <w:r>
        <w:t xml:space="preserve">Decide which exemplar collections you will visit. Sign up for exemplar collections on the Assignment 2 wiki page.</w:t>
      </w:r>
    </w:p>
    <w:p>
      <w:pPr>
        <w:pStyle w:val="Compact"/>
        <w:numPr>
          <w:numId w:val="1031"/>
          <w:ilvl w:val="0"/>
        </w:numPr>
      </w:pPr>
      <w:r>
        <w:t xml:space="preserve">Visit both of the exemplar collections. Document your observations.</w:t>
      </w:r>
    </w:p>
    <w:p>
      <w:pPr>
        <w:pStyle w:val="Compact"/>
        <w:numPr>
          <w:numId w:val="1031"/>
          <w:ilvl w:val="0"/>
        </w:numPr>
      </w:pPr>
      <w:r>
        <w:t xml:space="preserve">Write an evaluative essay, comparing your exemplars. Include the following considerations:</w:t>
      </w:r>
    </w:p>
    <w:p>
      <w:pPr>
        <w:pStyle w:val="Compact"/>
        <w:numPr>
          <w:numId w:val="1032"/>
          <w:ilvl w:val="1"/>
        </w:numPr>
      </w:pPr>
      <w:r>
        <w:t xml:space="preserve">How would you characterize the content and scope of your exemplar?</w:t>
      </w:r>
    </w:p>
    <w:p>
      <w:pPr>
        <w:pStyle w:val="Compact"/>
        <w:numPr>
          <w:numId w:val="1032"/>
          <w:ilvl w:val="1"/>
        </w:numPr>
      </w:pPr>
      <w:r>
        <w:t xml:space="preserve">How would you characterize the arrangement and organization of your exemplar?</w:t>
      </w:r>
    </w:p>
    <w:p>
      <w:pPr>
        <w:pStyle w:val="Compact"/>
        <w:numPr>
          <w:numId w:val="1032"/>
          <w:ilvl w:val="1"/>
        </w:numPr>
      </w:pPr>
      <w:r>
        <w:t xml:space="preserve">What categories of users is your exemplar intended to serve?</w:t>
      </w:r>
    </w:p>
    <w:p>
      <w:pPr>
        <w:pStyle w:val="Compact"/>
        <w:numPr>
          <w:numId w:val="1032"/>
          <w:ilvl w:val="1"/>
        </w:numPr>
      </w:pPr>
      <w:r>
        <w:t xml:space="preserve">How do the available content and organization serve the needs of the intended users?</w:t>
      </w:r>
    </w:p>
    <w:p>
      <w:pPr>
        <w:pStyle w:val="Compact"/>
        <w:numPr>
          <w:numId w:val="1032"/>
          <w:ilvl w:val="1"/>
        </w:numPr>
      </w:pPr>
      <w:r>
        <w:t xml:space="preserve">Can a user easily grasp the scope and arrangement?</w:t>
      </w:r>
    </w:p>
    <w:p>
      <w:pPr>
        <w:pStyle w:val="Compact"/>
        <w:numPr>
          <w:numId w:val="1032"/>
          <w:ilvl w:val="1"/>
        </w:numPr>
      </w:pPr>
      <w:r>
        <w:t xml:space="preserve">Are any changes in the content and organization conceivable? What implications would those have, for the users,</w:t>
      </w:r>
      <w:r>
        <w:t xml:space="preserve"> </w:t>
      </w:r>
      <w:r>
        <w:t xml:space="preserve">and for the stewards of the exemplar?</w:t>
      </w:r>
    </w:p>
    <w:p>
      <w:pPr>
        <w:pStyle w:val="Compact"/>
        <w:numPr>
          <w:numId w:val="1032"/>
          <w:ilvl w:val="1"/>
        </w:numPr>
      </w:pPr>
      <w:r>
        <w:t xml:space="preserve">Who stewards the collection? What individuals and institutions are responsible for your exemplar?</w:t>
      </w:r>
    </w:p>
    <w:p>
      <w:pPr>
        <w:pStyle w:val="Compact"/>
        <w:numPr>
          <w:numId w:val="1032"/>
          <w:ilvl w:val="1"/>
        </w:numPr>
      </w:pPr>
      <w:r>
        <w:t xml:space="preserve">Do universal design or accessibility appear to have been taken into consideration? How or how not? What implications</w:t>
      </w:r>
      <w:r>
        <w:t xml:space="preserve"> </w:t>
      </w:r>
      <w:r>
        <w:t xml:space="preserve">or the users, and for the stewards of the exemplar?</w:t>
      </w:r>
    </w:p>
    <w:p>
      <w:pPr>
        <w:pStyle w:val="Compact"/>
        <w:numPr>
          <w:numId w:val="1032"/>
          <w:ilvl w:val="1"/>
        </w:numPr>
      </w:pPr>
      <w:r>
        <w:t xml:space="preserve">Do you consider your exemplar a collection? Justify why or why not, drawing on the readings.</w:t>
      </w:r>
    </w:p>
    <w:p>
      <w:pPr>
        <w:pStyle w:val="Heading2"/>
      </w:pPr>
      <w:bookmarkStart w:id="120" w:name="deliverables"/>
      <w:bookmarkEnd w:id="120"/>
      <w:r>
        <w:t xml:space="preserve">Deliverables</w:t>
      </w:r>
    </w:p>
    <w:p>
      <w:pPr>
        <w:pStyle w:val="FirstParagraph"/>
      </w:pPr>
      <w:r>
        <w:t xml:space="preserve">The essay should be a 750-800 word evaluative essay with an introduction, strong arguments, a conclusion, and a bibliography.</w:t>
      </w:r>
      <w:r>
        <w:t xml:space="preserve"> </w:t>
      </w:r>
      <w:r>
        <w:t xml:space="preserve">Integrate relevant readings in support of your arguments as appropriate.</w:t>
      </w:r>
      <w:r>
        <w:t xml:space="preserve"> </w:t>
      </w:r>
      <w:r>
        <w:t xml:space="preserve">PDF, docx, and Pandoc markdown are all acceptable file formats. Pandoc</w:t>
      </w:r>
      <w:r>
        <w:t xml:space="preserve"> </w:t>
      </w:r>
      <w:r>
        <w:t xml:space="preserve">expression requires a separate bibliography file, unless your references</w:t>
      </w:r>
      <w:r>
        <w:t xml:space="preserve"> </w:t>
      </w:r>
      <w:r>
        <w:t xml:space="preserve">and citations are formatted at the markdown source level</w:t>
      </w:r>
      <w:r>
        <w:t xml:space="preserve"> </w:t>
      </w:r>
      <w:r>
        <w:t xml:space="preserve">(by hand, via Zotero, etc.).</w:t>
      </w:r>
    </w:p>
    <w:p>
      <w:pPr>
        <w:pStyle w:val="Heading2"/>
      </w:pPr>
      <w:bookmarkStart w:id="121" w:name="submitting-1"/>
      <w:bookmarkEnd w:id="121"/>
      <w:r>
        <w:t xml:space="preserve">Submitting</w:t>
      </w:r>
    </w:p>
    <w:p>
      <w:pPr>
        <w:pStyle w:val="FirstParagraph"/>
      </w:pPr>
      <w:r>
        <w:t xml:space="preserve">Post the essay to the Moodle forum designated for this assignment.</w:t>
      </w:r>
    </w:p>
    <w:p>
      <w:pPr>
        <w:pStyle w:val="Heading2"/>
      </w:pPr>
      <w:bookmarkStart w:id="122" w:name="resources"/>
      <w:bookmarkEnd w:id="122"/>
      <w:r>
        <w:t xml:space="preserve">Resources</w:t>
      </w:r>
    </w:p>
    <w:p>
      <w:pPr>
        <w:pStyle w:val="FirstParagraph"/>
      </w:pPr>
      <w:r>
        <w:t xml:space="preserve">The readings for our</w:t>
      </w:r>
      <w:r>
        <w:t xml:space="preserve"> </w:t>
      </w:r>
      <w:hyperlink w:anchor="collections">
        <w:r>
          <w:rPr>
            <w:rStyle w:val="Hyperlink"/>
          </w:rPr>
          <w:t xml:space="preserve">collections</w:t>
        </w:r>
      </w:hyperlink>
      <w:r>
        <w:t xml:space="preserve"> </w:t>
      </w:r>
      <w:r>
        <w:t xml:space="preserve">topic may be useful for this assignment.</w:t>
      </w:r>
    </w:p>
    <w:p>
      <w:pPr>
        <w:pStyle w:val="Heading1"/>
      </w:pPr>
      <w:bookmarkStart w:id="123" w:name="InfoNeedsAsgt"/>
      <w:bookmarkEnd w:id="123"/>
      <w:r>
        <w:t xml:space="preserve">Assignment 2 Information Needs/Information Seeking Behavior</w:t>
      </w:r>
    </w:p>
    <w:p>
      <w:pPr>
        <w:pStyle w:val="FirstParagraph"/>
      </w:pPr>
      <w:r>
        <w:t xml:space="preserve">Due February 14.</w:t>
      </w:r>
    </w:p>
    <w:p>
      <w:pPr>
        <w:pStyle w:val="Heading2"/>
      </w:pPr>
      <w:bookmarkStart w:id="124" w:name="rationale-2"/>
      <w:bookmarkEnd w:id="124"/>
      <w:r>
        <w:t xml:space="preserve">Rationale</w:t>
      </w:r>
    </w:p>
    <w:p>
      <w:pPr>
        <w:pStyle w:val="FirstParagraph"/>
      </w:pPr>
      <w:r>
        <w:t xml:space="preserve">The purpose of this exercise is two-fold. First, it is intended to</w:t>
      </w:r>
      <w:r>
        <w:t xml:space="preserve"> </w:t>
      </w:r>
      <w:r>
        <w:t xml:space="preserve">allow you to examine the factors that condition the information needs</w:t>
      </w:r>
      <w:r>
        <w:t xml:space="preserve"> </w:t>
      </w:r>
      <w:r>
        <w:t xml:space="preserve">or influence the information seeking behavior of a specific user</w:t>
      </w:r>
      <w:r>
        <w:t xml:space="preserve"> </w:t>
      </w:r>
      <w:r>
        <w:t xml:space="preserve">group. Second, it affords you the opportunity to explore what types of</w:t>
      </w:r>
      <w:r>
        <w:t xml:space="preserve"> </w:t>
      </w:r>
      <w:r>
        <w:t xml:space="preserve">research methods are used to do research on concrete user groups. The</w:t>
      </w:r>
      <w:r>
        <w:t xml:space="preserve"> </w:t>
      </w:r>
      <w:r>
        <w:t xml:space="preserve">handout from the first lab of class will assist you with this</w:t>
      </w:r>
      <w:r>
        <w:t xml:space="preserve"> </w:t>
      </w:r>
      <w:r>
        <w:t xml:space="preserve">exercise. Methods Handout If you'd like to know more about the</w:t>
      </w:r>
      <w:r>
        <w:t xml:space="preserve"> </w:t>
      </w:r>
      <w:r>
        <w:t xml:space="preserve">method(s) in your article, you can refer to this Research Methods</w:t>
      </w:r>
      <w:r>
        <w:t xml:space="preserve"> </w:t>
      </w:r>
      <w:r>
        <w:t xml:space="preserve">portal:</w:t>
      </w:r>
      <w:r>
        <w:t xml:space="preserve"> </w:t>
      </w:r>
      <w:hyperlink r:id="rId125">
        <w:r>
          <w:rPr>
            <w:rStyle w:val="Hyperlink"/>
          </w:rPr>
          <w:t xml:space="preserve">http://InformationR.net/rm/</w:t>
        </w:r>
      </w:hyperlink>
    </w:p>
    <w:p>
      <w:pPr>
        <w:pStyle w:val="Heading2"/>
      </w:pPr>
      <w:bookmarkStart w:id="126" w:name="tasks-1"/>
      <w:bookmarkEnd w:id="126"/>
      <w:r>
        <w:t xml:space="preserve">Tasks</w:t>
      </w:r>
    </w:p>
    <w:p>
      <w:pPr>
        <w:pStyle w:val="Compact"/>
        <w:numPr>
          <w:numId w:val="1033"/>
          <w:ilvl w:val="0"/>
        </w:numPr>
      </w:pPr>
      <w:r>
        <w:t xml:space="preserve">Select a category of information user that interests you (e. g., high</w:t>
      </w:r>
      <w:r>
        <w:t xml:space="preserve"> </w:t>
      </w:r>
      <w:r>
        <w:t xml:space="preserve">school student, scientist, health care consumer, migrant farm worker).</w:t>
      </w:r>
    </w:p>
    <w:p>
      <w:pPr>
        <w:pStyle w:val="Compact"/>
        <w:numPr>
          <w:numId w:val="1033"/>
          <w:ilvl w:val="0"/>
        </w:numPr>
      </w:pPr>
      <w:r>
        <w:t xml:space="preserve">Identify a published research study that investigates information</w:t>
      </w:r>
      <w:r>
        <w:t xml:space="preserve"> </w:t>
      </w:r>
      <w:r>
        <w:t xml:space="preserve">needs and/or information seeking behavior of individuals from this</w:t>
      </w:r>
      <w:r>
        <w:t xml:space="preserve"> </w:t>
      </w:r>
      <w:r>
        <w:t xml:space="preserve">population.</w:t>
      </w:r>
    </w:p>
    <w:p>
      <w:pPr>
        <w:pStyle w:val="Heading2"/>
      </w:pPr>
      <w:bookmarkStart w:id="127" w:name="deliverable"/>
      <w:bookmarkEnd w:id="127"/>
      <w:r>
        <w:t xml:space="preserve">Deliverable</w:t>
      </w:r>
    </w:p>
    <w:p>
      <w:pPr>
        <w:pStyle w:val="FirstParagraph"/>
      </w:pPr>
      <w:r>
        <w:t xml:space="preserve">In a brief essay of 600-700 words (1-2 pages) discuss your article's</w:t>
      </w:r>
      <w:r>
        <w:t xml:space="preserve"> </w:t>
      </w:r>
      <w:r>
        <w:t xml:space="preserve">research question, methods, findings, and implications for design of</w:t>
      </w:r>
      <w:r>
        <w:t xml:space="preserve"> </w:t>
      </w:r>
      <w:r>
        <w:t xml:space="preserve">information systems and services (in-person, web-based, or</w:t>
      </w:r>
      <w:r>
        <w:t xml:space="preserve"> </w:t>
      </w:r>
      <w:r>
        <w:t xml:space="preserve">both). Integrate relevant readings from those assigned for class and</w:t>
      </w:r>
      <w:r>
        <w:t xml:space="preserve"> </w:t>
      </w:r>
      <w:r>
        <w:t xml:space="preserve">especially those you have read to date (and from the users and information needs</w:t>
      </w:r>
      <w:r>
        <w:t xml:space="preserve"> </w:t>
      </w:r>
      <w:r>
        <w:t xml:space="preserve">session in particular) in support of your arguments.</w:t>
      </w:r>
    </w:p>
    <w:p>
      <w:pPr>
        <w:pStyle w:val="Heading2"/>
      </w:pPr>
      <w:bookmarkStart w:id="128" w:name="submitting-2"/>
      <w:bookmarkEnd w:id="128"/>
      <w:r>
        <w:t xml:space="preserve">Submitting</w:t>
      </w:r>
    </w:p>
    <w:p>
      <w:pPr>
        <w:pStyle w:val="Compact"/>
        <w:numPr>
          <w:numId w:val="1034"/>
          <w:ilvl w:val="0"/>
        </w:numPr>
      </w:pPr>
      <w:r>
        <w:t xml:space="preserve">Upload your essay to the Assignment 2 Moodle dropbox.</w:t>
      </w:r>
    </w:p>
    <w:p>
      <w:pPr>
        <w:pStyle w:val="Compact"/>
        <w:numPr>
          <w:numId w:val="1034"/>
          <w:ilvl w:val="0"/>
        </w:numPr>
      </w:pPr>
      <w:r>
        <w:t xml:space="preserve">Post a one-paragraph summary of your article on the Assignment 2</w:t>
      </w:r>
      <w:r>
        <w:t xml:space="preserve"> </w:t>
      </w:r>
      <w:r>
        <w:t xml:space="preserve">discussion forum. Your forum post should have a descriptive title and please attach a copy of your article.</w:t>
      </w:r>
    </w:p>
    <w:p>
      <w:pPr>
        <w:pStyle w:val="Compact"/>
        <w:numPr>
          <w:numId w:val="1034"/>
          <w:ilvl w:val="0"/>
        </w:numPr>
      </w:pPr>
      <w:r>
        <w:t xml:space="preserve">Bring a copy of your article to class on February 14 for small group discussion.</w:t>
      </w:r>
    </w:p>
    <w:p>
      <w:pPr>
        <w:pStyle w:val="Heading2"/>
      </w:pPr>
      <w:bookmarkStart w:id="129" w:name="strategies-for-locating-research-studies"/>
      <w:bookmarkEnd w:id="129"/>
      <w:r>
        <w:t xml:space="preserve">Strategies for locating research studies</w:t>
      </w:r>
    </w:p>
    <w:p>
      <w:pPr>
        <w:pStyle w:val="Compact"/>
        <w:numPr>
          <w:numId w:val="1035"/>
          <w:ilvl w:val="0"/>
        </w:numPr>
      </w:pPr>
      <w:r>
        <w:t xml:space="preserve">Articles indexed under the subject "Information needs" or</w:t>
      </w:r>
      <w:r>
        <w:t xml:space="preserve"> </w:t>
      </w:r>
      <w:r>
        <w:t xml:space="preserve">"Information-seeking behavior" in Library &amp; Information Science Source:</w:t>
      </w:r>
    </w:p>
    <w:p>
      <w:pPr>
        <w:pStyle w:val="Compact"/>
        <w:numPr>
          <w:numId w:val="1035"/>
          <w:ilvl w:val="0"/>
        </w:numPr>
      </w:pPr>
      <w:r>
        <w:t xml:space="preserve">Articles indexed under the descriptor "Information seeking behavior"</w:t>
      </w:r>
      <w:r>
        <w:t xml:space="preserve"> </w:t>
      </w:r>
      <w:r>
        <w:t xml:space="preserve">or "User needs" in LISA:</w:t>
      </w:r>
    </w:p>
    <w:p>
      <w:pPr>
        <w:pStyle w:val="FirstParagraph"/>
      </w:pPr>
      <w:r>
        <w:t xml:space="preserve">LIS Source and LISA can be located from one of these starting points:</w:t>
      </w:r>
    </w:p>
    <w:p>
      <w:pPr>
        <w:pStyle w:val="Compact"/>
        <w:numPr>
          <w:numId w:val="1036"/>
          <w:ilvl w:val="0"/>
        </w:numPr>
      </w:pPr>
      <w:hyperlink r:id="rId31">
        <w:r>
          <w:rPr>
            <w:rStyle w:val="Hyperlink"/>
          </w:rPr>
          <w:t xml:space="preserve">http://www.library.illinois.edu/lis/</w:t>
        </w:r>
      </w:hyperlink>
    </w:p>
    <w:p>
      <w:pPr>
        <w:pStyle w:val="Compact"/>
        <w:numPr>
          <w:numId w:val="1036"/>
          <w:ilvl w:val="0"/>
        </w:numPr>
      </w:pPr>
      <w:hyperlink r:id="rId130">
        <w:r>
          <w:rPr>
            <w:rStyle w:val="Hyperlink"/>
          </w:rPr>
          <w:t xml:space="preserve">http://sfx.carli.illinois.edu/sfxuiu/az</w:t>
        </w:r>
      </w:hyperlink>
    </w:p>
    <w:p>
      <w:pPr>
        <w:pStyle w:val="FirstParagraph"/>
      </w:pPr>
      <w:r>
        <w:t xml:space="preserve">Studies need not be recently published, but an example of a recent</w:t>
      </w:r>
      <w:r>
        <w:t xml:space="preserve"> </w:t>
      </w:r>
      <w:r>
        <w:t xml:space="preserve">study of this type is the following:</w:t>
      </w:r>
    </w:p>
    <w:p>
      <w:pPr>
        <w:pStyle w:val="BlockText"/>
      </w:pPr>
      <w:r>
        <w:t xml:space="preserve">Darby, P.; Clough, P. (2013). Investigating the information-seeking</w:t>
      </w:r>
      <w:r>
        <w:t xml:space="preserve"> </w:t>
      </w:r>
      <w:r>
        <w:t xml:space="preserve">behaviour of genealogists and family historians. Journal of</w:t>
      </w:r>
      <w:r>
        <w:t xml:space="preserve"> </w:t>
      </w:r>
      <w:r>
        <w:t xml:space="preserve">Information Science 39(1): 73-84.</w:t>
      </w:r>
    </w:p>
    <w:p>
      <w:pPr>
        <w:pStyle w:val="BlockText"/>
      </w:pPr>
      <w:r>
        <w:t xml:space="preserve">People are increasingly investigating their family history (or</w:t>
      </w:r>
      <w:r>
        <w:t xml:space="preserve"> </w:t>
      </w:r>
      <w:r>
        <w:t xml:space="preserve">genealogy) as part of their everyday information-seeking</w:t>
      </w:r>
      <w:r>
        <w:t xml:space="preserve"> </w:t>
      </w:r>
      <w:r>
        <w:t xml:space="preserve">activities. This paper provides insight into this behaviour and</w:t>
      </w:r>
      <w:r>
        <w:t xml:space="preserve"> </w:t>
      </w:r>
      <w:r>
        <w:t xml:space="preserve">presents a new conceptual model that captures the stages of activity</w:t>
      </w:r>
      <w:r>
        <w:t xml:space="preserve"> </w:t>
      </w:r>
      <w:r>
        <w:t xml:space="preserve">carried out during people’s lifelong family history research. The</w:t>
      </w:r>
      <w:r>
        <w:t xml:space="preserve"> </w:t>
      </w:r>
      <w:r>
        <w:t xml:space="preserve">model offers a multi-phase view of the research process, intended to</w:t>
      </w:r>
      <w:r>
        <w:t xml:space="preserve"> </w:t>
      </w:r>
      <w:r>
        <w:t xml:space="preserve">illustrate: (a) the different research phases themselves; (b) the</w:t>
      </w:r>
      <w:r>
        <w:t xml:space="preserve"> </w:t>
      </w:r>
      <w:r>
        <w:t xml:space="preserve">inter-relationship between phases; (c) distinct phase-specific</w:t>
      </w:r>
      <w:r>
        <w:t xml:space="preserve"> </w:t>
      </w:r>
      <w:r>
        <w:t xml:space="preserve">behaviours; and (d) phase-specific resource preferences. Data</w:t>
      </w:r>
      <w:r>
        <w:t xml:space="preserve"> </w:t>
      </w:r>
      <w:r>
        <w:t xml:space="preserve">collected from amateur family historians by interview and</w:t>
      </w:r>
      <w:r>
        <w:t xml:space="preserve"> </w:t>
      </w:r>
      <w:r>
        <w:t xml:space="preserve">questionnaire has helped to validate the model and provide insights</w:t>
      </w:r>
      <w:r>
        <w:t xml:space="preserve"> </w:t>
      </w:r>
      <w:r>
        <w:t xml:space="preserve">into the information resources used. The findings complement existing</w:t>
      </w:r>
      <w:r>
        <w:t xml:space="preserve"> </w:t>
      </w:r>
      <w:r>
        <w:t xml:space="preserve">knowledge about family history research and will benefit: family</w:t>
      </w:r>
      <w:r>
        <w:t xml:space="preserve"> </w:t>
      </w:r>
      <w:r>
        <w:t xml:space="preserve">historians as they seek to navigate within the research process;</w:t>
      </w:r>
      <w:r>
        <w:t xml:space="preserve"> </w:t>
      </w:r>
      <w:r>
        <w:t xml:space="preserve">providers of genealogical resources as they seek to better support</w:t>
      </w:r>
      <w:r>
        <w:t xml:space="preserve"> </w:t>
      </w:r>
      <w:r>
        <w:t xml:space="preserve">users; and academics as they study information-seeking behaviours in</w:t>
      </w:r>
      <w:r>
        <w:t xml:space="preserve"> </w:t>
      </w:r>
      <w:r>
        <w:t xml:space="preserve">various contexts.</w:t>
      </w:r>
    </w:p>
    <w:p>
      <w:pPr>
        <w:pStyle w:val="FirstParagraph"/>
      </w:pPr>
      <w:r>
        <w:t xml:space="preserve">To determine whether the full text of an article is available online,</w:t>
      </w:r>
      <w:r>
        <w:t xml:space="preserve"> </w:t>
      </w:r>
      <w:r>
        <w:t xml:space="preserve">search for the journal title at</w:t>
      </w:r>
      <w:r>
        <w:t xml:space="preserve"> </w:t>
      </w:r>
      <w:hyperlink r:id="rId130">
        <w:r>
          <w:rPr>
            <w:rStyle w:val="Hyperlink"/>
          </w:rPr>
          <w:t xml:space="preserve">http://sfx.carli.illinois.edu/sfxuiu/az</w:t>
        </w:r>
      </w:hyperlink>
      <w:r>
        <w:t xml:space="preserve">. The text of the article may</w:t>
      </w:r>
      <w:r>
        <w:t xml:space="preserve"> </w:t>
      </w:r>
      <w:r>
        <w:t xml:space="preserve">also be freely available on the web (e. g., on the author’s web site),</w:t>
      </w:r>
      <w:r>
        <w:t xml:space="preserve"> </w:t>
      </w:r>
      <w:r>
        <w:t xml:space="preserve">so you might also try doing a Google search using the article title.</w:t>
      </w:r>
      <w:r>
        <w:t xml:space="preserve"> </w:t>
      </w:r>
      <w:r>
        <w:t xml:space="preserve">If the text is not available online, you will need to request a copy</w:t>
      </w:r>
      <w:r>
        <w:t xml:space="preserve"> </w:t>
      </w:r>
      <w:r>
        <w:t xml:space="preserve">of the article. See the LibGuide for Online and Continuing Education</w:t>
      </w:r>
      <w:r>
        <w:t xml:space="preserve"> </w:t>
      </w:r>
      <w:r>
        <w:t xml:space="preserve">Student Resources from the Library:</w:t>
      </w:r>
    </w:p>
    <w:p>
      <w:pPr>
        <w:pStyle w:val="Compact"/>
        <w:numPr>
          <w:numId w:val="1037"/>
          <w:ilvl w:val="0"/>
        </w:numPr>
      </w:pPr>
      <w:hyperlink r:id="rId131">
        <w:r>
          <w:rPr>
            <w:rStyle w:val="Hyperlink"/>
          </w:rPr>
          <w:t xml:space="preserve">http://guides.library.illinois.edu/c.php?g=347210&amp;p=2342494</w:t>
        </w:r>
      </w:hyperlink>
    </w:p>
    <w:p>
      <w:pPr>
        <w:pStyle w:val="Compact"/>
        <w:numPr>
          <w:numId w:val="1037"/>
          <w:ilvl w:val="0"/>
        </w:numPr>
      </w:pPr>
      <w:hyperlink r:id="rId132">
        <w:r>
          <w:rPr>
            <w:rStyle w:val="Hyperlink"/>
          </w:rPr>
          <w:t xml:space="preserve">http://guides.library.illinois.edu/c.php?g=347210&amp;p=2342499</w:t>
        </w:r>
      </w:hyperlink>
    </w:p>
    <w:p>
      <w:pPr>
        <w:pStyle w:val="Heading1"/>
      </w:pPr>
      <w:bookmarkStart w:id="133" w:name="ResearchProposal"/>
      <w:bookmarkEnd w:id="133"/>
      <w:r>
        <w:t xml:space="preserve">Assignment 3: Research Design Proposal</w:t>
      </w:r>
    </w:p>
    <w:p>
      <w:pPr>
        <w:pStyle w:val="FirstParagraph"/>
      </w:pPr>
      <w:r>
        <w:t xml:space="preserve">Materials due February 2, February 16, February 23, March 2, March 9, April 6, and March 30</w:t>
      </w:r>
    </w:p>
    <w:p>
      <w:pPr>
        <w:pStyle w:val="Heading2"/>
      </w:pPr>
      <w:bookmarkStart w:id="134" w:name="rationale-3"/>
      <w:bookmarkEnd w:id="134"/>
      <w:r>
        <w:t xml:space="preserve">Rationale</w:t>
      </w:r>
    </w:p>
    <w:p>
      <w:pPr>
        <w:pStyle w:val="FirstParagraph"/>
      </w:pPr>
      <w:r>
        <w:t xml:space="preserve">This aim of this assignment is to acquaint you with the rudiments of research design, and</w:t>
      </w:r>
      <w:r>
        <w:t xml:space="preserve"> </w:t>
      </w:r>
      <w:r>
        <w:t xml:space="preserve">invite you to think about a topic you might investigate yourself, following up on the</w:t>
      </w:r>
      <w:r>
        <w:t xml:space="preserve"> </w:t>
      </w:r>
      <w:r>
        <w:t xml:space="preserve">work in this class. This is part of your education because:</w:t>
      </w:r>
    </w:p>
    <w:p>
      <w:pPr>
        <w:numPr>
          <w:numId w:val="1038"/>
          <w:ilvl w:val="0"/>
        </w:numPr>
      </w:pPr>
      <w:r>
        <w:t xml:space="preserve">Librarians, archivists, and other professionals in our discipline</w:t>
      </w:r>
      <w:r>
        <w:t xml:space="preserve"> </w:t>
      </w:r>
      <w:r>
        <w:t xml:space="preserve">conduct and publish both academic research and institutional</w:t>
      </w:r>
      <w:r>
        <w:t xml:space="preserve"> </w:t>
      </w:r>
      <w:r>
        <w:t xml:space="preserve">evaluation studies.</w:t>
      </w:r>
    </w:p>
    <w:p>
      <w:pPr>
        <w:numPr>
          <w:numId w:val="1038"/>
          <w:ilvl w:val="0"/>
        </w:numPr>
      </w:pPr>
      <w:r>
        <w:t xml:space="preserve">Understanding the aims and practices of academic and applied research</w:t>
      </w:r>
      <w:r>
        <w:t xml:space="preserve"> </w:t>
      </w:r>
      <w:r>
        <w:t xml:space="preserve">is necessary for working in partnership with and in support of</w:t>
      </w:r>
      <w:r>
        <w:t xml:space="preserve"> </w:t>
      </w:r>
      <w:r>
        <w:t xml:space="preserve">researchers in the communities that we serve.</w:t>
      </w:r>
    </w:p>
    <w:p>
      <w:pPr>
        <w:numPr>
          <w:numId w:val="1038"/>
          <w:ilvl w:val="0"/>
        </w:numPr>
      </w:pPr>
      <w:r>
        <w:t xml:space="preserve">Proposing an investigation of your own will sensitize you to design issues in published research</w:t>
      </w:r>
      <w:r>
        <w:t xml:space="preserve"> </w:t>
      </w:r>
      <w:r>
        <w:t xml:space="preserve">that you read in this and other LIS classes.</w:t>
      </w:r>
    </w:p>
    <w:p>
      <w:pPr>
        <w:numPr>
          <w:numId w:val="1038"/>
          <w:ilvl w:val="0"/>
        </w:numPr>
      </w:pPr>
      <w:r>
        <w:t xml:space="preserve">According to ALA’s Core Competences of Librarianship, "A person</w:t>
      </w:r>
      <w:r>
        <w:t xml:space="preserve"> </w:t>
      </w:r>
      <w:r>
        <w:t xml:space="preserve">graduating from an ALA-accredited master’s program in library and</w:t>
      </w:r>
      <w:r>
        <w:t xml:space="preserve"> </w:t>
      </w:r>
      <w:r>
        <w:t xml:space="preserve">information studies should know and, where appropriate, be able to</w:t>
      </w:r>
      <w:r>
        <w:t xml:space="preserve"> </w:t>
      </w:r>
      <w:r>
        <w:t xml:space="preserve">employ: ...</w:t>
      </w:r>
      <w:r>
        <w:t xml:space="preserve"> </w:t>
      </w:r>
      <w:r>
        <w:t xml:space="preserve">A. The fundamentals of quantitative and qualitative research methods.</w:t>
      </w:r>
      <w:r>
        <w:t xml:space="preserve"> </w:t>
      </w:r>
      <w:r>
        <w:t xml:space="preserve">B. The central research findings and research literature of the field.</w:t>
      </w:r>
      <w:r>
        <w:t xml:space="preserve"> </w:t>
      </w:r>
      <w:r>
        <w:t xml:space="preserve">C. The principles and methods used to assess the actual and potential value of new research."</w:t>
      </w:r>
    </w:p>
    <w:p>
      <w:pPr>
        <w:pStyle w:val="Heading2"/>
      </w:pPr>
      <w:bookmarkStart w:id="135" w:name="before-you-begin-2"/>
      <w:bookmarkEnd w:id="135"/>
      <w:r>
        <w:t xml:space="preserve">Before you begin</w:t>
      </w:r>
    </w:p>
    <w:p>
      <w:pPr>
        <w:pStyle w:val="Compact"/>
        <w:numPr>
          <w:numId w:val="1039"/>
          <w:ilvl w:val="0"/>
        </w:numPr>
      </w:pPr>
      <w:r>
        <w:t xml:space="preserve">Think about any problems that interest you. How could they be formulated as research questions?</w:t>
      </w:r>
    </w:p>
    <w:p>
      <w:pPr>
        <w:pStyle w:val="Compact"/>
        <w:numPr>
          <w:numId w:val="1039"/>
          <w:ilvl w:val="0"/>
        </w:numPr>
      </w:pPr>
      <w:r>
        <w:t xml:space="preserve">During the first four weeks of class, review the literature related to open questions in a part of</w:t>
      </w:r>
      <w:r>
        <w:t xml:space="preserve"> </w:t>
      </w:r>
      <w:r>
        <w:t xml:space="preserve">our discipline that interests you.</w:t>
      </w:r>
    </w:p>
    <w:p>
      <w:pPr>
        <w:pStyle w:val="Compact"/>
        <w:numPr>
          <w:numId w:val="1039"/>
          <w:ilvl w:val="0"/>
        </w:numPr>
      </w:pPr>
      <w:r>
        <w:t xml:space="preserve">Complete the research methods exercise during our February 14 lab session.</w:t>
      </w:r>
    </w:p>
    <w:p>
      <w:pPr>
        <w:pStyle w:val="Compact"/>
        <w:numPr>
          <w:numId w:val="1039"/>
          <w:ilvl w:val="0"/>
        </w:numPr>
      </w:pPr>
      <w:r>
        <w:t xml:space="preserve">Complete the readings on finding information.</w:t>
      </w:r>
    </w:p>
    <w:p>
      <w:pPr>
        <w:pStyle w:val="Compact"/>
        <w:numPr>
          <w:numId w:val="1039"/>
          <w:ilvl w:val="0"/>
        </w:numPr>
      </w:pPr>
      <w:r>
        <w:t xml:space="preserve">As background for Zotero, complete the February 9 Zotero exercise.</w:t>
      </w:r>
    </w:p>
    <w:p>
      <w:pPr>
        <w:pStyle w:val="Compact"/>
        <w:numPr>
          <w:numId w:val="1039"/>
          <w:ilvl w:val="0"/>
        </w:numPr>
      </w:pPr>
      <w:r>
        <w:t xml:space="preserve">As background for the annotated bibliography, review the Purdue University resources on annotated bibliographies here:</w:t>
      </w:r>
      <w:r>
        <w:t xml:space="preserve"> </w:t>
      </w:r>
      <w:hyperlink r:id="rId136">
        <w:r>
          <w:rPr>
            <w:rStyle w:val="Hyperlink"/>
          </w:rPr>
          <w:t xml:space="preserve">https://owl.english.purdue.edu/owl/resource/614/01/</w:t>
        </w:r>
      </w:hyperlink>
      <w:r>
        <w:t xml:space="preserve"> </w:t>
      </w:r>
      <w:r>
        <w:t xml:space="preserve">.</w:t>
      </w:r>
    </w:p>
    <w:p>
      <w:pPr>
        <w:pStyle w:val="Heading2"/>
      </w:pPr>
      <w:bookmarkStart w:id="137" w:name="milestone-deliverables"/>
      <w:bookmarkEnd w:id="137"/>
      <w:r>
        <w:t xml:space="preserve">Milestone Deliverables</w:t>
      </w:r>
    </w:p>
    <w:p>
      <w:pPr>
        <w:pStyle w:val="Compact"/>
        <w:numPr>
          <w:numId w:val="1040"/>
          <w:ilvl w:val="0"/>
        </w:numPr>
      </w:pPr>
      <w:r>
        <w:rPr>
          <w:b/>
        </w:rPr>
        <w:t xml:space="preserve">Research Question due February 2</w:t>
      </w:r>
      <w:r>
        <w:t xml:space="preserve">, to be posted to the</w:t>
      </w:r>
      <w:r>
        <w:t xml:space="preserve"> </w:t>
      </w:r>
      <w:r>
        <w:rPr>
          <w:i/>
        </w:rPr>
        <w:t xml:space="preserve">Assignment 3A: Research Question</w:t>
      </w:r>
      <w:r>
        <w:t xml:space="preserve"> </w:t>
      </w:r>
      <w:r>
        <w:t xml:space="preserve">forum</w:t>
      </w:r>
    </w:p>
    <w:p>
      <w:pPr>
        <w:pStyle w:val="Compact"/>
        <w:numPr>
          <w:numId w:val="1041"/>
          <w:ilvl w:val="1"/>
        </w:numPr>
      </w:pPr>
      <w:r>
        <w:t xml:space="preserve">Pose a research question. Your post should be a sentence or two</w:t>
      </w:r>
      <w:r>
        <w:t xml:space="preserve"> </w:t>
      </w:r>
      <w:r>
        <w:t xml:space="preserve">(no more than a paragraph). Also provide feedback and</w:t>
      </w:r>
      <w:r>
        <w:t xml:space="preserve"> </w:t>
      </w:r>
      <w:r>
        <w:t xml:space="preserve">suggestions to your classmates by replying to their posts.</w:t>
      </w:r>
    </w:p>
    <w:p>
      <w:pPr>
        <w:pStyle w:val="Compact"/>
        <w:numPr>
          <w:numId w:val="1040"/>
          <w:ilvl w:val="0"/>
        </w:numPr>
      </w:pPr>
      <w:r>
        <w:rPr>
          <w:b/>
        </w:rPr>
        <w:t xml:space="preserve">Start your research reflection notebook</w:t>
      </w:r>
      <w:r>
        <w:t xml:space="preserve">, to be posted to the</w:t>
      </w:r>
      <w:r>
        <w:t xml:space="preserve"> </w:t>
      </w:r>
      <w:r>
        <w:rPr>
          <w:i/>
        </w:rPr>
        <w:t xml:space="preserve">Assignment 3B: Research Reflection</w:t>
      </w:r>
      <w:r>
        <w:t xml:space="preserve"> </w:t>
      </w:r>
      <w:r>
        <w:t xml:space="preserve">forum by February 2.</w:t>
      </w:r>
    </w:p>
    <w:p>
      <w:pPr>
        <w:pStyle w:val="Compact"/>
        <w:numPr>
          <w:numId w:val="1042"/>
          <w:ilvl w:val="1"/>
        </w:numPr>
      </w:pPr>
      <w:r>
        <w:t xml:space="preserve">In this project you will attend not only to your research question but also, especially, to the process of identifying a question, determining how to address it, and how to search and annotate. Indicate what method you will be using to track your reflections (while we call this a 'notebook', various approaches can be used). Your instructors will be happy to provide feedback as often as you wish. While this first post is public, future communications about your research reflection may be either public or private as you prefer.</w:t>
      </w:r>
    </w:p>
    <w:p>
      <w:pPr>
        <w:pStyle w:val="Compact"/>
        <w:numPr>
          <w:numId w:val="1040"/>
          <w:ilvl w:val="0"/>
        </w:numPr>
      </w:pPr>
      <w:r>
        <w:rPr>
          <w:b/>
        </w:rPr>
        <w:t xml:space="preserve">Research Methods due February 16</w:t>
      </w:r>
      <w:r>
        <w:t xml:space="preserve">, to be posted to the</w:t>
      </w:r>
      <w:r>
        <w:t xml:space="preserve"> </w:t>
      </w:r>
      <w:r>
        <w:rPr>
          <w:i/>
        </w:rPr>
        <w:t xml:space="preserve">Assignment 3C: Research Methods</w:t>
      </w:r>
      <w:r>
        <w:t xml:space="preserve"> </w:t>
      </w:r>
      <w:r>
        <w:t xml:space="preserve">forum</w:t>
      </w:r>
    </w:p>
    <w:p>
      <w:pPr>
        <w:pStyle w:val="Compact"/>
        <w:numPr>
          <w:numId w:val="1043"/>
          <w:ilvl w:val="1"/>
        </w:numPr>
      </w:pPr>
      <w:r>
        <w:t xml:space="preserve">Post no more than two paragraphs (the first paragraph is revised from Assignment 3A; the second paragraph is on research methods). In the new paragraph, devise methods for addressing your research question and write a one paragraph description of an approach that you feel would be appropriate for investigating the question. Draw on and connect this to research methods discussed in class. Also provide feedback and suggestions to your classmates by replying to their posts.</w:t>
      </w:r>
    </w:p>
    <w:p>
      <w:pPr>
        <w:pStyle w:val="Compact"/>
        <w:numPr>
          <w:numId w:val="1040"/>
          <w:ilvl w:val="0"/>
        </w:numPr>
      </w:pPr>
      <w:r>
        <w:rPr>
          <w:b/>
        </w:rPr>
        <w:t xml:space="preserve">1 annotated bibliography item due February 23</w:t>
      </w:r>
      <w:r>
        <w:t xml:space="preserve">, to be posted to the</w:t>
      </w:r>
      <w:r>
        <w:t xml:space="preserve"> </w:t>
      </w:r>
      <w:r>
        <w:rPr>
          <w:i/>
        </w:rPr>
        <w:t xml:space="preserve">Assignment 3D: Annotated Bibliography</w:t>
      </w:r>
      <w:r>
        <w:t xml:space="preserve"> </w:t>
      </w:r>
      <w:r>
        <w:t xml:space="preserve">forum</w:t>
      </w:r>
    </w:p>
    <w:p>
      <w:pPr>
        <w:pStyle w:val="Compact"/>
        <w:numPr>
          <w:numId w:val="1044"/>
          <w:ilvl w:val="1"/>
        </w:numPr>
      </w:pPr>
      <w:r>
        <w:t xml:space="preserve">Share 1 entry from your annotated bibliography. Provide a formatted citation (indicate the citation format used) and a 2-paragraph annotation. The first paragraph should describe the item while the second paragraph should indicate how this item is related to your research question and or/methods. Also provide feedback and suggestions to your classmates by replying to their posts.</w:t>
      </w:r>
    </w:p>
    <w:p>
      <w:pPr>
        <w:pStyle w:val="Compact"/>
        <w:numPr>
          <w:numId w:val="1040"/>
          <w:ilvl w:val="0"/>
        </w:numPr>
      </w:pPr>
      <w:r>
        <w:rPr>
          <w:b/>
        </w:rPr>
        <w:t xml:space="preserve">1 reflection about finding items due March 2</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5"/>
          <w:ilvl w:val="1"/>
        </w:numPr>
      </w:pPr>
      <w:r>
        <w:t xml:space="preserve">Reflections might include search strategies, ideas, failed approaches, things you want to try next, or requests for advice.</w:t>
      </w:r>
    </w:p>
    <w:p>
      <w:pPr>
        <w:pStyle w:val="Compact"/>
        <w:numPr>
          <w:numId w:val="1040"/>
          <w:ilvl w:val="0"/>
        </w:numPr>
      </w:pPr>
      <w:r>
        <w:rPr>
          <w:b/>
        </w:rPr>
        <w:t xml:space="preserve">Resource List due March 9</w:t>
      </w:r>
      <w:r>
        <w:t xml:space="preserve">, to the</w:t>
      </w:r>
      <w:r>
        <w:t xml:space="preserve"> </w:t>
      </w:r>
      <w:r>
        <w:rPr>
          <w:i/>
        </w:rPr>
        <w:t xml:space="preserve">Assignment 3E: Resource List</w:t>
      </w:r>
      <w:r>
        <w:t xml:space="preserve"> </w:t>
      </w:r>
      <w:r>
        <w:t xml:space="preserve">forum</w:t>
      </w:r>
    </w:p>
    <w:p>
      <w:pPr>
        <w:pStyle w:val="Compact"/>
        <w:numPr>
          <w:numId w:val="1046"/>
          <w:ilvl w:val="1"/>
        </w:numPr>
      </w:pPr>
      <w:r>
        <w:t xml:space="preserve">Use Zotero to share 20 resources related to your research</w:t>
      </w:r>
      <w:r>
        <w:t xml:space="preserve"> </w:t>
      </w:r>
      <w:r>
        <w:t xml:space="preserve">question and/or method. Your post should include a link to</w:t>
      </w:r>
      <w:r>
        <w:t xml:space="preserve"> </w:t>
      </w:r>
      <w:r>
        <w:t xml:space="preserve">Zotero's RSS feed for the collection and 1-2 sentences. This</w:t>
      </w:r>
      <w:r>
        <w:t xml:space="preserve"> </w:t>
      </w:r>
      <w:r>
        <w:t xml:space="preserve">could cover either how you found resources, types of items you</w:t>
      </w:r>
      <w:r>
        <w:t xml:space="preserve"> </w:t>
      </w:r>
      <w:r>
        <w:t xml:space="preserve">are still looking for, or a very brief commentary about a</w:t>
      </w:r>
      <w:r>
        <w:t xml:space="preserve"> </w:t>
      </w:r>
      <w:r>
        <w:t xml:space="preserve">resource you found interesting. Also provide feedback and</w:t>
      </w:r>
      <w:r>
        <w:t xml:space="preserve"> </w:t>
      </w:r>
      <w:r>
        <w:t xml:space="preserve">suggestions to your classmates by replying to their posts.</w:t>
      </w:r>
    </w:p>
    <w:p>
      <w:pPr>
        <w:pStyle w:val="Compact"/>
        <w:numPr>
          <w:numId w:val="1040"/>
          <w:ilvl w:val="0"/>
        </w:numPr>
      </w:pPr>
      <w:r>
        <w:rPr>
          <w:b/>
        </w:rPr>
        <w:t xml:space="preserve">Outline of your abstract &amp; 2 annotated bibliography items due March 14</w:t>
      </w:r>
      <w:r>
        <w:t xml:space="preserve">, to be shared with the instructors</w:t>
      </w:r>
    </w:p>
    <w:p>
      <w:pPr>
        <w:pStyle w:val="Compact"/>
        <w:numPr>
          <w:numId w:val="1047"/>
          <w:ilvl w:val="1"/>
        </w:numPr>
      </w:pPr>
      <w:r>
        <w:rPr>
          <w:b/>
        </w:rPr>
        <w:t xml:space="preserve">Add in outline format here</w:t>
      </w:r>
      <w:r>
        <w:t xml:space="preserve">, second annotated item as the first (one may be a rewrite of the first item from Milestone 4)</w:t>
      </w:r>
    </w:p>
    <w:p>
      <w:pPr>
        <w:pStyle w:val="Compact"/>
        <w:numPr>
          <w:numId w:val="1040"/>
          <w:ilvl w:val="0"/>
        </w:numPr>
      </w:pPr>
      <w:r>
        <w:rPr>
          <w:b/>
        </w:rPr>
        <w:t xml:space="preserve">Research Reflection notebook due March 30</w:t>
      </w:r>
      <w:r>
        <w:t xml:space="preserve">, to be shared with the instructors and/or posted to the</w:t>
      </w:r>
      <w:r>
        <w:t xml:space="preserve"> </w:t>
      </w:r>
      <w:r>
        <w:rPr>
          <w:i/>
        </w:rPr>
        <w:t xml:space="preserve">Assignment 3B: Research Reflection</w:t>
      </w:r>
      <w:r>
        <w:t xml:space="preserve"> </w:t>
      </w:r>
      <w:r>
        <w:t xml:space="preserve">forum</w:t>
      </w:r>
    </w:p>
    <w:p>
      <w:pPr>
        <w:pStyle w:val="Compact"/>
        <w:numPr>
          <w:numId w:val="1048"/>
          <w:ilvl w:val="1"/>
        </w:numPr>
      </w:pPr>
      <w:r>
        <w:t xml:space="preserve">In this project you will attend not only to your research question but also, especially, to the process of identifying a question, determining how to address it, and how to search and annotate.</w:t>
      </w:r>
    </w:p>
    <w:p>
      <w:pPr>
        <w:pStyle w:val="Heading2"/>
      </w:pPr>
      <w:bookmarkStart w:id="138" w:name="final-deliverables"/>
      <w:bookmarkEnd w:id="138"/>
      <w:r>
        <w:t xml:space="preserve">Final Deliverables</w:t>
      </w:r>
    </w:p>
    <w:p>
      <w:pPr>
        <w:pStyle w:val="Compact"/>
        <w:numPr>
          <w:numId w:val="1049"/>
          <w:ilvl w:val="0"/>
        </w:numPr>
      </w:pPr>
      <w:r>
        <w:rPr>
          <w:b/>
        </w:rPr>
        <w:t xml:space="preserve">Due April 6 Two page extended abstract</w:t>
      </w:r>
      <w:r>
        <w:t xml:space="preserve">, to the Moodle drop box</w:t>
      </w:r>
      <w:r>
        <w:t xml:space="preserve"> </w:t>
      </w:r>
      <w:r>
        <w:rPr>
          <w:i/>
        </w:rPr>
        <w:t xml:space="preserve">Assignment 3 abstract &amp; bibliography</w:t>
      </w:r>
    </w:p>
    <w:p>
      <w:pPr>
        <w:pStyle w:val="Compact"/>
        <w:numPr>
          <w:numId w:val="1050"/>
          <w:ilvl w:val="1"/>
        </w:numPr>
      </w:pPr>
      <w:r>
        <w:t xml:space="preserve">Develop the two paragraph summary of your research question</w:t>
      </w:r>
      <w:r>
        <w:t xml:space="preserve"> </w:t>
      </w:r>
      <w:r>
        <w:t xml:space="preserve">into a two page extended abstract. Focus on describing and</w:t>
      </w:r>
      <w:r>
        <w:t xml:space="preserve"> </w:t>
      </w:r>
      <w:r>
        <w:t xml:space="preserve">justifying the methods for investigating your research</w:t>
      </w:r>
      <w:r>
        <w:t xml:space="preserve"> </w:t>
      </w:r>
      <w:r>
        <w:t xml:space="preserve">question. The extended abstract is a proposal. It should</w:t>
      </w:r>
      <w:r>
        <w:t xml:space="preserve"> </w:t>
      </w:r>
      <w:r>
        <w:t xml:space="preserve">include a statement of your research problem, a description of</w:t>
      </w:r>
      <w:r>
        <w:t xml:space="preserve"> </w:t>
      </w:r>
      <w:r>
        <w:t xml:space="preserve">research methods for investigating the problem, and an</w:t>
      </w:r>
      <w:r>
        <w:t xml:space="preserve"> </w:t>
      </w:r>
      <w:r>
        <w:t xml:space="preserve">explanation of what form the results of the investigation will</w:t>
      </w:r>
      <w:r>
        <w:t xml:space="preserve"> </w:t>
      </w:r>
      <w:r>
        <w:t xml:space="preserve">take.</w:t>
      </w:r>
    </w:p>
    <w:p>
      <w:pPr>
        <w:pStyle w:val="Compact"/>
        <w:numPr>
          <w:numId w:val="1049"/>
          <w:ilvl w:val="0"/>
        </w:numPr>
      </w:pPr>
      <w:r>
        <w:rPr>
          <w:b/>
        </w:rPr>
        <w:t xml:space="preserve">Due April 6 Annotated bibliography of 20 items</w:t>
      </w:r>
      <w:r>
        <w:t xml:space="preserve">, to the Moodle drop box</w:t>
      </w:r>
      <w:r>
        <w:t xml:space="preserve"> </w:t>
      </w:r>
      <w:r>
        <w:rPr>
          <w:i/>
        </w:rPr>
        <w:t xml:space="preserve">Assignment 3 abstract &amp; bibliography</w:t>
      </w:r>
    </w:p>
    <w:p>
      <w:pPr>
        <w:pStyle w:val="Compact"/>
        <w:numPr>
          <w:numId w:val="1051"/>
          <w:ilvl w:val="1"/>
        </w:numPr>
      </w:pPr>
      <w:r>
        <w:t xml:space="preserve">Create an annotated bibliography. Format entries consistency and indicate the citation format you use. Number each entry.</w:t>
      </w:r>
      <w:r>
        <w:t xml:space="preserve"> </w:t>
      </w:r>
      <w:r>
        <w:t xml:space="preserve">For each resource, write a 2-paragraph annotation. The first paragraph should describe the resource while the second paragraph</w:t>
      </w:r>
      <w:r>
        <w:t xml:space="preserve"> </w:t>
      </w:r>
      <w:r>
        <w:t xml:space="preserve">should situate it with respect to your research question and/or method.</w:t>
      </w:r>
    </w:p>
    <w:p>
      <w:pPr>
        <w:numPr>
          <w:numId w:val="1000"/>
          <w:ilvl w:val="0"/>
        </w:numPr>
      </w:pPr>
      <w:r>
        <w:t xml:space="preserve">Overall, the annotated bibliography should connect your problem to what is already</w:t>
      </w:r>
      <w:r>
        <w:t xml:space="preserve"> </w:t>
      </w:r>
      <w:r>
        <w:t xml:space="preserve">known. It should have a meaningful order (which might be</w:t>
      </w:r>
      <w:r>
        <w:t xml:space="preserve"> </w:t>
      </w:r>
      <w:r>
        <w:t xml:space="preserve">alphabetical, chronological, or something else). The resource</w:t>
      </w:r>
      <w:r>
        <w:t xml:space="preserve"> </w:t>
      </w:r>
      <w:r>
        <w:t xml:space="preserve">list previously submitted may need to be modified, either</w:t>
      </w:r>
      <w:r>
        <w:t xml:space="preserve"> </w:t>
      </w:r>
      <w:r>
        <w:t xml:space="preserve">removing or adding items as necessary to cover as many aspects</w:t>
      </w:r>
      <w:r>
        <w:t xml:space="preserve"> </w:t>
      </w:r>
      <w:r>
        <w:t xml:space="preserve">of the problem, and the knowledge gap, as feasible. Your</w:t>
      </w:r>
      <w:r>
        <w:t xml:space="preserve"> </w:t>
      </w:r>
      <w:r>
        <w:t xml:space="preserve">annotations should draw your reader's attention to the</w:t>
      </w:r>
      <w:r>
        <w:t xml:space="preserve"> </w:t>
      </w:r>
      <w:r>
        <w:t xml:space="preserve">connections between the resource and your problem, and to other</w:t>
      </w:r>
      <w:r>
        <w:t xml:space="preserve"> </w:t>
      </w:r>
      <w:r>
        <w:t xml:space="preserve">resources in the bibliography.</w:t>
      </w:r>
    </w:p>
    <w:p>
      <w:pPr>
        <w:pStyle w:val="Compact"/>
        <w:numPr>
          <w:numId w:val="1049"/>
          <w:ilvl w:val="0"/>
        </w:numPr>
      </w:pPr>
      <w:r>
        <w:rPr>
          <w:b/>
        </w:rPr>
        <w:t xml:space="preserve">Due March 30 Five minute oral presentation, during the last class meeting</w:t>
      </w:r>
    </w:p>
    <w:p>
      <w:pPr>
        <w:pStyle w:val="Compact"/>
        <w:numPr>
          <w:numId w:val="1052"/>
          <w:ilvl w:val="1"/>
        </w:numPr>
      </w:pPr>
      <w:r>
        <w:t xml:space="preserve">Use this presentation to efficiently summarize the relevance of</w:t>
      </w:r>
      <w:r>
        <w:t xml:space="preserve"> </w:t>
      </w:r>
      <w:r>
        <w:t xml:space="preserve">this problem to people and organizations who have a stake in</w:t>
      </w:r>
      <w:r>
        <w:t xml:space="preserve"> </w:t>
      </w:r>
      <w:r>
        <w:t xml:space="preserve">resolving the knowledge gap that you have identified. Do</w:t>
      </w:r>
      <w:r>
        <w:t xml:space="preserve"> </w:t>
      </w:r>
      <w:r>
        <w:t xml:space="preserve">explain the general approach to investigating the question, but</w:t>
      </w:r>
      <w:r>
        <w:t xml:space="preserve"> </w:t>
      </w:r>
      <w:r>
        <w:t xml:space="preserve">save methodological details for the extended abstract. Five</w:t>
      </w:r>
      <w:r>
        <w:t xml:space="preserve"> </w:t>
      </w:r>
      <w:r>
        <w:t xml:space="preserve">minute summaries are difficult, so practice your presentation</w:t>
      </w:r>
      <w:r>
        <w:t xml:space="preserve"> </w:t>
      </w:r>
      <w:r>
        <w:t xml:space="preserve">with a classmate or colleague outside class.</w:t>
      </w:r>
    </w:p>
    <w:p>
      <w:pPr>
        <w:pStyle w:val="Heading2"/>
      </w:pPr>
      <w:bookmarkStart w:id="139" w:name="resources-1"/>
      <w:bookmarkEnd w:id="139"/>
      <w:r>
        <w:t xml:space="preserve">Resources</w:t>
      </w:r>
    </w:p>
    <w:p>
      <w:pPr>
        <w:pStyle w:val="Compact"/>
        <w:numPr>
          <w:numId w:val="1053"/>
          <w:ilvl w:val="0"/>
        </w:numPr>
      </w:pPr>
      <w:r>
        <w:t xml:space="preserve">Walliman on defining the research problem</w:t>
      </w:r>
    </w:p>
    <w:p>
      <w:pPr>
        <w:pStyle w:val="Compact"/>
        <w:numPr>
          <w:numId w:val="1054"/>
          <w:ilvl w:val="1"/>
        </w:numPr>
      </w:pPr>
      <w:hyperlink r:id="rId140">
        <w:r>
          <w:rPr>
            <w:rStyle w:val="Hyperlink"/>
          </w:rPr>
          <w:t xml:space="preserve">http://methods.sagepub.com/book/social-research-methods/n6.xml</w:t>
        </w:r>
      </w:hyperlink>
    </w:p>
    <w:p>
      <w:pPr>
        <w:pStyle w:val="Compact"/>
        <w:numPr>
          <w:numId w:val="1053"/>
          <w:ilvl w:val="0"/>
        </w:numPr>
      </w:pPr>
      <w:r>
        <w:t xml:space="preserve">Purdue University resources on annotated bibliographies</w:t>
      </w:r>
    </w:p>
    <w:p>
      <w:pPr>
        <w:pStyle w:val="Compact"/>
        <w:numPr>
          <w:numId w:val="1055"/>
          <w:ilvl w:val="1"/>
        </w:numPr>
      </w:pPr>
      <w:hyperlink r:id="rId136">
        <w:r>
          <w:rPr>
            <w:rStyle w:val="Hyperlink"/>
          </w:rPr>
          <w:t xml:space="preserve">https://owl.english.purdue.edu/owl/resource/614/01/</w:t>
        </w:r>
      </w:hyperlink>
    </w:p>
    <w:p>
      <w:pPr>
        <w:pStyle w:val="Compact"/>
        <w:numPr>
          <w:numId w:val="1053"/>
          <w:ilvl w:val="0"/>
        </w:numPr>
      </w:pPr>
      <w:r>
        <w:t xml:space="preserve">Our readings on</w:t>
      </w:r>
      <w:r>
        <w:t xml:space="preserve"> </w:t>
      </w:r>
      <w:hyperlink w:anchor="research-methods">
        <w:r>
          <w:rPr>
            <w:rStyle w:val="Hyperlink"/>
          </w:rPr>
          <w:t xml:space="preserve">research methods</w:t>
        </w:r>
      </w:hyperlink>
    </w:p>
    <w:p>
      <w:pPr>
        <w:pStyle w:val="Compact"/>
        <w:numPr>
          <w:numId w:val="1053"/>
          <w:ilvl w:val="0"/>
        </w:numPr>
      </w:pPr>
      <w:r>
        <w:t xml:space="preserve">Using Zotero to create an annotated bibliography</w:t>
      </w:r>
    </w:p>
    <w:p>
      <w:pPr>
        <w:pStyle w:val="Compact"/>
        <w:numPr>
          <w:numId w:val="1056"/>
          <w:ilvl w:val="1"/>
        </w:numPr>
      </w:pPr>
      <w:hyperlink r:id="rId141">
        <w:r>
          <w:rPr>
            <w:rStyle w:val="Hyperlink"/>
          </w:rPr>
          <w:t xml:space="preserve">http://guides.main.library.emory.edu/c.php?g=49913&amp;p=323640</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ba34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960b3bc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a2ab41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125"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1" Target="http://guides.library.illinois.edu/c.php?g=347210&amp;p=2342494" TargetMode="External" /><Relationship Type="http://schemas.openxmlformats.org/officeDocument/2006/relationships/hyperlink" Id="rId132" Target="http://guides.library.illinois.edu/c.php?g=347210&amp;p=2342499" TargetMode="External" /><Relationship Type="http://schemas.openxmlformats.org/officeDocument/2006/relationships/hyperlink" Id="rId141" Target="http://guides.main.library.emory.edu/c.php?g=49913&amp;p=323640" TargetMode="External" /><Relationship Type="http://schemas.openxmlformats.org/officeDocument/2006/relationships/hyperlink" Id="rId140" Target="http://methods.sagepub.com/book/social-research-methods/n6.xml" TargetMode="External" /><Relationship Type="http://schemas.openxmlformats.org/officeDocument/2006/relationships/hyperlink" Id="rId130"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6" Target="https://owl.english.purdue.edu/owl/resource/614/01/" TargetMode="External" /></Relationships>
</file>

<file path=word/_rels/footnotes.xml.rels><?xml version="1.0" encoding="UTF-8"?>
<Relationships xmlns="http://schemas.openxmlformats.org/package/2006/relationships"><Relationship Type="http://schemas.openxmlformats.org/officeDocument/2006/relationships/hyperlink" Id="rId125" Target="http://InformationR.net/rm/" TargetMode="External" /><Relationship Type="http://schemas.openxmlformats.org/officeDocument/2006/relationships/hyperlink" Id="rId36" Target="http://admin.illinois.edu/policy/code/article1_part4_1-401.html" TargetMode="External" /><Relationship Type="http://schemas.openxmlformats.org/officeDocument/2006/relationships/hyperlink" Id="rId40" Target="http://disability.illinois.edu/" TargetMode="External" /><Relationship Type="http://schemas.openxmlformats.org/officeDocument/2006/relationships/hyperlink" Id="rId131" Target="http://guides.library.illinois.edu/c.php?g=347210&amp;p=2342494" TargetMode="External" /><Relationship Type="http://schemas.openxmlformats.org/officeDocument/2006/relationships/hyperlink" Id="rId132" Target="http://guides.library.illinois.edu/c.php?g=347210&amp;p=2342499" TargetMode="External" /><Relationship Type="http://schemas.openxmlformats.org/officeDocument/2006/relationships/hyperlink" Id="rId141" Target="http://guides.main.library.emory.edu/c.php?g=49913&amp;p=323640" TargetMode="External" /><Relationship Type="http://schemas.openxmlformats.org/officeDocument/2006/relationships/hyperlink" Id="rId140" Target="http://methods.sagepub.com/book/social-research-methods/n6.xml" TargetMode="External" /><Relationship Type="http://schemas.openxmlformats.org/officeDocument/2006/relationships/hyperlink" Id="rId130" Target="http://sfx.carli.illinois.edu/sfxuiu/az" TargetMode="External" /><Relationship Type="http://schemas.openxmlformats.org/officeDocument/2006/relationships/hyperlink" Id="rId25" Target="http://vufind.carli.illinois.edu/vf-uiu/Record/uiu_7572272" TargetMode="External" /><Relationship Type="http://schemas.openxmlformats.org/officeDocument/2006/relationships/hyperlink" Id="rId33" Target="http://www.cws.illinois.edu/workshop/" TargetMode="External" /><Relationship Type="http://schemas.openxmlformats.org/officeDocument/2006/relationships/hyperlink" Id="rId38" Target="http://www.inclusiveillinois.illinois.edu/supporting_docs/Inclusive%20Illinois%20Diversity%20Statement.pdf" TargetMode="External" /><Relationship Type="http://schemas.openxmlformats.org/officeDocument/2006/relationships/hyperlink" Id="rId31" Target="http://www.library.illinois.edu/lis/" TargetMode="External" /><Relationship Type="http://schemas.openxmlformats.org/officeDocument/2006/relationships/hyperlink" Id="rId26" Target="http://www.library.illinois.edu/lsx/findit/tools/dictionaries.html" TargetMode="External" /><Relationship Type="http://schemas.openxmlformats.org/officeDocument/2006/relationships/hyperlink" Id="rId27" Target="http://www.library.illinois.edu/lsx/findit/tools/encyclopedias.html" TargetMode="External" /><Relationship Type="http://schemas.openxmlformats.org/officeDocument/2006/relationships/hyperlink" Id="rId34" Target="https://courses.ischool.illinois.edu/course/view.php?id=1705" TargetMode="External" /><Relationship Type="http://schemas.openxmlformats.org/officeDocument/2006/relationships/hyperlink" Id="rId136" Target="https://owl.english.purdue.edu/owl/resource/614/0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Organization and Access</dc:title>
  <dc:creator>University of Illinois School of Information Sciences</dc:creator>
</cp:coreProperties>
</file>