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8:44:43</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topic-schedule"/>
      <w:bookmarkEnd w:id="41"/>
      <w:r>
        <w:t xml:space="preserve">Topic Schedule</w:t>
      </w:r>
    </w:p>
    <w:p>
      <w:pPr>
        <w:pStyle w:val="Heading2"/>
      </w:pPr>
      <w:bookmarkStart w:id="42" w:name="general-background-resources-for-the-semester"/>
      <w:bookmarkEnd w:id="42"/>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3" w:name="week-1-august-23-lis-education-and-professional-life"/>
      <w:bookmarkEnd w:id="43"/>
      <w:r>
        <w:t xml:space="preserve">Week 1, August 23: LIS Education and professional life</w:t>
      </w:r>
    </w:p>
    <w:p>
      <w:pPr>
        <w:pStyle w:val="Heading3"/>
      </w:pPr>
      <w:bookmarkStart w:id="44" w:name="required-readings"/>
      <w:bookmarkEnd w:id="44"/>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5" w:name="further-background"/>
      <w:bookmarkEnd w:id="45"/>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6" w:name="week-2-august-30-users-and-information-needs"/>
      <w:bookmarkEnd w:id="46"/>
      <w:r>
        <w:t xml:space="preserve">Week 2, August 30: Users and information needs</w:t>
      </w:r>
    </w:p>
    <w:p>
      <w:pPr>
        <w:pStyle w:val="Heading3"/>
      </w:pPr>
      <w:bookmarkStart w:id="47" w:name="required-readings-1"/>
      <w:bookmarkEnd w:id="47"/>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8" w:name="further-background-1"/>
      <w:bookmarkEnd w:id="48"/>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49" w:name="week-3-september-6-research-methods"/>
      <w:bookmarkEnd w:id="49"/>
      <w:r>
        <w:t xml:space="preserve">Week 3, September 6: Research Methods</w:t>
      </w:r>
    </w:p>
    <w:p>
      <w:pPr>
        <w:pStyle w:val="Heading3"/>
      </w:pPr>
      <w:bookmarkStart w:id="50" w:name="required-readings-2"/>
      <w:bookmarkEnd w:id="50"/>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1" w:name="further-background-2"/>
      <w:bookmarkEnd w:id="51"/>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2" w:name="week-4-september-13-structures-and-standards"/>
      <w:bookmarkEnd w:id="52"/>
      <w:r>
        <w:t xml:space="preserve">Week 4, September 13: Structures and Standards</w:t>
      </w:r>
    </w:p>
    <w:p>
      <w:pPr>
        <w:pStyle w:val="Heading3"/>
      </w:pPr>
      <w:bookmarkStart w:id="53" w:name="required-readings-3"/>
      <w:bookmarkEnd w:id="53"/>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4" w:name="further-background-3"/>
      <w:bookmarkEnd w:id="54"/>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5" w:name="week-5-september-20-approaches-to-organizing-information"/>
      <w:bookmarkEnd w:id="55"/>
      <w:r>
        <w:t xml:space="preserve">Week 5, September 20: Approaches to organizing information</w:t>
      </w:r>
    </w:p>
    <w:p>
      <w:pPr>
        <w:pStyle w:val="Heading3"/>
      </w:pPr>
      <w:bookmarkStart w:id="56" w:name="required-readings-4"/>
      <w:bookmarkEnd w:id="56"/>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7" w:name="further-background-4"/>
      <w:bookmarkEnd w:id="57"/>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8" w:name="week-6-september-27-collections"/>
      <w:bookmarkEnd w:id="58"/>
      <w:r>
        <w:t xml:space="preserve">Week 6, September 27: Collections</w:t>
      </w:r>
    </w:p>
    <w:p>
      <w:pPr>
        <w:pStyle w:val="Heading3"/>
      </w:pPr>
      <w:bookmarkStart w:id="59" w:name="required-readings-5"/>
      <w:bookmarkEnd w:id="59"/>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0" w:name="further-background-5"/>
      <w:bookmarkEnd w:id="60"/>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https://web.archive.org/web/20150411015004/http://blogpublic.lib.msu.edu/index.php/dscsandbox/digital-collection-and-accessibility.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1" w:name="week-7-october-4-preservation"/>
      <w:bookmarkEnd w:id="61"/>
      <w:r>
        <w:t xml:space="preserve">Week 7, October 4: Preservation</w:t>
      </w:r>
    </w:p>
    <w:p>
      <w:pPr>
        <w:pStyle w:val="Heading3"/>
      </w:pPr>
      <w:bookmarkStart w:id="62" w:name="required-readings-6"/>
      <w:bookmarkEnd w:id="62"/>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3" w:name="further-background-6"/>
      <w:bookmarkEnd w:id="63"/>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4" w:name="week-8-october-11-search-and-discovery"/>
      <w:bookmarkEnd w:id="64"/>
      <w:r>
        <w:t xml:space="preserve">Week 8, October 11: Search and discovery</w:t>
      </w:r>
    </w:p>
    <w:p>
      <w:pPr>
        <w:pStyle w:val="Heading3"/>
      </w:pPr>
      <w:bookmarkStart w:id="65" w:name="required-readings-7"/>
      <w:bookmarkEnd w:id="65"/>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6" w:name="further-background-7"/>
      <w:bookmarkEnd w:id="66"/>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7" w:name="week-9-october-18-evaluation-of-systems-and-services"/>
      <w:bookmarkEnd w:id="67"/>
      <w:r>
        <w:t xml:space="preserve">Week 9, October 18: Evaluation of systems and services</w:t>
      </w:r>
    </w:p>
    <w:p>
      <w:pPr>
        <w:pStyle w:val="Heading3"/>
      </w:pPr>
      <w:bookmarkStart w:id="68" w:name="required-readings-8"/>
      <w:bookmarkEnd w:id="68"/>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69" w:name="further-background-8"/>
      <w:bookmarkEnd w:id="69"/>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0" w:name="week-10-october-25-subject-analysis-and-subject-languages"/>
      <w:bookmarkEnd w:id="70"/>
      <w:r>
        <w:t xml:space="preserve">Week 10, October 25: Subject analysis and subject languages</w:t>
      </w:r>
    </w:p>
    <w:p>
      <w:pPr>
        <w:pStyle w:val="Heading3"/>
      </w:pPr>
      <w:bookmarkStart w:id="71" w:name="required-readings-9"/>
      <w:bookmarkEnd w:id="71"/>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2" w:name="further-background-9"/>
      <w:bookmarkEnd w:id="72"/>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3" w:name="assignments-and-evaluation"/>
      <w:bookmarkEnd w:id="73"/>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t xml:space="preserve">Due October 28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t xml:space="preserve">Due October 28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t xml:space="preserve">Due October 28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d7d7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d1a7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506a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