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formation-organization-access"/>
      <w:bookmarkEnd w:id="21"/>
      <w:r>
        <w:t xml:space="preserve">Information Organization &amp; Access</w:t>
      </w:r>
    </w:p>
    <w:p>
      <w:pPr>
        <w:pStyle w:val="FirstParagraph"/>
      </w:pPr>
      <w:r>
        <w:t xml:space="preserve">LIS 501C</w:t>
      </w:r>
      <w:r>
        <w:br w:type="textWrapping"/>
      </w:r>
      <w:r>
        <w:t xml:space="preserve">Fall 2015</w:t>
      </w:r>
      <w:r>
        <w:br w:type="textWrapping"/>
      </w:r>
      <w:r>
        <w:t xml:space="preserve">Tuesday 1:00-2:50pm Room 126</w:t>
      </w:r>
      <w:r>
        <w:br w:type="textWrapping"/>
      </w:r>
      <w:r>
        <w:t xml:space="preserve">Friday 9:00-11:50 Room 46</w:t>
      </w:r>
      <w:r>
        <w:br w:type="textWrapping"/>
      </w:r>
      <w:r>
        <w:t xml:space="preserve">4 credit hours</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TBA</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Wednesdays, 2-5pm and by appointment</w:t>
      </w:r>
      <w:r>
        <w:br w:type="textWrapping"/>
      </w:r>
      <w:r>
        <w:t xml:space="preserve">Phone: (217) 244-3275</w:t>
      </w:r>
    </w:p>
    <w:p>
      <w:pPr>
        <w:pStyle w:val="BodyText"/>
      </w:pPr>
      <w:r>
        <w:t xml:space="preserve">Instructor: Jodi Schneider</w:t>
      </w:r>
      <w:r>
        <w:br w:type="textWrapping"/>
      </w:r>
      <w:r>
        <w:t xml:space="preserve">Email: jschne23@illinois.edu</w:t>
      </w:r>
      <w:r>
        <w:br w:type="textWrapping"/>
      </w:r>
      <w:r>
        <w:t xml:space="preserve">Office: LIS 301</w:t>
      </w:r>
      <w:r>
        <w:br w:type="textWrapping"/>
      </w:r>
      <w:r>
        <w:t xml:space="preserve">Office Hour: TBA</w:t>
      </w:r>
      <w:r>
        <w:br w:type="textWrapping"/>
      </w:r>
      <w:r>
        <w:t xml:space="preserve">Phone: TBD</w:t>
      </w:r>
    </w:p>
    <w:p>
      <w:pPr>
        <w:pStyle w:val="Heading1"/>
      </w:pPr>
      <w:bookmarkStart w:id="22" w:name="course-description"/>
      <w:bookmarkEnd w:id="22"/>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3" w:name="course-overview"/>
      <w:bookmarkEnd w:id="23"/>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r>
        <w:br w:type="textWrapping"/>
      </w:r>
    </w:p>
    <w:p>
      <w:pPr>
        <w:pStyle w:val="Compact"/>
        <w:numPr>
          <w:numId w:val="1001"/>
          <w:ilvl w:val="0"/>
        </w:numPr>
      </w:pPr>
      <w:r>
        <w:t xml:space="preserve">Ways of providing access to the world's knowledge.</w:t>
      </w:r>
    </w:p>
    <w:p>
      <w:pPr>
        <w:pStyle w:val="Heading1"/>
      </w:pPr>
      <w:bookmarkStart w:id="24" w:name="learning-objectives"/>
      <w:bookmarkEnd w:id="24"/>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5" w:name="course-materials"/>
      <w:bookmarkEnd w:id="25"/>
      <w:r>
        <w:t xml:space="preserve">Course Materials</w:t>
      </w:r>
    </w:p>
    <w:p>
      <w:pPr>
        <w:pStyle w:val="FirstParagraph"/>
      </w:pPr>
      <w:r>
        <w:t xml:space="preserve">There is no required textbook for this course; required articles and book chapters are available electronically,</w:t>
      </w:r>
      <w:r>
        <w:t xml:space="preserve"> </w:t>
      </w:r>
      <w:r>
        <w:t xml:space="preserve">through the UIUC Library's electronic reserves system (</w:t>
      </w:r>
      <w:hyperlink r:id="rId26">
        <w:r>
          <w:rPr>
            <w:rStyle w:val="Hyperlink"/>
          </w:rPr>
          <w:t xml:space="preserve">https://reserves.library.illinois.edu/ares/</w:t>
        </w:r>
      </w:hyperlink>
      <w:r>
        <w:t xml:space="preserve">), the</w:t>
      </w:r>
      <w:r>
        <w:t xml:space="preserve"> </w:t>
      </w:r>
      <w:r>
        <w:t xml:space="preserve">UIUC Library's e-journals search tool (</w:t>
      </w:r>
      <w:hyperlink r:id="rId27">
        <w:r>
          <w:rPr>
            <w:rStyle w:val="Hyperlink"/>
          </w:rPr>
          <w:t xml:space="preserve">http://openurl.library.uiuc.edu/sfxlcl3/az</w:t>
        </w:r>
      </w:hyperlink>
      <w:r>
        <w:t xml:space="preserve">), or the open Web (as indicated).</w:t>
      </w:r>
    </w:p>
    <w:p>
      <w:pPr>
        <w:pStyle w:val="BodyText"/>
      </w:pPr>
      <w:r>
        <w:t xml:space="preserve">The textbook The Discipline of Organizing by Robert J. Glushko is recommended for those new to the field.</w:t>
      </w:r>
      <w:r>
        <w:t xml:space="preserve"> </w:t>
      </w:r>
      <w:r>
        <w:t xml:space="preserve">It provides a discussion of many of the concepts we will discuss in class, and can be accessed online at</w:t>
      </w:r>
      <w:r>
        <w:t xml:space="preserve"> </w:t>
      </w:r>
      <w:hyperlink r:id="rId28">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9">
        <w:r>
          <w:rPr>
            <w:rStyle w:val="Hyperlink"/>
          </w:rPr>
          <w:t xml:space="preserve">http://www.library.illinois.edu/lsx/findit/tools/encyclopedias.html</w:t>
        </w:r>
      </w:hyperlink>
      <w:r>
        <w:t xml:space="preserve"> </w:t>
      </w:r>
      <w:r>
        <w:t xml:space="preserve">and</w:t>
      </w:r>
      <w:r>
        <w:t xml:space="preserve"> </w:t>
      </w:r>
      <w:hyperlink r:id="rId30">
        <w:r>
          <w:rPr>
            <w:rStyle w:val="Hyperlink"/>
          </w:rPr>
          <w:t xml:space="preserve">http://www.library.illinois.edu/lsx/findit/tools/dictionaries.html</w:t>
        </w:r>
      </w:hyperlink>
      <w:r>
        <w:t xml:space="preserve">.</w:t>
      </w:r>
      <w:r>
        <w:br w:type="textWrapping"/>
      </w:r>
      <w:r>
        <w:t xml:space="preserve">They include: ODLIS: Online Dictionary for Library and Information Science and</w:t>
      </w:r>
      <w:r>
        <w:t xml:space="preserve"> </w:t>
      </w:r>
      <w:r>
        <w:t xml:space="preserve">the Encyclopedia of Library and Information Sciences.</w:t>
      </w:r>
    </w:p>
    <w:p>
      <w:pPr>
        <w:pStyle w:val="Heading1"/>
      </w:pPr>
      <w:bookmarkStart w:id="31" w:name="about-maria-bonn"/>
      <w:bookmarkEnd w:id="31"/>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32" w:name="about-dave-dubin"/>
      <w:bookmarkEnd w:id="32"/>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3" w:name="about-jodi-schneider"/>
      <w:bookmarkEnd w:id="33"/>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library &amp; information science (M.S. UIUC), mathematics (M.A. UT-Austin), liberal arts (B.A., Great Books, St. John's College), and informatics (Ph.D., National University of Ireland, Galway). She worked in academic libraries and bookstores for 6 years. She has also held research positions across the U.S. as well as in Ireland, England, France, and Chile.</w:t>
      </w:r>
    </w:p>
    <w:p>
      <w:pPr>
        <w:pStyle w:val="Heading1"/>
      </w:pPr>
      <w:bookmarkStart w:id="34" w:name="library-resources"/>
      <w:bookmarkEnd w:id="34"/>
      <w:r>
        <w:t xml:space="preserve">Library Resources</w:t>
      </w:r>
    </w:p>
    <w:p>
      <w:pPr>
        <w:pStyle w:val="FirstParagraph"/>
      </w:pPr>
      <w:hyperlink r:id="rId35">
        <w:r>
          <w:rPr>
            <w:rStyle w:val="Hyperlink"/>
          </w:rPr>
          <w:t xml:space="preserve">http://www.library.illinois.edu/lsx/</w:t>
        </w:r>
      </w:hyperlink>
      <w:r>
        <w:br w:type="textWrapping"/>
      </w:r>
      <w:r>
        <w:t xml:space="preserve">lislib@library.illinois.edu</w:t>
      </w:r>
      <w:r>
        <w:br w:type="textWrapping"/>
      </w:r>
      <w:r>
        <w:t xml:space="preserve">Phone: 217-333-3804</w:t>
      </w:r>
    </w:p>
    <w:p>
      <w:pPr>
        <w:pStyle w:val="Heading1"/>
      </w:pPr>
      <w:bookmarkStart w:id="36" w:name="writing-resources"/>
      <w:bookmarkEnd w:id="36"/>
      <w:r>
        <w:t xml:space="preserve">Writing Resources</w:t>
      </w:r>
    </w:p>
    <w:p>
      <w:pPr>
        <w:pStyle w:val="FirstParagraph"/>
      </w:pPr>
      <w:r>
        <w:t xml:space="preserve">The Writers Workshop provides free consultations. For more information see</w:t>
      </w:r>
      <w:r>
        <w:t xml:space="preserve"> </w:t>
      </w:r>
      <w:hyperlink r:id="rId37">
        <w:r>
          <w:rPr>
            <w:rStyle w:val="Hyperlink"/>
          </w:rPr>
          <w:t xml:space="preserve">http://www.cws.illinois.edu/workshop/</w:t>
        </w:r>
      </w:hyperlink>
    </w:p>
    <w:p>
      <w:pPr>
        <w:pStyle w:val="Heading1"/>
      </w:pPr>
      <w:bookmarkStart w:id="38" w:name="academic-integrity"/>
      <w:bookmarkEnd w:id="38"/>
      <w:r>
        <w:t xml:space="preserve">Academic Integrity</w:t>
      </w:r>
    </w:p>
    <w:p>
      <w:pPr>
        <w:pStyle w:val="FirstParagraph"/>
      </w:pPr>
      <w:r>
        <w:t xml:space="preserve">Please review and reflect on the academic integrity policy of the University of Illinois,</w:t>
      </w:r>
      <w:r>
        <w:t xml:space="preserve"> </w:t>
      </w:r>
      <w:hyperlink r:id="rId39">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40" w:name="statement-of-inclusion"/>
      <w:bookmarkEnd w:id="40"/>
      <w:r>
        <w:t xml:space="preserve">Statement of Inclusion</w:t>
      </w:r>
    </w:p>
    <w:p>
      <w:pPr>
        <w:pStyle w:val="FirstParagraph"/>
      </w:pPr>
      <w:hyperlink r:id="rId41">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2" w:name="accessibility-statement"/>
      <w:bookmarkEnd w:id="42"/>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333-4603 (V/TTY), or e-mail a message to disability@uiuc.edu.</w:t>
      </w:r>
    </w:p>
    <w:p>
      <w:pPr>
        <w:pStyle w:val="Heading1"/>
      </w:pPr>
      <w:bookmarkStart w:id="43" w:name="assignments-and-evaluation"/>
      <w:bookmarkEnd w:id="43"/>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t xml:space="preserve">Assignments, Exercises &amp; Grade Distribution:</w:t>
      </w:r>
    </w:p>
    <w:p>
      <w:pPr>
        <w:pStyle w:val="Compact"/>
        <w:numPr>
          <w:numId w:val="1003"/>
          <w:ilvl w:val="0"/>
        </w:numPr>
      </w:pPr>
      <w:r>
        <w:t xml:space="preserve">Assignment 1: Information Needs/Information Seeking Behavior. Due September due date at 11:59 PM (20%).</w:t>
      </w:r>
    </w:p>
    <w:p>
      <w:pPr>
        <w:pStyle w:val="Compact"/>
        <w:numPr>
          <w:numId w:val="1003"/>
          <w:ilvl w:val="0"/>
        </w:numPr>
      </w:pPr>
      <w:r>
        <w:t xml:space="preserve">Assignment 2: Digital Collections Assessment. Due October due date at 11:59 PM (20%).</w:t>
      </w:r>
    </w:p>
    <w:p>
      <w:pPr>
        <w:pStyle w:val="Compact"/>
        <w:numPr>
          <w:numId w:val="1003"/>
          <w:ilvl w:val="0"/>
        </w:numPr>
      </w:pPr>
      <w:r>
        <w:t xml:space="preserve">Assignment 3: Final Project. Due October due date at 11:59 PM (40%).</w:t>
      </w:r>
    </w:p>
    <w:p>
      <w:pPr>
        <w:pStyle w:val="Compact"/>
        <w:numPr>
          <w:numId w:val="1003"/>
          <w:ilvl w:val="0"/>
        </w:numPr>
      </w:pPr>
      <w:r>
        <w:t xml:space="preserve">10 Labs for Attendance and Completion/Class Participation (20%)</w:t>
      </w:r>
    </w:p>
    <w:p>
      <w:pPr>
        <w:pStyle w:val="FirstParagraph"/>
      </w:pPr>
      <w:r>
        <w:t xml:space="preserve">Labs:</w:t>
      </w:r>
    </w:p>
    <w:p>
      <w:pPr>
        <w:pStyle w:val="Compact"/>
        <w:numPr>
          <w:numId w:val="1004"/>
          <w:ilvl w:val="0"/>
        </w:numPr>
      </w:pPr>
      <w:r>
        <w:t xml:space="preserve">Library resources (August 26)</w:t>
      </w:r>
    </w:p>
    <w:p>
      <w:pPr>
        <w:pStyle w:val="Compact"/>
        <w:numPr>
          <w:numId w:val="1004"/>
          <w:ilvl w:val="0"/>
        </w:numPr>
      </w:pPr>
      <w:r>
        <w:t xml:space="preserve">ITD on computing resources (September 2)</w:t>
      </w:r>
    </w:p>
    <w:p>
      <w:pPr>
        <w:pStyle w:val="Compact"/>
        <w:numPr>
          <w:numId w:val="1004"/>
          <w:ilvl w:val="0"/>
        </w:numPr>
      </w:pPr>
      <w:r>
        <w:t xml:space="preserve">Zotero bibliography and formatting (September 30)</w:t>
      </w:r>
    </w:p>
    <w:p>
      <w:pPr>
        <w:pStyle w:val="Compact"/>
        <w:numPr>
          <w:numId w:val="1004"/>
          <w:ilvl w:val="0"/>
        </w:numPr>
      </w:pPr>
      <w:r>
        <w:t xml:space="preserve">Cultural heritage object description (September 16)</w:t>
      </w:r>
    </w:p>
    <w:p>
      <w:pPr>
        <w:pStyle w:val="Compact"/>
        <w:numPr>
          <w:numId w:val="1004"/>
          <w:ilvl w:val="0"/>
        </w:numPr>
      </w:pPr>
      <w:r>
        <w:t xml:space="preserve">Research methods exercise (September 23)</w:t>
      </w:r>
    </w:p>
    <w:p>
      <w:pPr>
        <w:pStyle w:val="Compact"/>
        <w:numPr>
          <w:numId w:val="1004"/>
          <w:ilvl w:val="0"/>
        </w:numPr>
      </w:pPr>
      <w:r>
        <w:t xml:space="preserve">Pandoc encoding and transformation (September 9)</w:t>
      </w:r>
    </w:p>
    <w:p>
      <w:pPr>
        <w:pStyle w:val="Compact"/>
        <w:numPr>
          <w:numId w:val="1004"/>
          <w:ilvl w:val="0"/>
        </w:numPr>
      </w:pPr>
      <w:r>
        <w:t xml:space="preserve">Bibo/DC output from Zotero (October 7)</w:t>
      </w:r>
    </w:p>
    <w:p>
      <w:pPr>
        <w:pStyle w:val="Compact"/>
        <w:numPr>
          <w:numId w:val="1004"/>
          <w:ilvl w:val="0"/>
        </w:numPr>
      </w:pPr>
      <w:r>
        <w:t xml:space="preserve">Collection stewardship exercise (October 14)</w:t>
      </w:r>
    </w:p>
    <w:p>
      <w:pPr>
        <w:pStyle w:val="Compact"/>
        <w:numPr>
          <w:numId w:val="1004"/>
          <w:ilvl w:val="0"/>
        </w:numPr>
      </w:pPr>
      <w:r>
        <w:t xml:space="preserve">Poster prep (October 21)</w:t>
      </w:r>
    </w:p>
    <w:p>
      <w:pPr>
        <w:pStyle w:val="Compact"/>
        <w:numPr>
          <w:numId w:val="1004"/>
          <w:ilvl w:val="0"/>
        </w:numPr>
      </w:pPr>
      <w:r>
        <w:t xml:space="preserve">Poster presentations (October 28)</w:t>
      </w:r>
    </w:p>
    <w:p>
      <w:pPr>
        <w:pStyle w:val="FirstParagraph"/>
      </w:pPr>
      <w: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4" w:name="Asgt1"/>
      <w:bookmarkEnd w:id="44"/>
      <w:r>
        <w:t xml:space="preserve">Assignment 1 Information Needs/Information Seeking Behavior</w:t>
      </w:r>
    </w:p>
    <w:p>
      <w:pPr>
        <w:pStyle w:val="FirstParagraph"/>
      </w:pPr>
      <w:r>
        <w:t xml:space="preserve">Due September due date at 11:59 PM. This assignment is worth 20 points.</w:t>
      </w:r>
    </w:p>
    <w:p>
      <w:pPr>
        <w:pStyle w:val="Heading2"/>
      </w:pPr>
      <w:bookmarkStart w:id="45" w:name="rationale"/>
      <w:bookmarkEnd w:id="4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46">
        <w:r>
          <w:rPr>
            <w:rStyle w:val="Hyperlink"/>
          </w:rPr>
          <w:t xml:space="preserve">http://InformationR.net/rm/</w:t>
        </w:r>
      </w:hyperlink>
    </w:p>
    <w:p>
      <w:pPr>
        <w:pStyle w:val="Heading2"/>
      </w:pPr>
      <w:bookmarkStart w:id="47" w:name="tasks"/>
      <w:bookmarkEnd w:id="4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48" w:name="deliverable"/>
      <w:bookmarkEnd w:id="4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49" w:name="submitting"/>
      <w:bookmarkEnd w:id="4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50" w:name="strategies-for-locating-research-studies"/>
      <w:bookmarkEnd w:id="5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r>
        <w:t xml:space="preserve"> </w:t>
      </w:r>
      <w:r>
        <w:t xml:space="preserve">(link from</w:t>
      </w:r>
      <w:r>
        <w:t xml:space="preserve"> </w:t>
      </w:r>
      <w:hyperlink r:id="rId35">
        <w:r>
          <w:rPr>
            <w:rStyle w:val="Hyperlink"/>
          </w:rPr>
          <w:t xml:space="preserve">http://www.library.illinois.edu/lsx/</w:t>
        </w:r>
      </w:hyperlink>
      <w:r>
        <w:t xml:space="preserve"> </w:t>
      </w:r>
      <w:hyperlink r:id="rId51">
        <w:r>
          <w:rPr>
            <w:rStyle w:val="Hyperlink"/>
          </w:rPr>
          <w:t xml:space="preserve">http://openurl.library.uiuc.edu/sfxlcl3/az)</w:t>
        </w:r>
      </w:hyperlink>
    </w:p>
    <w:p>
      <w:pPr>
        <w:pStyle w:val="BodyText"/>
      </w:pPr>
      <w:r>
        <w:t xml:space="preserve">Articles indexed under the descriptor "Information seeking behaviour"</w:t>
      </w:r>
      <w:r>
        <w:t xml:space="preserve"> </w:t>
      </w:r>
      <w:r>
        <w:t xml:space="preserve">or "User needs" in LISA (link from</w:t>
      </w:r>
      <w:r>
        <w:t xml:space="preserve"> </w:t>
      </w:r>
      <w:hyperlink r:id="rId35">
        <w:r>
          <w:rPr>
            <w:rStyle w:val="Hyperlink"/>
          </w:rPr>
          <w:t xml:space="preserve">http://www.library.illinois.edu/lsx/</w:t>
        </w:r>
      </w:hyperlink>
      <w:r>
        <w:t xml:space="preserve"> </w:t>
      </w:r>
      <w:hyperlink r:id="rId27">
        <w:r>
          <w:rPr>
            <w:rStyle w:val="Hyperlink"/>
          </w:rPr>
          <w:t xml:space="preserve">http://openurl.library.uiuc.edu/sfxlcl3/az</w:t>
        </w:r>
      </w:hyperlink>
      <w:r>
        <w:t xml:space="preserve"> </w:t>
      </w:r>
      <w:hyperlink r:id="rId52">
        <w:r>
          <w:rPr>
            <w:rStyle w:val="Hyperlink"/>
          </w:rPr>
          <w:t xml:space="preserve">http://www.library.uiuc.edu/orr/results.php?types=A&amp;subject=29)</w:t>
        </w:r>
      </w:hyperlink>
    </w:p>
    <w:p>
      <w:pPr>
        <w:pStyle w:val="BodyText"/>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27">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BodyText"/>
      </w:pPr>
      <w:hyperlink r:id="rId53">
        <w:r>
          <w:rPr>
            <w:rStyle w:val="Hyperlink"/>
          </w:rPr>
          <w:t xml:space="preserve">http://uiuc.libguides.com/content.php?pid=28713&amp;sid=209698</w:t>
        </w:r>
      </w:hyperlink>
      <w:r>
        <w:t xml:space="preserve"> </w:t>
      </w:r>
      <w:hyperlink r:id="rId54">
        <w:r>
          <w:rPr>
            <w:rStyle w:val="Hyperlink"/>
          </w:rPr>
          <w:t xml:space="preserve">http://uiuc.libguides.com/content.php?pid=28713&amp;sid=214766</w:t>
        </w:r>
      </w:hyperlink>
      <w:r>
        <w:t xml:space="preserve"> </w:t>
      </w:r>
      <w:hyperlink r:id="rId54">
        <w:r>
          <w:rPr>
            <w:rStyle w:val="Hyperlink"/>
          </w:rPr>
          <w:t xml:space="preserve">http://uiuc.libguides.com/content.php?pid=28713&amp;sid=214766</w:t>
        </w:r>
      </w:hyperlink>
    </w:p>
    <w:p>
      <w:pPr>
        <w:pStyle w:val="Heading1"/>
      </w:pPr>
      <w:bookmarkStart w:id="55" w:name="topic-schedule"/>
      <w:bookmarkEnd w:id="55"/>
      <w:r>
        <w:t xml:space="preserve">Topic Schedule</w:t>
      </w:r>
    </w:p>
    <w:p>
      <w:pPr>
        <w:pStyle w:val="DefinitionTerm"/>
      </w:pPr>
      <w:r>
        <w:t xml:space="preserve">Week 1 week of 2016-08-22T00:00:00-5:00</w:t>
      </w:r>
    </w:p>
    <w:p>
      <w:pPr>
        <w:pStyle w:val="Definition"/>
      </w:pPr>
      <w:r>
        <w:t xml:space="preserve">LIS Education and professional life</w:t>
      </w:r>
    </w:p>
    <w:p>
      <w:pPr>
        <w:pStyle w:val="Compact"/>
        <w:pStyle w:val="Definition"/>
        <w:numPr>
          <w:numId w:val="1007"/>
          <w:ilvl w:val="0"/>
        </w:numPr>
      </w:pPr>
      <w:r>
        <w:t xml:space="preserve">Background:</w:t>
      </w:r>
      <w:r>
        <w:t xml:space="preserve"> </w:t>
      </w:r>
      <w:r>
        <w:t xml:space="preserve">(Glushko 215AD)</w:t>
      </w:r>
      <w:r>
        <w:t xml:space="preserve">,</w:t>
      </w:r>
      <w:r>
        <w:t xml:space="preserve"> </w:t>
      </w:r>
      <w:r>
        <w:t xml:space="preserve">(Wright 2014b)</w:t>
      </w:r>
      <w:r>
        <w:t xml:space="preserve">,</w:t>
      </w:r>
      <w:r>
        <w:t xml:space="preserve"> </w:t>
      </w:r>
      <w:r>
        <w:t xml:space="preserve">(Wright 2014a)</w:t>
      </w:r>
      <w:r>
        <w:t xml:space="preserve">,</w:t>
      </w:r>
      <w:r>
        <w:t xml:space="preserve"> </w:t>
      </w:r>
      <w:r>
        <w:t xml:space="preserve">(Levie and Sofidoc Productions. 2004)</w:t>
      </w:r>
      <w:r>
        <w:t xml:space="preserve">.</w:t>
      </w:r>
    </w:p>
    <w:p>
      <w:pPr>
        <w:pStyle w:val="Compact"/>
        <w:pStyle w:val="Definition"/>
        <w:numPr>
          <w:numId w:val="1007"/>
          <w:ilvl w:val="0"/>
        </w:numPr>
      </w:pPr>
      <w:r>
        <w:t xml:space="preserve">Required:</w:t>
      </w:r>
      <w:r>
        <w:t xml:space="preserve"> </w:t>
      </w:r>
      <w:r>
        <w:t xml:space="preserve">(Lavoie, Dempsey, and Connaway 2006)</w:t>
      </w:r>
      <w:r>
        <w:t xml:space="preserve">,</w:t>
      </w:r>
      <w:r>
        <w:t xml:space="preserve"> </w:t>
      </w:r>
      <w:r>
        <w:t xml:space="preserve">(Dyson 2011)</w:t>
      </w:r>
      <w:r>
        <w:t xml:space="preserve">,</w:t>
      </w:r>
      <w:r>
        <w:t xml:space="preserve"> </w:t>
      </w:r>
      <w:r>
        <w:t xml:space="preserve">(Bush 1945)</w:t>
      </w:r>
      <w:r>
        <w:t xml:space="preserve">,</w:t>
      </w:r>
      <w:r>
        <w:t xml:space="preserve"> </w:t>
      </w:r>
      <w:r>
        <w:t xml:space="preserve">(Buckland 1997)</w:t>
      </w:r>
      <w:r>
        <w:t xml:space="preserve">,</w:t>
      </w:r>
      <w:r>
        <w:t xml:space="preserve"> </w:t>
      </w:r>
      <w:r>
        <w:t xml:space="preserve">(Bates 1999)</w:t>
      </w:r>
      <w:r>
        <w:t xml:space="preserve">.</w:t>
      </w:r>
    </w:p>
    <w:p>
      <w:pPr>
        <w:pStyle w:val="DefinitionTerm"/>
      </w:pPr>
      <w:r>
        <w:t xml:space="preserve">Week 2 week of 2016-08-29T00:00:00-5:00</w:t>
      </w:r>
    </w:p>
    <w:p>
      <w:pPr>
        <w:pStyle w:val="Definition"/>
      </w:pPr>
      <w:r>
        <w:t xml:space="preserve">Users and information needs</w:t>
      </w:r>
    </w:p>
    <w:p>
      <w:pPr>
        <w:pStyle w:val="Compact"/>
        <w:pStyle w:val="Definition"/>
        <w:numPr>
          <w:numId w:val="1008"/>
          <w:ilvl w:val="0"/>
        </w:numPr>
      </w:pPr>
      <w:r>
        <w:t xml:space="preserve">Background.</w:t>
      </w:r>
    </w:p>
    <w:p>
      <w:pPr>
        <w:pStyle w:val="Compact"/>
        <w:pStyle w:val="Definition"/>
        <w:numPr>
          <w:numId w:val="1008"/>
          <w:ilvl w:val="0"/>
        </w:numPr>
      </w:pPr>
      <w:r>
        <w:t xml:space="preserve">Required.</w:t>
      </w:r>
    </w:p>
    <w:p>
      <w:pPr>
        <w:pStyle w:val="DefinitionTerm"/>
      </w:pPr>
      <w:r>
        <w:t xml:space="preserve">Week 3 week of 2016-09-05T00:00:00-5:00</w:t>
      </w:r>
    </w:p>
    <w:p>
      <w:pPr>
        <w:pStyle w:val="Definition"/>
      </w:pPr>
      <w:r>
        <w:t xml:space="preserve">Research Methods</w:t>
      </w:r>
    </w:p>
    <w:p>
      <w:pPr>
        <w:pStyle w:val="Compact"/>
        <w:pStyle w:val="Definition"/>
        <w:numPr>
          <w:numId w:val="1009"/>
          <w:ilvl w:val="0"/>
        </w:numPr>
      </w:pPr>
      <w:r>
        <w:t xml:space="preserve">Background:</w:t>
      </w:r>
      <w:r>
        <w:t xml:space="preserve"> </w:t>
      </w:r>
      <w:r>
        <w:t xml:space="preserve">(Fidel 2008)</w:t>
      </w:r>
      <w:r>
        <w:t xml:space="preserve">,</w:t>
      </w:r>
      <w:r>
        <w:t xml:space="preserve"> </w:t>
      </w:r>
      <w:r>
        <w:t xml:space="preserve">(Brett Sutton 2009)</w:t>
      </w:r>
      <w:r>
        <w:t xml:space="preserve">,</w:t>
      </w:r>
      <w:r>
        <w:t xml:space="preserve"> </w:t>
      </w:r>
      <w:r>
        <w:t xml:space="preserve">(Sandstrom and Sandstrom 1995)</w:t>
      </w:r>
      <w:r>
        <w:t xml:space="preserve">.</w:t>
      </w:r>
    </w:p>
    <w:p>
      <w:pPr>
        <w:pStyle w:val="Compact"/>
        <w:pStyle w:val="Definition"/>
        <w:numPr>
          <w:numId w:val="1009"/>
          <w:ilvl w:val="0"/>
        </w:numPr>
      </w:pPr>
      <w:r>
        <w:t xml:space="preserve">Required:</w:t>
      </w:r>
      <w:r>
        <w:t xml:space="preserve"> </w:t>
      </w:r>
      <w:r>
        <w:t xml:space="preserve">(Shachaf and Horowitz 2006)</w:t>
      </w:r>
      <w:r>
        <w:t xml:space="preserve">,</w:t>
      </w:r>
      <w:r>
        <w:t xml:space="preserve"> </w:t>
      </w:r>
      <w:r>
        <w:t xml:space="preserve">(Whitmire 1999)</w:t>
      </w:r>
      <w:r>
        <w:t xml:space="preserve">.</w:t>
      </w:r>
    </w:p>
    <w:p>
      <w:pPr>
        <w:pStyle w:val="DefinitionTerm"/>
      </w:pPr>
      <w:r>
        <w:t xml:space="preserve">Week 4 week of 2016-09-12T00:00:00-5:00</w:t>
      </w:r>
    </w:p>
    <w:p>
      <w:pPr>
        <w:pStyle w:val="Definition"/>
      </w:pPr>
      <w:r>
        <w:t xml:space="preserve">Structures and Standards</w:t>
      </w:r>
    </w:p>
    <w:p>
      <w:pPr>
        <w:pStyle w:val="Compact"/>
        <w:pStyle w:val="Definition"/>
        <w:numPr>
          <w:numId w:val="1010"/>
          <w:ilvl w:val="0"/>
        </w:numPr>
      </w:pPr>
      <w:r>
        <w:t xml:space="preserve">Background.</w:t>
      </w:r>
    </w:p>
    <w:p>
      <w:pPr>
        <w:pStyle w:val="Compact"/>
        <w:pStyle w:val="Definition"/>
        <w:numPr>
          <w:numId w:val="1010"/>
          <w:ilvl w:val="0"/>
        </w:numPr>
      </w:pPr>
      <w:r>
        <w:t xml:space="preserve">Required.</w:t>
      </w:r>
    </w:p>
    <w:p>
      <w:pPr>
        <w:pStyle w:val="DefinitionTerm"/>
      </w:pPr>
      <w:r>
        <w:t xml:space="preserve">Week 5 week of 2016-09-19T00:00:00-5:00</w:t>
      </w:r>
    </w:p>
    <w:p>
      <w:pPr>
        <w:pStyle w:val="Definition"/>
      </w:pPr>
      <w:r>
        <w:t xml:space="preserve">Approaches to organizing information</w:t>
      </w:r>
    </w:p>
    <w:p>
      <w:pPr>
        <w:pStyle w:val="Compact"/>
        <w:pStyle w:val="Definition"/>
        <w:numPr>
          <w:numId w:val="1011"/>
          <w:ilvl w:val="0"/>
        </w:numPr>
      </w:pPr>
      <w:r>
        <w:t xml:space="preserve">Background:</w:t>
      </w:r>
      <w:r>
        <w:t xml:space="preserve"> </w:t>
      </w:r>
      <w:r>
        <w:t xml:space="preserve">(Glushko 2015b)</w:t>
      </w:r>
      <w:r>
        <w:t xml:space="preserve">.</w:t>
      </w:r>
    </w:p>
    <w:p>
      <w:pPr>
        <w:pStyle w:val="Compact"/>
        <w:pStyle w:val="Definition"/>
        <w:numPr>
          <w:numId w:val="1011"/>
          <w:ilvl w:val="0"/>
        </w:numPr>
      </w:pPr>
      <w:r>
        <w:t xml:space="preserve">Required:</w:t>
      </w:r>
      <w:r>
        <w:t xml:space="preserve"> </w:t>
      </w:r>
      <w:r>
        <w:t xml:space="preserve">(Kennedy 2008)</w:t>
      </w:r>
      <w:r>
        <w:t xml:space="preserve">,</w:t>
      </w:r>
      <w:r>
        <w:t xml:space="preserve"> </w:t>
      </w:r>
      <w:r>
        <w:t xml:space="preserve">(Maxwell 2010)</w:t>
      </w:r>
      <w:r>
        <w:t xml:space="preserve">,</w:t>
      </w:r>
      <w:r>
        <w:t xml:space="preserve"> </w:t>
      </w:r>
      <w:r>
        <w:t xml:space="preserve">(Warren 2015)</w:t>
      </w:r>
      <w:r>
        <w:t xml:space="preserve">,</w:t>
      </w:r>
      <w:r>
        <w:t xml:space="preserve"> </w:t>
      </w:r>
      <w:r>
        <w:t xml:space="preserve">(Swoger 2012)</w:t>
      </w:r>
      <w:r>
        <w:t xml:space="preserve">.</w:t>
      </w:r>
    </w:p>
    <w:p>
      <w:pPr>
        <w:pStyle w:val="DefinitionTerm"/>
      </w:pPr>
      <w:r>
        <w:t xml:space="preserve">Week 6 week of 2016-09-26T00:00:00-5:00</w:t>
      </w:r>
    </w:p>
    <w:p>
      <w:pPr>
        <w:pStyle w:val="Definition"/>
      </w:pPr>
      <w:r>
        <w:t xml:space="preserve">Collections</w:t>
      </w:r>
    </w:p>
    <w:p>
      <w:pPr>
        <w:pStyle w:val="Compact"/>
        <w:pStyle w:val="Definition"/>
        <w:numPr>
          <w:numId w:val="1012"/>
          <w:ilvl w:val="0"/>
        </w:numPr>
      </w:pPr>
      <w:r>
        <w:t xml:space="preserve">Background:</w:t>
      </w:r>
      <w:r>
        <w:t xml:space="preserve"> </w:t>
      </w:r>
      <w:r>
        <w:t xml:space="preserve">(Junus 2014)</w:t>
      </w:r>
      <w:r>
        <w:t xml:space="preserve">,</w:t>
      </w:r>
      <w:r>
        <w:t xml:space="preserve"> </w:t>
      </w:r>
      <w:r>
        <w:t xml:space="preserve">(Glushko 2015a)</w:t>
      </w:r>
      <w:r>
        <w:t xml:space="preserve">.</w:t>
      </w:r>
    </w:p>
    <w:p>
      <w:pPr>
        <w:pStyle w:val="Compact"/>
        <w:pStyle w:val="Definition"/>
        <w:numPr>
          <w:numId w:val="1012"/>
          <w:ilvl w:val="0"/>
        </w:numPr>
      </w:pPr>
      <w:r>
        <w:t xml:space="preserve">Required:</w:t>
      </w:r>
      <w:r>
        <w:t xml:space="preserve"> </w:t>
      </w:r>
      <w:r>
        <w:t xml:space="preserve">(Hadro 2013)</w:t>
      </w:r>
      <w:r>
        <w:t xml:space="preserve">,</w:t>
      </w:r>
      <w:r>
        <w:t xml:space="preserve"> </w:t>
      </w:r>
      <w:r>
        <w:t xml:space="preserve">(“Update on the Twitter Archive at the Library of Congress.” 2013)</w:t>
      </w:r>
      <w:r>
        <w:t xml:space="preserve">,</w:t>
      </w:r>
      <w:r>
        <w:t xml:space="preserve"> </w:t>
      </w:r>
      <w:r>
        <w:t xml:space="preserve">(Hunter and Oehlerts 1981)</w:t>
      </w:r>
      <w:r>
        <w:t xml:space="preserve">,</w:t>
      </w:r>
      <w:r>
        <w:t xml:space="preserve"> </w:t>
      </w:r>
      <w:r>
        <w:t xml:space="preserve">(Lewis 2013)</w:t>
      </w:r>
      <w:r>
        <w:t xml:space="preserve">.</w:t>
      </w:r>
    </w:p>
    <w:p>
      <w:pPr>
        <w:pStyle w:val="DefinitionTerm"/>
      </w:pPr>
      <w:r>
        <w:t xml:space="preserve">Week 7 week of 2016-10-03T00:00:00-5:00</w:t>
      </w:r>
    </w:p>
    <w:p>
      <w:pPr>
        <w:pStyle w:val="Definition"/>
      </w:pPr>
      <w:r>
        <w:t xml:space="preserve">Preservation</w:t>
      </w:r>
    </w:p>
    <w:p>
      <w:pPr>
        <w:pStyle w:val="Compact"/>
        <w:pStyle w:val="Definition"/>
        <w:numPr>
          <w:numId w:val="1013"/>
          <w:ilvl w:val="0"/>
        </w:numPr>
      </w:pPr>
      <w:r>
        <w:t xml:space="preserve">Background:</w:t>
      </w:r>
      <w:r>
        <w:t xml:space="preserve"> </w:t>
      </w:r>
      <w:r>
        <w:t xml:space="preserve">(Glushko 2015c)</w:t>
      </w:r>
      <w:r>
        <w:t xml:space="preserve">.</w:t>
      </w:r>
    </w:p>
    <w:p>
      <w:pPr>
        <w:pStyle w:val="Compact"/>
        <w:pStyle w:val="Definition"/>
        <w:numPr>
          <w:numId w:val="1013"/>
          <w:ilvl w:val="0"/>
        </w:numPr>
      </w:pPr>
      <w:r>
        <w:t xml:space="preserve">Required:</w:t>
      </w:r>
      <w:r>
        <w:t xml:space="preserve"> </w:t>
      </w:r>
      <w:r>
        <w:t xml:space="preserve">(Shilton and Srinivasan 2007)</w:t>
      </w:r>
      <w:r>
        <w:t xml:space="preserve">,</w:t>
      </w:r>
      <w:r>
        <w:t xml:space="preserve"> </w:t>
      </w:r>
      <w:r>
        <w:t xml:space="preserve">(Teper 2014)</w:t>
      </w:r>
      <w:r>
        <w:t xml:space="preserve">.</w:t>
      </w:r>
    </w:p>
    <w:p>
      <w:pPr>
        <w:pStyle w:val="DefinitionTerm"/>
      </w:pPr>
      <w:r>
        <w:t xml:space="preserve">Week 8 week of 2016-10-10T00:00:00-5:00</w:t>
      </w:r>
    </w:p>
    <w:p>
      <w:pPr>
        <w:pStyle w:val="Definition"/>
      </w:pPr>
      <w:r>
        <w:t xml:space="preserve">Search and discovery</w:t>
      </w:r>
    </w:p>
    <w:p>
      <w:pPr>
        <w:pStyle w:val="Compact"/>
        <w:pStyle w:val="Definition"/>
        <w:numPr>
          <w:numId w:val="1014"/>
          <w:ilvl w:val="0"/>
        </w:numPr>
      </w:pPr>
      <w:r>
        <w:t xml:space="preserve">Background.</w:t>
      </w:r>
    </w:p>
    <w:p>
      <w:pPr>
        <w:pStyle w:val="Compact"/>
        <w:pStyle w:val="Definition"/>
        <w:numPr>
          <w:numId w:val="1014"/>
          <w:ilvl w:val="0"/>
        </w:numPr>
      </w:pPr>
      <w:r>
        <w:t xml:space="preserve">Required.</w:t>
      </w:r>
    </w:p>
    <w:p>
      <w:pPr>
        <w:pStyle w:val="DefinitionTerm"/>
      </w:pPr>
      <w:r>
        <w:t xml:space="preserve">Week 9 week of 2016-10-17T00:00:00-5:00</w:t>
      </w:r>
    </w:p>
    <w:p>
      <w:pPr>
        <w:pStyle w:val="Definition"/>
      </w:pPr>
      <w:r>
        <w:t xml:space="preserve">Evaluation of systems and services</w:t>
      </w:r>
    </w:p>
    <w:p>
      <w:pPr>
        <w:pStyle w:val="Compact"/>
        <w:pStyle w:val="Definition"/>
        <w:numPr>
          <w:numId w:val="1015"/>
          <w:ilvl w:val="0"/>
        </w:numPr>
      </w:pPr>
      <w:r>
        <w:t xml:space="preserve">Background.</w:t>
      </w:r>
    </w:p>
    <w:p>
      <w:pPr>
        <w:pStyle w:val="Compact"/>
        <w:pStyle w:val="Definition"/>
        <w:numPr>
          <w:numId w:val="1015"/>
          <w:ilvl w:val="0"/>
        </w:numPr>
      </w:pPr>
      <w:r>
        <w:t xml:space="preserve">Required.</w:t>
      </w:r>
    </w:p>
    <w:p>
      <w:pPr>
        <w:pStyle w:val="DefinitionTerm"/>
      </w:pPr>
      <w:r>
        <w:t xml:space="preserve">Week 10 week of 2016-10-24T00:00:00-5:00</w:t>
      </w:r>
    </w:p>
    <w:p>
      <w:pPr>
        <w:pStyle w:val="Definition"/>
      </w:pPr>
      <w:r>
        <w:t xml:space="preserve">Subject analysis and subject languages</w:t>
      </w:r>
    </w:p>
    <w:p>
      <w:pPr>
        <w:pStyle w:val="Compact"/>
        <w:pStyle w:val="Definition"/>
        <w:numPr>
          <w:numId w:val="1016"/>
          <w:ilvl w:val="0"/>
        </w:numPr>
      </w:pPr>
      <w:r>
        <w:t xml:space="preserve">Background.</w:t>
      </w:r>
    </w:p>
    <w:p>
      <w:pPr>
        <w:pStyle w:val="Compact"/>
        <w:pStyle w:val="Definition"/>
        <w:numPr>
          <w:numId w:val="1016"/>
          <w:ilvl w:val="0"/>
        </w:numPr>
      </w:pPr>
      <w:r>
        <w:t xml:space="preserve">Required.</w:t>
      </w:r>
    </w:p>
    <w:p>
      <w:pPr>
        <w:pStyle w:val="Heading1"/>
      </w:pPr>
      <w:bookmarkStart w:id="56" w:name="references"/>
      <w:bookmarkEnd w:id="56"/>
      <w:r>
        <w:t xml:space="preserve">References</w:t>
      </w:r>
    </w:p>
    <w:p>
      <w:pPr>
        <w:pStyle w:val="Bibliography"/>
      </w:pPr>
      <w:r>
        <w:t xml:space="preserve">Bates, Marcia J. 1999. “The Invisible Substrate of Information Science.”</w:t>
      </w:r>
      <w:r>
        <w:t xml:space="preserve"> </w:t>
      </w:r>
      <w:r>
        <w:rPr>
          <w:i/>
        </w:rPr>
        <w:t xml:space="preserve">Journal of the American Society for Information Science</w:t>
      </w:r>
      <w:r>
        <w:t xml:space="preserve"> </w:t>
      </w:r>
      <w:r>
        <w:t xml:space="preserve">50 (12): 1043–50. doi:</w:t>
      </w:r>
      <w:hyperlink r:id="rId57">
        <w:r>
          <w:rPr>
            <w:rStyle w:val="Hyperlink"/>
          </w:rPr>
          <w:t xml:space="preserve">10.1002/(SICI)1097-4571(1999)50:12&lt;1043::AID-ASI1&gt;3.0.CO;2-X</w:t>
        </w:r>
      </w:hyperlink>
      <w:r>
        <w:t xml:space="preserve">.</w:t>
      </w:r>
    </w:p>
    <w:p>
      <w:pPr>
        <w:pStyle w:val="Bibliography"/>
      </w:pPr>
      <w:r>
        <w:t xml:space="preserve">Brett Sutton. 2009. “Qualitative Research Methods in Library and Information Science [ELIS Classic].” In</w:t>
      </w:r>
      <w:r>
        <w:t xml:space="preserve"> </w:t>
      </w:r>
      <w:r>
        <w:rPr>
          <w:i/>
        </w:rPr>
        <w:t xml:space="preserve">Encyclopedia of Library and Information Sciences, Third Edition</w:t>
      </w:r>
      <w:r>
        <w:t xml:space="preserve">, null:4380–93. null. Taylor &amp; Francis.</w:t>
      </w:r>
      <w:r>
        <w:t xml:space="preserve"> </w:t>
      </w:r>
      <w:hyperlink r:id="rId58">
        <w:r>
          <w:rPr>
            <w:rStyle w:val="Hyperlink"/>
          </w:rPr>
          <w:t xml:space="preserve">http://dx.doi.org/10.1081/E-ELIS3-120044785</w:t>
        </w:r>
      </w:hyperlink>
      <w:r>
        <w:t xml:space="preserve">.</w:t>
      </w:r>
    </w:p>
    <w:p>
      <w:pPr>
        <w:pStyle w:val="Bibliography"/>
      </w:pPr>
      <w:r>
        <w:t xml:space="preserve">Buckland, Michael K. 1997. “What Is a ‘Document’?”</w:t>
      </w:r>
      <w:r>
        <w:t xml:space="preserve"> </w:t>
      </w:r>
      <w:r>
        <w:rPr>
          <w:i/>
        </w:rPr>
        <w:t xml:space="preserve">Journal of the American Society for Information Science</w:t>
      </w:r>
      <w:r>
        <w:t xml:space="preserve"> </w:t>
      </w:r>
      <w:r>
        <w:t xml:space="preserve">48 (9): 804–9. doi:</w:t>
      </w:r>
      <w:hyperlink r:id="rId59">
        <w:r>
          <w:rPr>
            <w:rStyle w:val="Hyperlink"/>
          </w:rPr>
          <w:t xml:space="preserve">10.1002/(SICI)1097-4571(199709)48:9&lt;804::AID-ASI5&gt;3.0.CO;2-V</w:t>
        </w:r>
      </w:hyperlink>
      <w:r>
        <w:t xml:space="preserve">.</w:t>
      </w:r>
    </w:p>
    <w:p>
      <w:pPr>
        <w:pStyle w:val="Bibliography"/>
      </w:pPr>
      <w:r>
        <w:t xml:space="preserve">Bush, Vannevar. 1945. “As We May Think.”</w:t>
      </w:r>
      <w:r>
        <w:t xml:space="preserve"> </w:t>
      </w:r>
      <w:r>
        <w:rPr>
          <w:i/>
        </w:rPr>
        <w:t xml:space="preserve">The Atlantic Monthly</w:t>
      </w:r>
      <w:r>
        <w:t xml:space="preserve"> </w:t>
      </w:r>
      <w:r>
        <w:t xml:space="preserve">176 (1): 101–8.</w:t>
      </w:r>
      <w:r>
        <w:t xml:space="preserve"> </w:t>
      </w:r>
      <w:hyperlink r:id="rId60">
        <w:r>
          <w:rPr>
            <w:rStyle w:val="Hyperlink"/>
          </w:rPr>
          <w:t xml:space="preserve">http://www.theatlantic.com/unbound/flashbks/computer/bushf.htm</w:t>
        </w:r>
      </w:hyperlink>
      <w:r>
        <w:t xml:space="preserve">.</w:t>
      </w:r>
    </w:p>
    <w:p>
      <w:pPr>
        <w:pStyle w:val="Bibliography"/>
      </w:pPr>
      <w:r>
        <w:t xml:space="preserve">Dyson, Freeman. 2011. “How We Know.”</w:t>
      </w:r>
      <w:r>
        <w:t xml:space="preserve"> </w:t>
      </w:r>
      <w:r>
        <w:rPr>
          <w:i/>
        </w:rPr>
        <w:t xml:space="preserve">The New York Review of Books</w:t>
      </w:r>
      <w:r>
        <w:t xml:space="preserve">, March.</w:t>
      </w:r>
      <w:r>
        <w:t xml:space="preserve"> </w:t>
      </w:r>
      <w:hyperlink r:id="rId61">
        <w:r>
          <w:rPr>
            <w:rStyle w:val="Hyperlink"/>
          </w:rPr>
          <w:t xml:space="preserve">http://www.nybooks.com/articles/archives/2011/mar/10/how-we-know/</w:t>
        </w:r>
      </w:hyperlink>
      <w:r>
        <w:t xml:space="preserve">.</w:t>
      </w:r>
    </w:p>
    <w:p>
      <w:pPr>
        <w:pStyle w:val="Bibliography"/>
      </w:pPr>
      <w:r>
        <w:t xml:space="preserve">Fidel, Raya. 2008. “Are We There yet?: Mixed Methods Research in Library and Information Science.”</w:t>
      </w:r>
      <w:r>
        <w:t xml:space="preserve"> </w:t>
      </w:r>
      <w:r>
        <w:rPr>
          <w:i/>
        </w:rPr>
        <w:t xml:space="preserve">Library &amp; Information Science Research</w:t>
      </w:r>
      <w:r>
        <w:t xml:space="preserve"> </w:t>
      </w:r>
      <w:r>
        <w:t xml:space="preserve">30 (4): 265–72. doi:</w:t>
      </w:r>
      <w:hyperlink r:id="rId62">
        <w:r>
          <w:rPr>
            <w:rStyle w:val="Hyperlink"/>
          </w:rPr>
          <w:t xml:space="preserve">10.1016/j.lisr.2008.04.001</w:t>
        </w:r>
      </w:hyperlink>
      <w:r>
        <w:t xml:space="preserve">.</w:t>
      </w:r>
    </w:p>
    <w:p>
      <w:pPr>
        <w:pStyle w:val="Bibliography"/>
      </w:pPr>
      <w:r>
        <w:t xml:space="preserve">Glushko, Robert J. 215AD. “Foundation for Organizing Systems.” In</w:t>
      </w:r>
      <w:r>
        <w:t xml:space="preserve"> </w:t>
      </w:r>
      <w:r>
        <w:rPr>
          <w:i/>
        </w:rPr>
        <w:t xml:space="preserve">The Discipline of Organizing</w:t>
      </w:r>
      <w:r>
        <w:t xml:space="preserve">, 3rd ed., 33–96. O’Reilly.</w:t>
      </w:r>
      <w:r>
        <w:t xml:space="preserve"> </w:t>
      </w:r>
      <w:hyperlink r:id="rId63">
        <w:r>
          <w:rPr>
            <w:rStyle w:val="Hyperlink"/>
          </w:rPr>
          <w:t xml:space="preserve">http://disciplineoforganizing.org/</w:t>
        </w:r>
      </w:hyperlink>
      <w:r>
        <w:t xml:space="preserve">.</w:t>
      </w:r>
    </w:p>
    <w:p>
      <w:pPr>
        <w:pStyle w:val="Bibliography"/>
      </w:pPr>
      <w:r>
        <w:t xml:space="preserve">———. 2015a. “Activities in Organizing Systems.” In</w:t>
      </w:r>
      <w:r>
        <w:t xml:space="preserve"> </w:t>
      </w:r>
      <w:r>
        <w:rPr>
          <w:i/>
        </w:rPr>
        <w:t xml:space="preserve">The Discipline of Organizing</w:t>
      </w:r>
      <w:r>
        <w:t xml:space="preserve">, 3rd ed., 97–168. O’Reilly.</w:t>
      </w:r>
      <w:r>
        <w:t xml:space="preserve"> </w:t>
      </w:r>
      <w:hyperlink r:id="rId63">
        <w:r>
          <w:rPr>
            <w:rStyle w:val="Hyperlink"/>
          </w:rPr>
          <w:t xml:space="preserve">http://disciplineoforganizing.org/</w:t>
        </w:r>
      </w:hyperlink>
      <w:r>
        <w:t xml:space="preserve">.</w:t>
      </w:r>
    </w:p>
    <w:p>
      <w:pPr>
        <w:pStyle w:val="Bibliography"/>
      </w:pPr>
      <w:r>
        <w:t xml:space="preserve">———. 2015b. “Resources in Organizing Systems.” In</w:t>
      </w:r>
      <w:r>
        <w:t xml:space="preserve"> </w:t>
      </w:r>
      <w:r>
        <w:rPr>
          <w:i/>
        </w:rPr>
        <w:t xml:space="preserve">The Discipline of Organizing</w:t>
      </w:r>
      <w:r>
        <w:t xml:space="preserve">, 3rd ed., 169–230. O’Reilly.</w:t>
      </w:r>
      <w:r>
        <w:t xml:space="preserve"> </w:t>
      </w:r>
      <w:hyperlink r:id="rId63">
        <w:r>
          <w:rPr>
            <w:rStyle w:val="Hyperlink"/>
          </w:rPr>
          <w:t xml:space="preserve">http://disciplineoforganizing.org/</w:t>
        </w:r>
      </w:hyperlink>
      <w:r>
        <w:t xml:space="preserve">.</w:t>
      </w:r>
    </w:p>
    <w:p>
      <w:pPr>
        <w:pStyle w:val="Bibliography"/>
      </w:pPr>
      <w:r>
        <w:t xml:space="preserve">———. 2015c. “The Organizing System: Roadmap.” In</w:t>
      </w:r>
      <w:r>
        <w:t xml:space="preserve"> </w:t>
      </w:r>
      <w:r>
        <w:rPr>
          <w:i/>
        </w:rPr>
        <w:t xml:space="preserve">The Discipline of Organizing</w:t>
      </w:r>
      <w:r>
        <w:t xml:space="preserve">, 3rd ed., 543–70. O’Reilly.</w:t>
      </w:r>
      <w:r>
        <w:t xml:space="preserve"> </w:t>
      </w:r>
      <w:hyperlink r:id="rId63">
        <w:r>
          <w:rPr>
            <w:rStyle w:val="Hyperlink"/>
          </w:rPr>
          <w:t xml:space="preserve">http://disciplineoforganizing.org/</w:t>
        </w:r>
      </w:hyperlink>
      <w:r>
        <w:t xml:space="preserve">.</w:t>
      </w:r>
    </w:p>
    <w:p>
      <w:pPr>
        <w:pStyle w:val="Bibliography"/>
      </w:pPr>
      <w:r>
        <w:t xml:space="preserve">Hadro, J. 2013. “What’s the Problem with Self-Publishing?”</w:t>
      </w:r>
      <w:r>
        <w:t xml:space="preserve"> </w:t>
      </w:r>
      <w:r>
        <w:rPr>
          <w:i/>
        </w:rPr>
        <w:t xml:space="preserve">Library Journa</w:t>
      </w:r>
      <w:r>
        <w:t xml:space="preserve"> </w:t>
      </w:r>
      <w:r>
        <w:t xml:space="preserve">138 (7): 34–36.</w:t>
      </w:r>
      <w:r>
        <w:t xml:space="preserve"> </w:t>
      </w:r>
      <w:hyperlink r:id="rId64">
        <w:r>
          <w:rPr>
            <w:rStyle w:val="Hyperlink"/>
          </w:rPr>
          <w:t xml:space="preserve">http://lj.libraryjournal.com/2013/04/publishing/whats-the- problem-with-self-publishing/</w:t>
        </w:r>
      </w:hyperlink>
      <w:r>
        <w:t xml:space="preserve">.</w:t>
      </w:r>
    </w:p>
    <w:p>
      <w:pPr>
        <w:pStyle w:val="Bibliography"/>
      </w:pPr>
      <w:r>
        <w:t xml:space="preserve">Hunter, N. C., Legg, and J.B. Oehlerts. 1981. “Two Librarians, an Archivist, and 13,000 Images: Collaborating to Build a Digital Collection.”</w:t>
      </w:r>
      <w:r>
        <w:t xml:space="preserve"> </w:t>
      </w:r>
      <w:r>
        <w:rPr>
          <w:i/>
        </w:rPr>
        <w:t xml:space="preserve">Library Quarterly</w:t>
      </w:r>
      <w:r>
        <w:t xml:space="preserve"> </w:t>
      </w:r>
      <w:r>
        <w:t xml:space="preserve">80 (1): 81–103. doi:</w:t>
      </w:r>
      <w:hyperlink r:id="rId65">
        <w:r>
          <w:rPr>
            <w:rStyle w:val="Hyperlink"/>
          </w:rPr>
          <w:t xml:space="preserve">10.1086/648464</w:t>
        </w:r>
      </w:hyperlink>
      <w:r>
        <w:t xml:space="preserve">.</w:t>
      </w:r>
    </w:p>
    <w:p>
      <w:pPr>
        <w:pStyle w:val="Bibliography"/>
      </w:pPr>
      <w:r>
        <w:t xml:space="preserve">Junus, Ranti. 2014. “Digital Collections and Accessibility.” MSU Libraries Blogs.</w:t>
      </w:r>
      <w:r>
        <w:t xml:space="preserve"> </w:t>
      </w:r>
      <w:r>
        <w:rPr>
          <w:i/>
        </w:rPr>
        <w:t xml:space="preserve">Digital Scholarship Collaborative Sandbox</w:t>
      </w:r>
      <w:r>
        <w:t xml:space="preserve">.</w:t>
      </w:r>
      <w:r>
        <w:t xml:space="preserve"> </w:t>
      </w:r>
      <w:hyperlink r:id="rId66">
        <w:r>
          <w:rPr>
            <w:rStyle w:val="Hyperlink"/>
          </w:rPr>
          <w:t xml:space="preserve">http://blogpublic.lib.msu.edu/index.php/dscsandbox/digital-collection-and-accessibility</w:t>
        </w:r>
      </w:hyperlink>
      <w:r>
        <w:t xml:space="preserve">.</w:t>
      </w:r>
    </w:p>
    <w:p>
      <w:pPr>
        <w:pStyle w:val="Bibliography"/>
      </w:pPr>
      <w:r>
        <w:t xml:space="preserve">Kennedy, M.R. 2008. “Nine Questions to Guide You in Choosing a Metadata Schema.”</w:t>
      </w:r>
      <w:r>
        <w:t xml:space="preserve"> </w:t>
      </w:r>
      <w:r>
        <w:rPr>
          <w:i/>
        </w:rPr>
        <w:t xml:space="preserve">Journal of Digital Information</w:t>
      </w:r>
      <w:r>
        <w:t xml:space="preserve"> </w:t>
      </w:r>
      <w:r>
        <w:t xml:space="preserve">9 (1).</w:t>
      </w:r>
      <w:r>
        <w:t xml:space="preserve"> </w:t>
      </w:r>
      <w:hyperlink r:id="rId67">
        <w:r>
          <w:rPr>
            <w:rStyle w:val="Hyperlink"/>
          </w:rPr>
          <w:t xml:space="preserve">http://journals.tdl.org/jodi/article/view/226/205</w:t>
        </w:r>
      </w:hyperlink>
      <w:r>
        <w:t xml:space="preserve">.</w:t>
      </w:r>
    </w:p>
    <w:p>
      <w:pPr>
        <w:pStyle w:val="Bibliography"/>
      </w:pPr>
      <w:r>
        <w:t xml:space="preserve">Lavoie, Brian, Lorcan Dempsey, and Lynn Silipigni Connaway. 2006. “Making Data Work Harder.”</w:t>
      </w:r>
      <w:r>
        <w:t xml:space="preserve"> </w:t>
      </w:r>
      <w:r>
        <w:rPr>
          <w:i/>
        </w:rPr>
        <w:t xml:space="preserve">Library Journal</w:t>
      </w:r>
      <w:r>
        <w:t xml:space="preserve"> </w:t>
      </w:r>
      <w:r>
        <w:t xml:space="preserve">131 (1): 40–42.</w:t>
      </w:r>
      <w:r>
        <w:t xml:space="preserve"> </w:t>
      </w:r>
      <w:hyperlink r:id="rId68">
        <w:r>
          <w:rPr>
            <w:rStyle w:val="Hyperlink"/>
          </w:rPr>
          <w:t xml:space="preserve">http://search.ebscohost.com/login.aspx?direct=true&amp;db=a9h&amp;AN=19426604&amp;site=ehost-live</w:t>
        </w:r>
      </w:hyperlink>
      <w:r>
        <w:t xml:space="preserve">.</w:t>
      </w:r>
    </w:p>
    <w:p>
      <w:pPr>
        <w:pStyle w:val="Bibliography"/>
      </w:pPr>
      <w:r>
        <w:t xml:space="preserve">Levie, Françoise., and Sofidoc Productions. 2004. “The Man Who Wanted to Classify the World.”</w:t>
      </w:r>
      <w:r>
        <w:t xml:space="preserve"> </w:t>
      </w:r>
      <w:hyperlink r:id="rId69">
        <w:r>
          <w:rPr>
            <w:rStyle w:val="Hyperlink"/>
          </w:rPr>
          <w:t xml:space="preserve">http://www.aspresolver.com/aspresolver.asp?VASC;1641522</w:t>
        </w:r>
      </w:hyperlink>
      <w:r>
        <w:t xml:space="preserve">.</w:t>
      </w:r>
    </w:p>
    <w:p>
      <w:pPr>
        <w:pStyle w:val="Bibliography"/>
      </w:pPr>
      <w:r>
        <w:t xml:space="preserve">Lewis, D. W. 2013. “From Stacks to the Web: The Transformation of Academic Library Collecting.”</w:t>
      </w:r>
      <w:r>
        <w:t xml:space="preserve"> </w:t>
      </w:r>
      <w:r>
        <w:rPr>
          <w:i/>
        </w:rPr>
        <w:t xml:space="preserve">College &amp; Research Libraries</w:t>
      </w:r>
      <w:r>
        <w:t xml:space="preserve"> </w:t>
      </w:r>
      <w:r>
        <w:t xml:space="preserve">14 (2): 159–76. doi:</w:t>
      </w:r>
      <w:hyperlink r:id="rId70">
        <w:r>
          <w:rPr>
            <w:rStyle w:val="Hyperlink"/>
          </w:rPr>
          <w:t xml:space="preserve">10.5860/crl-309</w:t>
        </w:r>
      </w:hyperlink>
      <w:r>
        <w:t xml:space="preserve">.</w:t>
      </w:r>
    </w:p>
    <w:p>
      <w:pPr>
        <w:pStyle w:val="Bibliography"/>
      </w:pPr>
      <w:r>
        <w:t xml:space="preserve">Maxwell, R.L. 2010. “Bibliographic Control. 497-505.”</w:t>
      </w:r>
      <w:r>
        <w:t xml:space="preserve"> </w:t>
      </w:r>
      <w:r>
        <w:rPr>
          <w:i/>
        </w:rPr>
        <w:t xml:space="preserve">Encyclopedia of Library and Information Sciences,</w:t>
      </w:r>
      <w:r>
        <w:t xml:space="preserve"> </w:t>
      </w:r>
      <w:hyperlink r:id="rId71">
        <w:r>
          <w:rPr>
            <w:rStyle w:val="Hyperlink"/>
          </w:rPr>
          <w:t xml:space="preserve">locate from: http://www.library.illinois.edu/lsx/findit/tools/encyclopedias.html]</w:t>
        </w:r>
      </w:hyperlink>
      <w:r>
        <w:t xml:space="preserve">.</w:t>
      </w:r>
    </w:p>
    <w:p>
      <w:pPr>
        <w:pStyle w:val="Bibliography"/>
      </w:pPr>
      <w:r>
        <w:t xml:space="preserve">Sandstrom, Alan R., and Pamela Effrein Sandstrom. 1995. “The Use and Misuse of Anthropological Methods in Library and Information Science Research.”</w:t>
      </w:r>
      <w:r>
        <w:t xml:space="preserve"> </w:t>
      </w:r>
      <w:r>
        <w:rPr>
          <w:i/>
        </w:rPr>
        <w:t xml:space="preserve">The Library Quarterly: Information, Community, Policy</w:t>
      </w:r>
      <w:r>
        <w:t xml:space="preserve"> </w:t>
      </w:r>
      <w:r>
        <w:t xml:space="preserve">65 (2): 161–99.</w:t>
      </w:r>
      <w:r>
        <w:t xml:space="preserve"> </w:t>
      </w:r>
      <w:hyperlink r:id="rId72">
        <w:r>
          <w:rPr>
            <w:rStyle w:val="Hyperlink"/>
          </w:rPr>
          <w:t xml:space="preserve">http://www.jstor.org/stable/4309020</w:t>
        </w:r>
      </w:hyperlink>
      <w:r>
        <w:t xml:space="preserve">.</w:t>
      </w:r>
    </w:p>
    <w:p>
      <w:pPr>
        <w:pStyle w:val="Bibliography"/>
      </w:pPr>
      <w:r>
        <w:t xml:space="preserve">Shachaf, Pnina, and Sarah Horowitz. 2006. “Are Virtual Reference Services Color Blind?”</w:t>
      </w:r>
      <w:r>
        <w:t xml:space="preserve"> </w:t>
      </w:r>
      <w:r>
        <w:rPr>
          <w:i/>
        </w:rPr>
        <w:t xml:space="preserve">Library &amp; Information Science Research</w:t>
      </w:r>
      <w:r>
        <w:t xml:space="preserve"> </w:t>
      </w:r>
      <w:r>
        <w:t xml:space="preserve">28 (4): 501–20. doi:</w:t>
      </w:r>
      <w:hyperlink r:id="rId73">
        <w:r>
          <w:rPr>
            <w:rStyle w:val="Hyperlink"/>
          </w:rPr>
          <w:t xml:space="preserve">10.1016/j.lisr.2006.08.009</w:t>
        </w:r>
      </w:hyperlink>
      <w:r>
        <w:t xml:space="preserve">.</w:t>
      </w:r>
    </w:p>
    <w:p>
      <w:pPr>
        <w:pStyle w:val="Bibliography"/>
      </w:pPr>
      <w:r>
        <w:t xml:space="preserve">Shilton, Katie, and Ramesh Srinivasan. 2007. “Participatory Appraisal and Arrangement for Multicultural Archival Collections.”</w:t>
      </w:r>
      <w:r>
        <w:t xml:space="preserve"> </w:t>
      </w:r>
      <w:r>
        <w:rPr>
          <w:i/>
        </w:rPr>
        <w:t xml:space="preserve">Archivaria</w:t>
      </w:r>
      <w:r>
        <w:t xml:space="preserve"> </w:t>
      </w:r>
      <w:r>
        <w:t xml:space="preserve">63: 87.</w:t>
      </w:r>
      <w:r>
        <w:t xml:space="preserve"> </w:t>
      </w:r>
      <w:hyperlink r:id="rId74">
        <w:r>
          <w:rPr>
            <w:rStyle w:val="Hyperlink"/>
          </w:rPr>
          <w:t xml:space="preserve">http://rameshsrinivasan.org/wordpress/wp-content/uploads/2010/03/8-Final-ShiltonSrinivasan-Archivaria.pdf</w:t>
        </w:r>
      </w:hyperlink>
      <w:r>
        <w:t xml:space="preserve">.</w:t>
      </w:r>
    </w:p>
    <w:p>
      <w:pPr>
        <w:pStyle w:val="Bibliography"/>
      </w:pPr>
      <w:r>
        <w:t xml:space="preserve">Swoger, B. 2012.“ What Is Metadata? A Christmas-Themed Exploration. Info Culture.”</w:t>
      </w:r>
      <w:r>
        <w:t xml:space="preserve"> </w:t>
      </w:r>
      <w:r>
        <w:rPr>
          <w:i/>
        </w:rPr>
        <w:t xml:space="preserve">Sicientific American</w:t>
      </w:r>
      <w:r>
        <w:t xml:space="preserve">.</w:t>
      </w:r>
      <w:r>
        <w:t xml:space="preserve"> </w:t>
      </w:r>
      <w:hyperlink r:id="rId75">
        <w:r>
          <w:rPr>
            <w:rStyle w:val="Hyperlink"/>
          </w:rPr>
          <w:t xml:space="preserve">http://blogs.scientificamerican.com/information- culture/2012/12/17/what-is-metadata-a-christmas-themed-exploration/</w:t>
        </w:r>
      </w:hyperlink>
      <w:r>
        <w:t xml:space="preserve">.</w:t>
      </w:r>
    </w:p>
    <w:p>
      <w:pPr>
        <w:pStyle w:val="Bibliography"/>
      </w:pPr>
      <w:r>
        <w:t xml:space="preserve">Teper, Jennifer Hain. 2014. “Selection for Preservation.”</w:t>
      </w:r>
      <w:r>
        <w:t xml:space="preserve"> </w:t>
      </w:r>
      <w:r>
        <w:rPr>
          <w:i/>
        </w:rPr>
        <w:t xml:space="preserve">Library Resources &amp; Technical Services</w:t>
      </w:r>
      <w:r>
        <w:t xml:space="preserve"> </w:t>
      </w:r>
      <w:r>
        <w:t xml:space="preserve">58 (4): 220–32.</w:t>
      </w:r>
      <w:r>
        <w:t xml:space="preserve"> </w:t>
      </w:r>
      <w:hyperlink r:id="rId76">
        <w:r>
          <w:rPr>
            <w:rStyle w:val="Hyperlink"/>
          </w:rPr>
          <w:t xml:space="preserve">http://search.ebscohost.com/login.aspx?direct=true&amp;db=a9h&amp;AN=99263271&amp;site=ehost-live</w:t>
        </w:r>
      </w:hyperlink>
      <w:r>
        <w:t xml:space="preserve">.</w:t>
      </w:r>
    </w:p>
    <w:p>
      <w:pPr>
        <w:pStyle w:val="Bibliography"/>
      </w:pPr>
      <w:r>
        <w:t xml:space="preserve">“Update on the Twitter Archive at the Library of Congress.” 2013. Library of Congress.</w:t>
      </w:r>
      <w:r>
        <w:t xml:space="preserve"> </w:t>
      </w:r>
      <w:hyperlink r:id="rId77">
        <w:r>
          <w:rPr>
            <w:rStyle w:val="Hyperlink"/>
          </w:rPr>
          <w:t xml:space="preserve">http://www.loc.gov/today/pr/2013/files/twitter_report_2013jan.pdf</w:t>
        </w:r>
      </w:hyperlink>
      <w:r>
        <w:t xml:space="preserve">.</w:t>
      </w:r>
    </w:p>
    <w:p>
      <w:pPr>
        <w:pStyle w:val="Bibliography"/>
      </w:pPr>
      <w:r>
        <w:t xml:space="preserve">Warren, John. 2015. “(2015) Zen and the Art of Metadata Maintenance.”</w:t>
      </w:r>
      <w:r>
        <w:t xml:space="preserve"> </w:t>
      </w:r>
      <w:r>
        <w:rPr>
          <w:i/>
        </w:rPr>
        <w:t xml:space="preserve">Journal of Electronic Publishing</w:t>
      </w:r>
      <w:r>
        <w:t xml:space="preserve"> </w:t>
      </w:r>
      <w:r>
        <w:t xml:space="preserve">18 (3).</w:t>
      </w:r>
      <w:r>
        <w:t xml:space="preserve"> </w:t>
      </w:r>
      <w:hyperlink r:id="rId78">
        <w:r>
          <w:rPr>
            <w:rStyle w:val="Hyperlink"/>
          </w:rPr>
          <w:t xml:space="preserve">http://dx.doi.org/10.3998/3336451.0018.305</w:t>
        </w:r>
      </w:hyperlink>
      <w:r>
        <w:t xml:space="preserve">.</w:t>
      </w:r>
    </w:p>
    <w:p>
      <w:pPr>
        <w:pStyle w:val="Bibliography"/>
      </w:pPr>
      <w:r>
        <w:t xml:space="preserve">Whitmire, Ethelene. 1999. “Racial Differences in the Academic Library Experiences of Undergraduates.”</w:t>
      </w:r>
      <w:r>
        <w:t xml:space="preserve"> </w:t>
      </w:r>
      <w:r>
        <w:rPr>
          <w:i/>
        </w:rPr>
        <w:t xml:space="preserve">The Journal of Academic Librarianship</w:t>
      </w:r>
      <w:r>
        <w:t xml:space="preserve"> </w:t>
      </w:r>
      <w:r>
        <w:t xml:space="preserve">25 (1): 33–37. doi:</w:t>
      </w:r>
      <w:hyperlink r:id="rId79">
        <w:r>
          <w:rPr>
            <w:rStyle w:val="Hyperlink"/>
          </w:rPr>
          <w:t xml:space="preserve">10.1016/S0099-1333(99)80173-6</w:t>
        </w:r>
      </w:hyperlink>
      <w:r>
        <w:t xml:space="preserve">.</w:t>
      </w:r>
    </w:p>
    <w:p>
      <w:pPr>
        <w:pStyle w:val="Bibliography"/>
      </w:pPr>
      <w:r>
        <w:t xml:space="preserve">Wright, Alex. 2014a.</w:t>
      </w:r>
      <w:r>
        <w:t xml:space="preserve"> </w:t>
      </w:r>
      <w:r>
        <w:rPr>
          <w:i/>
        </w:rPr>
        <w:t xml:space="preserve">Cataloging the World : Paul Otlet and the Birth of the Information Age</w:t>
      </w:r>
      <w:r>
        <w:t xml:space="preserve">. Oxford: Oxford University Press.</w:t>
      </w:r>
      <w:r>
        <w:t xml:space="preserve"> </w:t>
      </w:r>
      <w:hyperlink r:id="rId80">
        <w:r>
          <w:rPr>
            <w:rStyle w:val="Hyperlink"/>
          </w:rPr>
          <w:t xml:space="preserve">http://vufind.carli.illinois.edu/vf-uiu/Record/uiu_7507894</w:t>
        </w:r>
      </w:hyperlink>
      <w:r>
        <w:t xml:space="preserve">.</w:t>
      </w:r>
    </w:p>
    <w:p>
      <w:pPr>
        <w:pStyle w:val="Bibliography"/>
      </w:pPr>
      <w:r>
        <w:t xml:space="preserve">———. 2014b. “The Secret History of Hypertext — The Atlantic.”</w:t>
      </w:r>
      <w:r>
        <w:t xml:space="preserve"> </w:t>
      </w:r>
      <w:hyperlink r:id="rId81">
        <w:r>
          <w:rPr>
            <w:rStyle w:val="Hyperlink"/>
          </w:rPr>
          <w:t xml:space="preserve">http://www.theatlantic.com/technology/archive/2014/05/in-search-of-the-proto-memex/371385/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d509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9ab94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364b9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InformationR.net/rm/" TargetMode="External" /><Relationship Type="http://schemas.openxmlformats.org/officeDocument/2006/relationships/hyperlink" Id="rId39" Target="http://admin.illinois.edu/policy/code/article1_part4_1-401.html" TargetMode="External" /><Relationship Type="http://schemas.openxmlformats.org/officeDocument/2006/relationships/hyperlink" Id="rId66" Target="http://blogpublic.lib.msu.edu/index.php/dscsandbox/digital-collection-and-accessibility" TargetMode="External" /><Relationship Type="http://schemas.openxmlformats.org/officeDocument/2006/relationships/hyperlink" Id="rId75" Target="http://blogs.scientificamerican.com/information- culture/2012/12/17/what-is-metadata-a-christmas-themed-exploration/" TargetMode="External" /><Relationship Type="http://schemas.openxmlformats.org/officeDocument/2006/relationships/hyperlink" Id="rId63" Target="http://disciplineoforganizing.org/" TargetMode="External" /><Relationship Type="http://schemas.openxmlformats.org/officeDocument/2006/relationships/hyperlink" Id="rId58" Target="http://dx.doi.org/10.1081/E-ELIS3-120044785" TargetMode="External" /><Relationship Type="http://schemas.openxmlformats.org/officeDocument/2006/relationships/hyperlink" Id="rId78" Target="http://dx.doi.org/10.3998/3336451.0018.305" TargetMode="External" /><Relationship Type="http://schemas.openxmlformats.org/officeDocument/2006/relationships/hyperlink" Id="rId67" Target="http://journals.tdl.org/jodi/article/view/226/205" TargetMode="External" /><Relationship Type="http://schemas.openxmlformats.org/officeDocument/2006/relationships/hyperlink" Id="rId64" Target="http://lj.libraryjournal.com/2013/04/publishing/whats-the- problem-with-self-publishing/" TargetMode="External" /><Relationship Type="http://schemas.openxmlformats.org/officeDocument/2006/relationships/hyperlink" Id="rId27" Target="http://openurl.library.uiuc.edu/sfxlcl3/az" TargetMode="External" /><Relationship Type="http://schemas.openxmlformats.org/officeDocument/2006/relationships/hyperlink" Id="rId51" Target="http://openurl.library.uiuc.edu/sfxlcl3/az)" TargetMode="External" /><Relationship Type="http://schemas.openxmlformats.org/officeDocument/2006/relationships/hyperlink" Id="rId74" Target="http://rameshsrinivasan.org/wordpress/wp-content/uploads/2010/03/8-Final-ShiltonSrinivasan-Archivaria.pdf" TargetMode="External" /><Relationship Type="http://schemas.openxmlformats.org/officeDocument/2006/relationships/hyperlink" Id="rId68" Target="http://search.ebscohost.com/login.aspx?direct=true&amp;db=a9h&amp;AN=19426604&amp;site=ehost-live" TargetMode="External" /><Relationship Type="http://schemas.openxmlformats.org/officeDocument/2006/relationships/hyperlink" Id="rId76" Target="http://search.ebscohost.com/login.aspx?direct=true&amp;db=a9h&amp;AN=99263271&amp;site=ehost-live" TargetMode="External" /><Relationship Type="http://schemas.openxmlformats.org/officeDocument/2006/relationships/hyperlink" Id="rId53" Target="http://uiuc.libguides.com/content.php?pid=28713&amp;sid=209698" TargetMode="External" /><Relationship Type="http://schemas.openxmlformats.org/officeDocument/2006/relationships/hyperlink" Id="rId54" Target="http://uiuc.libguides.com/content.php?pid=28713&amp;sid=214766" TargetMode="External" /><Relationship Type="http://schemas.openxmlformats.org/officeDocument/2006/relationships/hyperlink" Id="rId80" Target="http://vufind.carli.illinois.edu/vf-uiu/Record/uiu_7507894" TargetMode="External" /><Relationship Type="http://schemas.openxmlformats.org/officeDocument/2006/relationships/hyperlink" Id="rId28" Target="http://vufind.carli.illinois.edu/vf-uiu/Record/uiu_7572272" TargetMode="External" /><Relationship Type="http://schemas.openxmlformats.org/officeDocument/2006/relationships/hyperlink" Id="rId69" Target="http://www.aspresolver.com/aspresolver.asp?VASC;1641522" TargetMode="External" /><Relationship Type="http://schemas.openxmlformats.org/officeDocument/2006/relationships/hyperlink" Id="rId37" Target="http://www.cws.illinois.edu/workshop/" TargetMode="External" /><Relationship Type="http://schemas.openxmlformats.org/officeDocument/2006/relationships/hyperlink" Id="rId41" Target="http://www.inclusiveillinois.illinois.edu/chancellordivstmtswf.html#ValueStmt" TargetMode="External" /><Relationship Type="http://schemas.openxmlformats.org/officeDocument/2006/relationships/hyperlink" Id="rId72" Target="http://www.jstor.org/stable/4309020" TargetMode="External" /><Relationship Type="http://schemas.openxmlformats.org/officeDocument/2006/relationships/hyperlink" Id="rId35" Target="http://www.library.illinois.edu/lsx/" TargetMode="External" /><Relationship Type="http://schemas.openxmlformats.org/officeDocument/2006/relationships/hyperlink" Id="rId30" Target="http://www.library.illinois.edu/lsx/findit/tools/dictionaries.html" TargetMode="External" /><Relationship Type="http://schemas.openxmlformats.org/officeDocument/2006/relationships/hyperlink" Id="rId29" Target="http://www.library.illinois.edu/lsx/findit/tools/encyclopedias.html" TargetMode="External" /><Relationship Type="http://schemas.openxmlformats.org/officeDocument/2006/relationships/hyperlink" Id="rId52" Target="http://www.library.uiuc.edu/orr/results.php?types=A&amp;subject=29)" TargetMode="External" /><Relationship Type="http://schemas.openxmlformats.org/officeDocument/2006/relationships/hyperlink" Id="rId77" Target="http://www.loc.gov/today/pr/2013/files/twitter_report_2013jan.pdf" TargetMode="External" /><Relationship Type="http://schemas.openxmlformats.org/officeDocument/2006/relationships/hyperlink" Id="rId61" Target="http://www.nybooks.com/articles/archives/2011/mar/10/how-we-know/" TargetMode="External" /><Relationship Type="http://schemas.openxmlformats.org/officeDocument/2006/relationships/hyperlink" Id="rId81" Target="http://www.theatlantic.com/technology/archive/2014/05/in-search-of-the-proto-memex/371385/" TargetMode="External" /><Relationship Type="http://schemas.openxmlformats.org/officeDocument/2006/relationships/hyperlink" Id="rId60" Target="http://www.theatlantic.com/unbound/flashbks/computer/bushf.htm" TargetMode="External" /><Relationship Type="http://schemas.openxmlformats.org/officeDocument/2006/relationships/hyperlink" Id="rId59" Target="https://doi.org/10.1002/(SICI)1097-4571(199709)48:9&lt;804::AID-ASI5&gt;3.0.CO;2-V" TargetMode="External" /><Relationship Type="http://schemas.openxmlformats.org/officeDocument/2006/relationships/hyperlink" Id="rId57" Target="https://doi.org/10.1002/(SICI)1097-4571(1999)50:12&lt;1043::AID-ASI1&gt;3.0.CO;2-X" TargetMode="External" /><Relationship Type="http://schemas.openxmlformats.org/officeDocument/2006/relationships/hyperlink" Id="rId79" Target="https://doi.org/10.1016/S0099-1333(99)80173-6" TargetMode="External" /><Relationship Type="http://schemas.openxmlformats.org/officeDocument/2006/relationships/hyperlink" Id="rId73" Target="https://doi.org/10.1016/j.lisr.2006.08.009" TargetMode="External" /><Relationship Type="http://schemas.openxmlformats.org/officeDocument/2006/relationships/hyperlink" Id="rId62" Target="https://doi.org/10.1016/j.lisr.2008.04.001" TargetMode="External" /><Relationship Type="http://schemas.openxmlformats.org/officeDocument/2006/relationships/hyperlink" Id="rId65" Target="https://doi.org/10.1086/648464" TargetMode="External" /><Relationship Type="http://schemas.openxmlformats.org/officeDocument/2006/relationships/hyperlink" Id="rId70" Target="https://doi.org/10.5860/crl-309" TargetMode="External" /><Relationship Type="http://schemas.openxmlformats.org/officeDocument/2006/relationships/hyperlink" Id="rId26" Target="https://reserves.library.illinois.edu/ares/" TargetMode="External" /><Relationship Type="http://schemas.openxmlformats.org/officeDocument/2006/relationships/hyperlink" Id="rId71" Target="locate from: http://www.library.illinois.edu/lsx/findit/tools/encyclopedias.html]" TargetMode="External" /></Relationships>
</file>

<file path=word/_rels/footnotes.xml.rels><?xml version="1.0" encoding="UTF-8"?>
<Relationships xmlns="http://schemas.openxmlformats.org/package/2006/relationships"><Relationship Type="http://schemas.openxmlformats.org/officeDocument/2006/relationships/hyperlink" Id="rId46" Target="http://InformationR.net/rm/" TargetMode="External" /><Relationship Type="http://schemas.openxmlformats.org/officeDocument/2006/relationships/hyperlink" Id="rId39" Target="http://admin.illinois.edu/policy/code/article1_part4_1-401.html" TargetMode="External" /><Relationship Type="http://schemas.openxmlformats.org/officeDocument/2006/relationships/hyperlink" Id="rId66" Target="http://blogpublic.lib.msu.edu/index.php/dscsandbox/digital-collection-and-accessibility" TargetMode="External" /><Relationship Type="http://schemas.openxmlformats.org/officeDocument/2006/relationships/hyperlink" Id="rId75" Target="http://blogs.scientificamerican.com/information- culture/2012/12/17/what-is-metadata-a-christmas-themed-exploration/" TargetMode="External" /><Relationship Type="http://schemas.openxmlformats.org/officeDocument/2006/relationships/hyperlink" Id="rId63" Target="http://disciplineoforganizing.org/" TargetMode="External" /><Relationship Type="http://schemas.openxmlformats.org/officeDocument/2006/relationships/hyperlink" Id="rId58" Target="http://dx.doi.org/10.1081/E-ELIS3-120044785" TargetMode="External" /><Relationship Type="http://schemas.openxmlformats.org/officeDocument/2006/relationships/hyperlink" Id="rId78" Target="http://dx.doi.org/10.3998/3336451.0018.305" TargetMode="External" /><Relationship Type="http://schemas.openxmlformats.org/officeDocument/2006/relationships/hyperlink" Id="rId67" Target="http://journals.tdl.org/jodi/article/view/226/205" TargetMode="External" /><Relationship Type="http://schemas.openxmlformats.org/officeDocument/2006/relationships/hyperlink" Id="rId64" Target="http://lj.libraryjournal.com/2013/04/publishing/whats-the- problem-with-self-publishing/" TargetMode="External" /><Relationship Type="http://schemas.openxmlformats.org/officeDocument/2006/relationships/hyperlink" Id="rId27" Target="http://openurl.library.uiuc.edu/sfxlcl3/az" TargetMode="External" /><Relationship Type="http://schemas.openxmlformats.org/officeDocument/2006/relationships/hyperlink" Id="rId51" Target="http://openurl.library.uiuc.edu/sfxlcl3/az)" TargetMode="External" /><Relationship Type="http://schemas.openxmlformats.org/officeDocument/2006/relationships/hyperlink" Id="rId74" Target="http://rameshsrinivasan.org/wordpress/wp-content/uploads/2010/03/8-Final-ShiltonSrinivasan-Archivaria.pdf" TargetMode="External" /><Relationship Type="http://schemas.openxmlformats.org/officeDocument/2006/relationships/hyperlink" Id="rId68" Target="http://search.ebscohost.com/login.aspx?direct=true&amp;db=a9h&amp;AN=19426604&amp;site=ehost-live" TargetMode="External" /><Relationship Type="http://schemas.openxmlformats.org/officeDocument/2006/relationships/hyperlink" Id="rId76" Target="http://search.ebscohost.com/login.aspx?direct=true&amp;db=a9h&amp;AN=99263271&amp;site=ehost-live" TargetMode="External" /><Relationship Type="http://schemas.openxmlformats.org/officeDocument/2006/relationships/hyperlink" Id="rId53" Target="http://uiuc.libguides.com/content.php?pid=28713&amp;sid=209698" TargetMode="External" /><Relationship Type="http://schemas.openxmlformats.org/officeDocument/2006/relationships/hyperlink" Id="rId54" Target="http://uiuc.libguides.com/content.php?pid=28713&amp;sid=214766" TargetMode="External" /><Relationship Type="http://schemas.openxmlformats.org/officeDocument/2006/relationships/hyperlink" Id="rId80" Target="http://vufind.carli.illinois.edu/vf-uiu/Record/uiu_7507894" TargetMode="External" /><Relationship Type="http://schemas.openxmlformats.org/officeDocument/2006/relationships/hyperlink" Id="rId28" Target="http://vufind.carli.illinois.edu/vf-uiu/Record/uiu_7572272" TargetMode="External" /><Relationship Type="http://schemas.openxmlformats.org/officeDocument/2006/relationships/hyperlink" Id="rId69" Target="http://www.aspresolver.com/aspresolver.asp?VASC;1641522" TargetMode="External" /><Relationship Type="http://schemas.openxmlformats.org/officeDocument/2006/relationships/hyperlink" Id="rId37" Target="http://www.cws.illinois.edu/workshop/" TargetMode="External" /><Relationship Type="http://schemas.openxmlformats.org/officeDocument/2006/relationships/hyperlink" Id="rId41" Target="http://www.inclusiveillinois.illinois.edu/chancellordivstmtswf.html#ValueStmt" TargetMode="External" /><Relationship Type="http://schemas.openxmlformats.org/officeDocument/2006/relationships/hyperlink" Id="rId72" Target="http://www.jstor.org/stable/4309020" TargetMode="External" /><Relationship Type="http://schemas.openxmlformats.org/officeDocument/2006/relationships/hyperlink" Id="rId35" Target="http://www.library.illinois.edu/lsx/" TargetMode="External" /><Relationship Type="http://schemas.openxmlformats.org/officeDocument/2006/relationships/hyperlink" Id="rId30" Target="http://www.library.illinois.edu/lsx/findit/tools/dictionaries.html" TargetMode="External" /><Relationship Type="http://schemas.openxmlformats.org/officeDocument/2006/relationships/hyperlink" Id="rId29" Target="http://www.library.illinois.edu/lsx/findit/tools/encyclopedias.html" TargetMode="External" /><Relationship Type="http://schemas.openxmlformats.org/officeDocument/2006/relationships/hyperlink" Id="rId52" Target="http://www.library.uiuc.edu/orr/results.php?types=A&amp;subject=29)" TargetMode="External" /><Relationship Type="http://schemas.openxmlformats.org/officeDocument/2006/relationships/hyperlink" Id="rId77" Target="http://www.loc.gov/today/pr/2013/files/twitter_report_2013jan.pdf" TargetMode="External" /><Relationship Type="http://schemas.openxmlformats.org/officeDocument/2006/relationships/hyperlink" Id="rId61" Target="http://www.nybooks.com/articles/archives/2011/mar/10/how-we-know/" TargetMode="External" /><Relationship Type="http://schemas.openxmlformats.org/officeDocument/2006/relationships/hyperlink" Id="rId81" Target="http://www.theatlantic.com/technology/archive/2014/05/in-search-of-the-proto-memex/371385/" TargetMode="External" /><Relationship Type="http://schemas.openxmlformats.org/officeDocument/2006/relationships/hyperlink" Id="rId60" Target="http://www.theatlantic.com/unbound/flashbks/computer/bushf.htm" TargetMode="External" /><Relationship Type="http://schemas.openxmlformats.org/officeDocument/2006/relationships/hyperlink" Id="rId59" Target="https://doi.org/10.1002/(SICI)1097-4571(199709)48:9&lt;804::AID-ASI5&gt;3.0.CO;2-V" TargetMode="External" /><Relationship Type="http://schemas.openxmlformats.org/officeDocument/2006/relationships/hyperlink" Id="rId57" Target="https://doi.org/10.1002/(SICI)1097-4571(1999)50:12&lt;1043::AID-ASI1&gt;3.0.CO;2-X" TargetMode="External" /><Relationship Type="http://schemas.openxmlformats.org/officeDocument/2006/relationships/hyperlink" Id="rId79" Target="https://doi.org/10.1016/S0099-1333(99)80173-6" TargetMode="External" /><Relationship Type="http://schemas.openxmlformats.org/officeDocument/2006/relationships/hyperlink" Id="rId73" Target="https://doi.org/10.1016/j.lisr.2006.08.009" TargetMode="External" /><Relationship Type="http://schemas.openxmlformats.org/officeDocument/2006/relationships/hyperlink" Id="rId62" Target="https://doi.org/10.1016/j.lisr.2008.04.001" TargetMode="External" /><Relationship Type="http://schemas.openxmlformats.org/officeDocument/2006/relationships/hyperlink" Id="rId65" Target="https://doi.org/10.1086/648464" TargetMode="External" /><Relationship Type="http://schemas.openxmlformats.org/officeDocument/2006/relationships/hyperlink" Id="rId70" Target="https://doi.org/10.5860/crl-309" TargetMode="External" /><Relationship Type="http://schemas.openxmlformats.org/officeDocument/2006/relationships/hyperlink" Id="rId26" Target="https://reserves.library.illinois.edu/ares/" TargetMode="External" /><Relationship Type="http://schemas.openxmlformats.org/officeDocument/2006/relationships/hyperlink" Id="rId71" Target="locate from: http://www.library.illinois.edu/lsx/findit/tools/encyclopedi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