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992BE" w14:textId="77777777" w:rsidR="00AE275B" w:rsidRDefault="00AE275B" w:rsidP="00AE275B">
      <w:pPr>
        <w:rPr>
          <w:b/>
          <w:bCs/>
        </w:rPr>
      </w:pPr>
      <w:r>
        <w:rPr>
          <w:b/>
          <w:bCs/>
        </w:rPr>
        <w:t xml:space="preserve">Menge und Auswahl </w:t>
      </w:r>
      <w:r w:rsidRPr="005C6934">
        <w:rPr>
          <w:b/>
          <w:bCs/>
        </w:rPr>
        <w:t>der Messpunkte</w:t>
      </w:r>
    </w:p>
    <w:p w14:paraId="414F55AC" w14:textId="77777777" w:rsidR="00AE275B" w:rsidRPr="00AF5700" w:rsidRDefault="00AE275B" w:rsidP="00AE275B">
      <w:r w:rsidRPr="00AF5700">
        <w:t>Die durchgeführten Messungen dienen alleine der Qualitätssicherung und mussten in ihrer Menge im Laufe des Projektes und dem zunehmenden Projektumfang angepasst werden, um zeitlich und technisch durchführbar zu bleiben.</w:t>
      </w:r>
    </w:p>
    <w:p w14:paraId="1B9673E0" w14:textId="77777777" w:rsidR="00AE275B" w:rsidRPr="00AF5700" w:rsidRDefault="00AE275B" w:rsidP="00AE275B">
      <w:r w:rsidRPr="00AF5700">
        <w:t>Die Menge und Auswahl der Messpunkte pro Bestand änderten sich wie folgt:</w:t>
      </w:r>
    </w:p>
    <w:p w14:paraId="75E825FF" w14:textId="77777777" w:rsidR="00AE275B" w:rsidRPr="00AF5700" w:rsidRDefault="00AE275B" w:rsidP="00AE275B">
      <w:r w:rsidRPr="00AF5700">
        <w:t>2006-2008: 10 Messpunkte pro Bestand (1-Punkt-Messungen)</w:t>
      </w:r>
    </w:p>
    <w:p w14:paraId="6606AEBB" w14:textId="77777777" w:rsidR="00AE275B" w:rsidRPr="00AF5700" w:rsidRDefault="00AE275B" w:rsidP="00AE275B">
      <w:r w:rsidRPr="00AF5700">
        <w:t xml:space="preserve">2009-2013: 5 Messpunkte pro Bestand (1-Punkt-Messungen) </w:t>
      </w:r>
    </w:p>
    <w:p w14:paraId="296A28F5" w14:textId="77777777" w:rsidR="00AE275B" w:rsidRDefault="00AE275B" w:rsidP="00AE275B">
      <w:r w:rsidRPr="00AF5700">
        <w:t xml:space="preserve">2014-2025ff.: 10 Messpunkte pro Bestand (2-Punkt-Messungen) </w:t>
      </w:r>
    </w:p>
    <w:p w14:paraId="68B1FD7E" w14:textId="77777777" w:rsidR="00AE275B" w:rsidRPr="00AF5700" w:rsidRDefault="00AE275B" w:rsidP="00AE275B"/>
    <w:p w14:paraId="0F56B759" w14:textId="77777777" w:rsidR="00AE275B" w:rsidRPr="00AF5700" w:rsidRDefault="00AE275B" w:rsidP="00AE275B">
      <w:r w:rsidRPr="00AF5700">
        <w:t>Die Auswahl der Messpunkte erfolgt unter Berücksichtigung folgender Faktoren:</w:t>
      </w:r>
    </w:p>
    <w:p w14:paraId="0CC48C61" w14:textId="77777777" w:rsidR="00AE275B" w:rsidRPr="00AF5700" w:rsidRDefault="00AE275B" w:rsidP="00AE275B">
      <w:r w:rsidRPr="00AF5700">
        <w:t>- gute Identifizierbarkeit der Akte und des Blattes</w:t>
      </w:r>
    </w:p>
    <w:p w14:paraId="6B4A1DCF" w14:textId="77777777" w:rsidR="00AE275B" w:rsidRPr="00AF5700" w:rsidRDefault="00AE275B" w:rsidP="00AE275B">
      <w:r w:rsidRPr="00AF5700">
        <w:t>- Aktenauswahl über den Bestand verteilt</w:t>
      </w:r>
    </w:p>
    <w:p w14:paraId="15666D5C" w14:textId="77777777" w:rsidR="00AE275B" w:rsidRPr="00AF5700" w:rsidRDefault="00AE275B" w:rsidP="00AE275B">
      <w:r w:rsidRPr="00AF5700">
        <w:t>- keine Messungen auf augenscheinlich alkalischen Papieren</w:t>
      </w:r>
    </w:p>
    <w:p w14:paraId="157E3046" w14:textId="77777777" w:rsidR="00AE275B" w:rsidRPr="00AF5700" w:rsidRDefault="00AE275B" w:rsidP="00AE275B">
      <w:r w:rsidRPr="00AF5700">
        <w:t xml:space="preserve">- innerhalb eines Bestands möglichst unterschiedliche Papiertypen </w:t>
      </w:r>
    </w:p>
    <w:p w14:paraId="250EBCB5" w14:textId="77777777" w:rsidR="00AE275B" w:rsidRPr="00AF5700" w:rsidRDefault="00AE275B" w:rsidP="00AE275B">
      <w:r w:rsidRPr="00AF5700">
        <w:t>- möglichst unbeschriebene / unbedruckte Bereiche</w:t>
      </w:r>
    </w:p>
    <w:p w14:paraId="416A25F9" w14:textId="77777777" w:rsidR="00AE275B" w:rsidRPr="00AF5700" w:rsidRDefault="00AE275B" w:rsidP="00AE275B">
      <w:r w:rsidRPr="00AF5700">
        <w:t>-  weite Verteilung der Messpunkte über das Blatt (seit Durchführung der 2-Punkt-Messung)</w:t>
      </w:r>
    </w:p>
    <w:p w14:paraId="7A981F35" w14:textId="77777777" w:rsidR="0021741B" w:rsidRPr="0040677F" w:rsidRDefault="0021741B"/>
    <w:sectPr w:rsidR="0021741B" w:rsidRPr="0040677F" w:rsidSect="002174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5B"/>
    <w:rsid w:val="0015236A"/>
    <w:rsid w:val="0021741B"/>
    <w:rsid w:val="003968FE"/>
    <w:rsid w:val="0040677F"/>
    <w:rsid w:val="006C0A17"/>
    <w:rsid w:val="0084711C"/>
    <w:rsid w:val="008668B8"/>
    <w:rsid w:val="00AE275B"/>
    <w:rsid w:val="00B80ED3"/>
    <w:rsid w:val="00BF1229"/>
    <w:rsid w:val="00DD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8CF0D"/>
  <w15:chartTrackingRefBased/>
  <w15:docId w15:val="{DAA31944-E026-4C27-99C8-4BD800D8A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Theme="minorHAnsi" w:hAnsi="Segoe UI" w:cs="Segoe UI"/>
        <w:kern w:val="2"/>
        <w:sz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E275B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80ED3"/>
    <w:pPr>
      <w:keepNext/>
      <w:keepLines/>
      <w:spacing w:before="240" w:after="0" w:line="240" w:lineRule="auto"/>
      <w:outlineLvl w:val="0"/>
    </w:pPr>
    <w:rPr>
      <w:rFonts w:ascii="Segoe UI" w:eastAsiaTheme="majorEastAsia" w:hAnsi="Segoe UI" w:cstheme="majorBidi"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80ED3"/>
    <w:pPr>
      <w:keepNext/>
      <w:keepLines/>
      <w:spacing w:before="40" w:after="0" w:line="240" w:lineRule="auto"/>
      <w:outlineLvl w:val="1"/>
    </w:pPr>
    <w:rPr>
      <w:rFonts w:ascii="Segoe UI" w:eastAsiaTheme="majorEastAsia" w:hAnsi="Segoe UI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0ED3"/>
    <w:pPr>
      <w:keepNext/>
      <w:keepLines/>
      <w:spacing w:before="40" w:after="0" w:line="240" w:lineRule="auto"/>
      <w:outlineLvl w:val="2"/>
    </w:pPr>
    <w:rPr>
      <w:rFonts w:ascii="Segoe UI" w:eastAsiaTheme="majorEastAsia" w:hAnsi="Segoe UI" w:cstheme="majorBidi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275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365F91" w:themeColor="accent1" w:themeShade="BF"/>
      <w:sz w:val="24"/>
      <w:szCs w:val="20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B80ED3"/>
    <w:pPr>
      <w:keepNext/>
      <w:keepLines/>
      <w:spacing w:before="40" w:after="0" w:line="240" w:lineRule="auto"/>
      <w:outlineLvl w:val="4"/>
    </w:pPr>
    <w:rPr>
      <w:rFonts w:ascii="Segoe UI" w:eastAsiaTheme="majorEastAsia" w:hAnsi="Segoe UI" w:cstheme="majorBidi"/>
      <w:szCs w:val="2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275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275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275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275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80ED3"/>
    <w:rPr>
      <w:rFonts w:eastAsiaTheme="majorEastAsia" w:cstheme="majorBidi"/>
      <w:sz w:val="2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80ED3"/>
    <w:rPr>
      <w:rFonts w:eastAsiaTheme="majorEastAsia" w:cstheme="majorBidi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0ED3"/>
    <w:rPr>
      <w:rFonts w:eastAsiaTheme="majorEastAsia" w:cstheme="majorBidi"/>
      <w:szCs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B80ED3"/>
    <w:rPr>
      <w:rFonts w:eastAsiaTheme="majorEastAsia" w:cstheme="majorBidi"/>
      <w:sz w:val="2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275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27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27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27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27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275B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275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275B"/>
    <w:pPr>
      <w:spacing w:before="160" w:after="160" w:line="240" w:lineRule="auto"/>
      <w:jc w:val="center"/>
    </w:pPr>
    <w:rPr>
      <w:rFonts w:ascii="Segoe UI" w:hAnsi="Segoe UI" w:cs="Segoe UI"/>
      <w:i/>
      <w:iCs/>
      <w:color w:val="404040" w:themeColor="text1" w:themeTint="BF"/>
      <w:sz w:val="24"/>
      <w:szCs w:val="20"/>
    </w:rPr>
  </w:style>
  <w:style w:type="character" w:customStyle="1" w:styleId="ZitatZchn">
    <w:name w:val="Zitat Zchn"/>
    <w:basedOn w:val="Absatz-Standardschriftart"/>
    <w:link w:val="Zitat"/>
    <w:uiPriority w:val="29"/>
    <w:rsid w:val="00AE27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275B"/>
    <w:pPr>
      <w:spacing w:after="0" w:line="240" w:lineRule="auto"/>
      <w:ind w:left="720"/>
      <w:contextualSpacing/>
    </w:pPr>
    <w:rPr>
      <w:rFonts w:ascii="Segoe UI" w:hAnsi="Segoe UI" w:cs="Segoe UI"/>
      <w:sz w:val="24"/>
      <w:szCs w:val="20"/>
    </w:rPr>
  </w:style>
  <w:style w:type="character" w:styleId="IntensiveHervorhebung">
    <w:name w:val="Intense Emphasis"/>
    <w:basedOn w:val="Absatz-Standardschriftart"/>
    <w:uiPriority w:val="21"/>
    <w:qFormat/>
    <w:rsid w:val="00AE275B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275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ascii="Segoe UI" w:hAnsi="Segoe UI" w:cs="Segoe UI"/>
      <w:i/>
      <w:iCs/>
      <w:color w:val="365F91" w:themeColor="accent1" w:themeShade="BF"/>
      <w:sz w:val="24"/>
      <w:szCs w:val="20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275B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275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813</Characters>
  <Application>Microsoft Office Word</Application>
  <DocSecurity>0</DocSecurity>
  <Lines>6</Lines>
  <Paragraphs>1</Paragraphs>
  <ScaleCrop>false</ScaleCrop>
  <Company>LWL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Heumüller, Sabrina</dc:creator>
  <cp:keywords/>
  <dc:description/>
  <cp:lastModifiedBy>Heumüller, Sabrina</cp:lastModifiedBy>
  <cp:revision>1</cp:revision>
  <dcterms:created xsi:type="dcterms:W3CDTF">2026-02-04T09:16:00Z</dcterms:created>
  <dcterms:modified xsi:type="dcterms:W3CDTF">2026-02-04T09:17:00Z</dcterms:modified>
</cp:coreProperties>
</file>