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14/12/2022</w:t>
      </w:r>
    </w:p>
    <w:p>
      <w:pPr>
        <w:pStyle w:val="Normal"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model = SAC(MultiInputPolicy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learning_rate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1e-4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gamma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0.95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env</w:t>
      </w:r>
      <w:r>
        <w:rPr>
          <w:rFonts w:ascii="JetBrains Mono" w:hAnsi="JetBrains Mono"/>
          <w:b w:val="false"/>
          <w:i w:val="false"/>
          <w:color w:val="A9B7C6"/>
          <w:sz w:val="20"/>
        </w:rPr>
        <w:t>=env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verbose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</w:p>
    <w:p>
      <w:pPr>
        <w:pStyle w:val="Normal"/>
        <w:bidi w:val="0"/>
        <w:jc w:val="left"/>
        <w:rPr/>
      </w:pPr>
      <w:r>
        <w:rPr/>
        <w:t>the above parameter is the same for all training here.</w:t>
      </w:r>
    </w:p>
    <w:p>
      <w:pPr>
        <w:pStyle w:val="Normal"/>
        <w:bidi w:val="0"/>
        <w:jc w:val="left"/>
        <w:rPr/>
      </w:pPr>
      <w:r>
        <w:rPr/>
        <w:t>trying to train the robot with the simplest seeting, reaching without regulation. The action is set to +-pi max, but limit to 0.3 sec every step. Success rate is about 0.5 after 50000 epochs. The training processed 3956 steps in 60 seconds.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112395</wp:posOffset>
            </wp:positionV>
            <wp:extent cx="2628900" cy="3676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2783840</wp:posOffset>
            </wp:positionH>
            <wp:positionV relativeFrom="paragraph">
              <wp:posOffset>83820</wp:posOffset>
            </wp:positionV>
            <wp:extent cx="3371850" cy="3381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we’ll try turn off the rendering and see if that increases the processing speed.</w:t>
      </w:r>
    </w:p>
    <w:p>
      <w:pPr>
        <w:pStyle w:val="Normal"/>
        <w:bidi w:val="0"/>
        <w:jc w:val="left"/>
        <w:rPr/>
      </w:pPr>
      <w:r>
        <w:rPr/>
        <w:t>2719 steps processed in 60sec after turning off the render, not improving the training speed.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changing the action limit to 0.1 sec per step, the training perfomace improved significantly. All other parameters are same with the previous one.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69215</wp:posOffset>
            </wp:positionH>
            <wp:positionV relativeFrom="paragraph">
              <wp:posOffset>33020</wp:posOffset>
            </wp:positionV>
            <wp:extent cx="2667000" cy="3733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2905760</wp:posOffset>
            </wp:positionH>
            <wp:positionV relativeFrom="paragraph">
              <wp:posOffset>140335</wp:posOffset>
            </wp:positionV>
            <wp:extent cx="3257550" cy="3067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Reach + joint regulation: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the ? Function for distance reward, joint regulation coefficient -1, distance coefficient -200, no collision detection.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83820</wp:posOffset>
            </wp:positionH>
            <wp:positionV relativeFrom="paragraph">
              <wp:posOffset>89535</wp:posOffset>
            </wp:positionV>
            <wp:extent cx="2676525" cy="3714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2848610</wp:posOffset>
            </wp:positionH>
            <wp:positionV relativeFrom="paragraph">
              <wp:posOffset>173355</wp:posOffset>
            </wp:positionV>
            <wp:extent cx="3267075" cy="3057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we will try to change the distance coefficient to -20.</w:t>
      </w:r>
    </w:p>
    <w:p>
      <w:pPr>
        <w:pStyle w:val="Normal"/>
        <w:bidi w:val="0"/>
        <w:jc w:val="left"/>
        <w:rPr/>
      </w:pPr>
      <w:r>
        <w:rPr/>
        <w:t>Can’t spot a big difference between this trial and the previous one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15875</wp:posOffset>
            </wp:positionV>
            <wp:extent cx="2752725" cy="3705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2877185</wp:posOffset>
            </wp:positionH>
            <wp:positionV relativeFrom="paragraph">
              <wp:posOffset>58420</wp:posOffset>
            </wp:positionV>
            <wp:extent cx="3228975" cy="3095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try to change the regulation weight on each joint to encourage less motion on the big joint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np.sum(np.dot(np.square(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.robot.get_action())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])) *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.action_weight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the peformance is not improved by doing this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2686685</wp:posOffset>
            </wp:positionH>
            <wp:positionV relativeFrom="paragraph">
              <wp:posOffset>106680</wp:posOffset>
            </wp:positionV>
            <wp:extent cx="3276600" cy="3086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21590</wp:posOffset>
            </wp:positionH>
            <wp:positionV relativeFrom="paragraph">
              <wp:posOffset>89535</wp:posOffset>
            </wp:positionV>
            <wp:extent cx="2590800" cy="3695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Now we try to add collision detection to the reach + regulation training, once the robot collide with table or track, -200 reward will be applied.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Performance improved after adding collision detection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55245</wp:posOffset>
            </wp:positionH>
            <wp:positionV relativeFrom="paragraph">
              <wp:posOffset>123825</wp:posOffset>
            </wp:positionV>
            <wp:extent cx="2638425" cy="36861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2800985</wp:posOffset>
            </wp:positionH>
            <wp:positionV relativeFrom="paragraph">
              <wp:posOffset>125095</wp:posOffset>
            </wp:positionV>
            <wp:extent cx="3276600" cy="3095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15/12/2022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Try to train the robot with orientation matching, using the collision weight -200, translational distance weight -200, orientational distance weight -4. The model seems can still improve after 1 million steps. However, the success rate is only 10%. I suspect there are orientations cannot be achieved.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59690</wp:posOffset>
            </wp:positionH>
            <wp:positionV relativeFrom="paragraph">
              <wp:posOffset>85725</wp:posOffset>
            </wp:positionV>
            <wp:extent cx="2686050" cy="31051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2821305</wp:posOffset>
            </wp:positionH>
            <wp:positionV relativeFrom="paragraph">
              <wp:posOffset>95250</wp:posOffset>
            </wp:positionV>
            <wp:extent cx="3276600" cy="30861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wrote a program that controls the robotic arm using inverse kinematic only, after 100 exxperiments and 100 trials per experiment, we get a successful rate 14.25%. This kind of proves that reach 10% success rate with reinformcement learning is almost hitting the plato and the reward curve tend to flat. However, a 6DoF robot should be able to any point in the 3D space, we need to confirm the success rate with something else, for example, traditional algorithms like RRT connect.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21590</wp:posOffset>
            </wp:positionH>
            <wp:positionV relativeFrom="paragraph">
              <wp:posOffset>106680</wp:posOffset>
            </wp:positionV>
            <wp:extent cx="2381250" cy="228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Do another training with the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translational distance weight -160, orientational distance weight -4. (the optimal ratio we carried out from 10 experiments). The result is not that good, not good as the previous one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7620</wp:posOffset>
            </wp:positionH>
            <wp:positionV relativeFrom="paragraph">
              <wp:posOffset>98425</wp:posOffset>
            </wp:positionV>
            <wp:extent cx="3286125" cy="3028950"/>
            <wp:effectExtent l="0" t="0" r="0" b="0"/>
            <wp:wrapTopAndBottom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found some problem with the previous robot model, after changing the robot model. Success rate for inverse kinematics solver become to 24.37%, which is still pretty low. Maybe need to look into why the joints cannot achieve the desired pose.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21590</wp:posOffset>
            </wp:positionH>
            <wp:positionV relativeFrom="paragraph">
              <wp:posOffset>64770</wp:posOffset>
            </wp:positionV>
            <wp:extent cx="2381250" cy="22860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16/12/2022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Found some problem with the pybullet inverse kinematics solver, which makes the success rate of inverse kinematics very low, trying to use the ik_fask package to solve inverse kinematics. There are some problem with the quaternion rotation system on the new ur5e urdf file, still working on that.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Perfrom another training using the new ur5e model with 2000000 steps, hope we can see some better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The reward curve doesn’t even converge in this training, need to find out why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1164590</wp:posOffset>
            </wp:positionH>
            <wp:positionV relativeFrom="paragraph">
              <wp:posOffset>99060</wp:posOffset>
            </wp:positionV>
            <wp:extent cx="3295650" cy="30670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19/12/2022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Finally solved the inverse kinematics issue, now if we run the code for 10000 times, the solving success rate reachs 92%. However, we also noticed that 8% failaure rate remains and the no solution found situation occured 224 time. Which means not all the end point configurations can be achieved by the robotic arm.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1426845</wp:posOffset>
            </wp:positionH>
            <wp:positionV relativeFrom="paragraph">
              <wp:posOffset>17145</wp:posOffset>
            </wp:positionV>
            <wp:extent cx="3267075" cy="4572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For the next step. We can use the inverse kinematics solver to guide the reinforcement learning training process. When a random goal is generated, the goal will first be verified by the inverse kinematics solver to make sure it is a achievable one.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We will put the algorithm for another 2000000 epochs of training and see the result.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5170</TotalTime>
  <Application>LibreOffice/6.4.7.2$Linux_X86_64 LibreOffice_project/40$Build-2</Application>
  <Pages>5</Pages>
  <Words>622</Words>
  <Characters>3232</Characters>
  <CharactersWithSpaces>3830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2022-12-14T12:05:18Z</dcterms:created>
  <dc:creator/>
  <dc:description/>
  <dc:language>en-NZ</dc:language>
  <cp:lastModifiedBy/>
  <dcterms:modified xsi:type="dcterms:W3CDTF">2022-12-19T14:44:56Z</dcterms:modified>
  <cp:revision>16</cp:revision>
  <dc:subject/>
  <dc:title/>
</cp:coreProperties>
</file>