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6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Ordinary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 the whole, do you think that there is bound to be conflict between different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(8.46%%)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 (17.63%%)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1153 (73.91%%)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value: 0.9665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(Pearson's Chi-squared test)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(8.77%%)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(17.65%%)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 (73.59%%)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2026-03-02T12:49:04Z</dcterms:modified>
  <cp:category/>
</cp:coreProperties>
</file>