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6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Ordinary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Civility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(48.28%%)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(18.30%%)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 (24.96%%)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value: &lt;0.0001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(Pearson's Chi-squared test)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(31.03%%)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 (61.23%%)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 (34.28%%)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(20.69%%)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(20.47%%)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831 (40.76%%)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2026-03-02T11:22:34Z</dcterms:modified>
  <cp:category/>
</cp:coreProperties>
</file>