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4.png" ContentType="image/png"/>
  <Override PartName="/word/media/rId29.png" ContentType="image/png"/>
  <Override PartName="/word/media/rId31.png" ContentType="image/png"/>
  <Override PartName="/word/media/rId21.png" ContentType="image/png"/>
  <Override PartName="/word/media/rId30.png" ContentType="image/png"/>
  <Override PartName="/word/media/rId28.png" ContentType="image/png"/>
  <Override PartName="/word/media/rId2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Waterloo</w:t>
      </w:r>
      <w:r>
        <w:t xml:space="preserve"> </w:t>
      </w:r>
      <w:r>
        <w:t xml:space="preserve">Region</w:t>
      </w:r>
      <w:r>
        <w:t xml:space="preserve"> </w:t>
      </w:r>
      <w:r>
        <w:t xml:space="preserve">Vote</w:t>
      </w:r>
      <w:r>
        <w:t xml:space="preserve"> </w:t>
      </w:r>
      <w:r>
        <w:t xml:space="preserve">Intention,</w:t>
      </w:r>
      <w:r>
        <w:t xml:space="preserve"> </w:t>
      </w:r>
      <w:r>
        <w:t xml:space="preserve">Spring</w:t>
      </w:r>
      <w:r>
        <w:t xml:space="preserve"> </w:t>
      </w:r>
      <w:r>
        <w:t xml:space="preserve">2021</w:t>
      </w:r>
    </w:p>
    <w:p>
      <w:pPr>
        <w:pStyle w:val="Author"/>
      </w:pPr>
      <w:r>
        <w:t xml:space="preserve">Simon</w:t>
      </w:r>
      <w:r>
        <w:t xml:space="preserve"> </w:t>
      </w:r>
      <w:r>
        <w:t xml:space="preserve">J.</w:t>
      </w:r>
      <w:r>
        <w:t xml:space="preserve"> </w:t>
      </w:r>
      <w:r>
        <w:t xml:space="preserve">Kiss</w:t>
      </w:r>
    </w:p>
    <w:p>
      <w:pPr>
        <w:pStyle w:val="Date"/>
      </w:pPr>
      <w:r>
        <w:t xml:space="preserve">05/05/2021</w:t>
      </w:r>
    </w:p>
    <w:bookmarkStart w:id="20" w:name="introduction"/>
    <w:p>
      <w:pPr>
        <w:pStyle w:val="Heading1"/>
      </w:pPr>
      <w:r>
        <w:t xml:space="preserve">Introduction</w:t>
      </w:r>
    </w:p>
    <w:p>
      <w:pPr>
        <w:pStyle w:val="FirstParagraph"/>
      </w:pPr>
      <w:r>
        <w:t xml:space="preserve">These graphs are based on pre-built code and a test file provided to us. When we get the full data-set, we will be able to simply plug it in, re-run this and get this document.</w:t>
      </w:r>
    </w:p>
    <w:p>
      <w:pPr>
        <w:pStyle w:val="BodyText"/>
      </w:pPr>
      <w:r>
        <w:t xml:space="preserve">At this point, I would welcome any additional tips about additional cross-tabs people may find interesting as well as any tweaks about the appearances of these graphs.</w:t>
      </w:r>
    </w:p>
    <w:p>
      <w:pPr>
        <w:pStyle w:val="BodyText"/>
      </w:pPr>
      <w:r>
        <w:t xml:space="preserve">Right now these are all based on weighted data, which we will be provided. In addition, please note that the ideology variable is pretty crude. It is taken by summing each person’s reported federal vote 2019, provincial vote 2019, and federal vote intention and provincial vote intention. Responses for the NDP were scored with 1, the Greens were scored 1.5, the Liberals scored with 2 and the Conservatives (PCs) scored with 3.</w:t>
      </w:r>
    </w:p>
    <w:p>
      <w:r>
        <w:br w:type="page"/>
      </w:r>
    </w:p>
    <w:bookmarkEnd w:id="20"/>
    <w:bookmarkStart w:id="22" w:name="polls"/>
    <w:p>
      <w:pPr>
        <w:pStyle w:val="Heading1"/>
      </w:pPr>
      <w:r>
        <w:t xml:space="preserve">Polls</w:t>
      </w:r>
    </w:p>
    <w:p>
      <w:pPr>
        <w:pStyle w:val="FirstParagraph"/>
      </w:pPr>
      <w:r>
        <w:t xml:space="preserve">We have grabbed the published polls for the recent period for Ontario. I thought it would be useful to compare the standing in Waterloo Region with provincial poll results at the same time period.</w:t>
      </w:r>
    </w:p>
    <w:p>
      <w:pPr>
        <w:pStyle w:val="CaptionedFigure"/>
      </w:pPr>
      <w:r>
        <w:drawing>
          <wp:inline>
            <wp:extent cx="5334000" cy="1778000"/>
            <wp:effectExtent b="0" l="0" r="0" t="0"/>
            <wp:docPr descr="Publicly available polls, Ontario. This can obviously be tweaked for appearance" title="" id="1" name="Picture"/>
            <a:graphic>
              <a:graphicData uri="http://schemas.openxmlformats.org/drawingml/2006/picture">
                <pic:pic>
                  <pic:nvPicPr>
                    <pic:cNvPr descr="summary_files/figure-docx/polls-plot-1.png" id="0" name="Picture"/>
                    <pic:cNvPicPr>
                      <a:picLocks noChangeArrowheads="1" noChangeAspect="1"/>
                    </pic:cNvPicPr>
                  </pic:nvPicPr>
                  <pic:blipFill>
                    <a:blip r:embed="rId21"/>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Publicly available polls, Ontario. This can obviously be tweaked for appearance</w:t>
      </w:r>
    </w:p>
    <w:p>
      <w:r>
        <w:br w:type="page"/>
      </w:r>
    </w:p>
    <w:bookmarkEnd w:id="22"/>
    <w:bookmarkStart w:id="27" w:name="federal-vote"/>
    <w:p>
      <w:pPr>
        <w:pStyle w:val="Heading1"/>
      </w:pPr>
      <w:r>
        <w:t xml:space="preserve">Federal Vote</w:t>
      </w:r>
    </w:p>
    <w:p>
      <w:pPr>
        <w:pStyle w:val="FirstParagraph"/>
      </w:pPr>
      <w:r>
        <w:drawing>
          <wp:inline>
            <wp:extent cx="5334000" cy="1778000"/>
            <wp:effectExtent b="0" l="0" r="0" t="0"/>
            <wp:docPr descr="Distribution of Federal Vote Intention, Waterloo Region 2021" title="" id="1" name="Picture"/>
            <a:graphic>
              <a:graphicData uri="http://schemas.openxmlformats.org/drawingml/2006/picture">
                <pic:pic>
                  <pic:nvPicPr>
                    <pic:cNvPr descr="summary_files/figure-docx/federal_vote_intention-1.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r>
        <w:t xml:space="preserve"> </w:t>
      </w:r>
      <w:r>
        <w:t xml:space="preserve"> </w:t>
      </w:r>
      <w:r>
        <w:br/>
      </w:r>
      <w:r>
        <w:t xml:space="preserve"> </w:t>
      </w:r>
      <w:r>
        <w:br/>
      </w:r>
      <w:r>
        <w:t xml:space="preserve"> </w:t>
      </w:r>
      <w:r>
        <w:br/>
      </w:r>
      <w:r>
        <w:t xml:space="preserve"> </w:t>
      </w:r>
      <w:r>
        <w:br/>
      </w:r>
      <w:r>
        <w:t xml:space="preserve"> </w:t>
      </w:r>
      <w:r>
        <w:br/>
      </w:r>
      <w:r>
        <w:t xml:space="preserve"> </w:t>
      </w:r>
    </w:p>
    <w:p>
      <w:pPr>
        <w:pStyle w:val="CaptionedFigure"/>
      </w:pPr>
      <w:r>
        <w:drawing>
          <wp:inline>
            <wp:extent cx="5334000" cy="1778000"/>
            <wp:effectExtent b="0" l="0" r="0" t="0"/>
            <wp:docPr descr="Federal Vote Intention By 2019 Result" title="" id="1" name="Picture"/>
            <a:graphic>
              <a:graphicData uri="http://schemas.openxmlformats.org/drawingml/2006/picture">
                <pic:pic>
                  <pic:nvPicPr>
                    <pic:cNvPr descr="summary_files/figure-docx/federal_vote_intention_2019_result-1.png" id="0"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Federal Vote Intention By 2019 Result</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CaptionedFigure"/>
      </w:pPr>
      <w:r>
        <w:drawing>
          <wp:inline>
            <wp:extent cx="5334000" cy="1778000"/>
            <wp:effectExtent b="0" l="0" r="0" t="0"/>
            <wp:docPr descr="Federal Vote Intention By Historic Average" title="" id="1" name="Picture"/>
            <a:graphic>
              <a:graphicData uri="http://schemas.openxmlformats.org/drawingml/2006/picture">
                <pic:pic>
                  <pic:nvPicPr>
                    <pic:cNvPr descr="summary_files/figure-docx/federal_vote_intention_2019_historic-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Federal Vote Intention By Historic Average</w:t>
      </w:r>
    </w:p>
    <w:p>
      <w:pPr>
        <w:pStyle w:val="CaptionedFigure"/>
      </w:pPr>
      <w:r>
        <w:drawing>
          <wp:inline>
            <wp:extent cx="5334000" cy="1778000"/>
            <wp:effectExtent b="0" l="0" r="0" t="0"/>
            <wp:docPr descr="Approval of Trudeau handling by 2019 Vote" title="" id="1" name="Picture"/>
            <a:graphic>
              <a:graphicData uri="http://schemas.openxmlformats.org/drawingml/2006/picture">
                <pic:pic>
                  <pic:nvPicPr>
                    <pic:cNvPr descr="summary_files/figure-docx/trudeau-approval-by-2019-vote-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Approval of Trudeau handling by 2019 Vote</w:t>
      </w:r>
    </w:p>
    <w:bookmarkEnd w:id="27"/>
    <w:bookmarkStart w:id="32" w:name="provincial-vote"/>
    <w:p>
      <w:pPr>
        <w:pStyle w:val="Heading1"/>
      </w:pPr>
      <w:r>
        <w:t xml:space="preserve">Provincial Vote</w:t>
      </w:r>
    </w:p>
    <w:p>
      <w:pPr>
        <w:pStyle w:val="CaptionedFigure"/>
      </w:pPr>
      <w:r>
        <w:drawing>
          <wp:inline>
            <wp:extent cx="5334000" cy="1778000"/>
            <wp:effectExtent b="0" l="0" r="0" t="0"/>
            <wp:docPr descr="Distribution of Provincial Vote Intention, Waterloo Region 2019" title="" id="1" name="Picture"/>
            <a:graphic>
              <a:graphicData uri="http://schemas.openxmlformats.org/drawingml/2006/picture">
                <pic:pic>
                  <pic:nvPicPr>
                    <pic:cNvPr descr="summary_files/figure-docx/provincial_vote_intention-1.png" id="0" name="Picture"/>
                    <pic:cNvPicPr>
                      <a:picLocks noChangeArrowheads="1" noChangeAspect="1"/>
                    </pic:cNvPicPr>
                  </pic:nvPicPr>
                  <pic:blipFill>
                    <a:blip r:embed="rId28"/>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Distribution of Provincial Vote Intention, Waterloo Region 2019</w:t>
      </w:r>
    </w:p>
    <w:p>
      <w:pPr>
        <w:pStyle w:val="BodyText"/>
      </w:pPr>
      <w:r>
        <w:t xml:space="preserve"> </w:t>
      </w:r>
      <w:r>
        <w:br/>
      </w:r>
      <w:r>
        <w:t xml:space="preserve"> </w:t>
      </w:r>
      <w:r>
        <w:br/>
      </w:r>
      <w:r>
        <w:t xml:space="preserve"> </w:t>
      </w:r>
      <w:r>
        <w:br/>
      </w:r>
      <w:r>
        <w:t xml:space="preserve"> </w:t>
      </w:r>
      <w:r>
        <w:br/>
      </w:r>
      <w:r>
        <w:t xml:space="preserve"> </w:t>
      </w:r>
    </w:p>
    <w:p>
      <w:pPr>
        <w:pStyle w:val="CaptionedFigure"/>
      </w:pPr>
      <w:r>
        <w:drawing>
          <wp:inline>
            <wp:extent cx="5334000" cy="1778000"/>
            <wp:effectExtent b="0" l="0" r="0" t="0"/>
            <wp:docPr descr="Provincial Vote Intention By 2018 Result" title="" id="1" name="Picture"/>
            <a:graphic>
              <a:graphicData uri="http://schemas.openxmlformats.org/drawingml/2006/picture">
                <pic:pic>
                  <pic:nvPicPr>
                    <pic:cNvPr descr="summary_files/figure-docx/ford-approval-by-2018-vote-1.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Provincial Vote Intention By 2018 Result</w:t>
      </w:r>
    </w:p>
    <w:p>
      <w:pPr>
        <w:pStyle w:val="BodyText"/>
      </w:pPr>
      <w:r>
        <w:t xml:space="preserve"> </w:t>
      </w:r>
      <w:r>
        <w:br/>
      </w:r>
      <w:r>
        <w:t xml:space="preserve"> </w:t>
      </w:r>
      <w:r>
        <w:br/>
      </w:r>
      <w:r>
        <w:t xml:space="preserve"> </w:t>
      </w:r>
      <w:r>
        <w:br/>
      </w:r>
      <w:r>
        <w:t xml:space="preserve"> </w:t>
      </w:r>
    </w:p>
    <w:p>
      <w:pPr>
        <w:pStyle w:val="BodyText"/>
      </w:pPr>
      <w:r>
        <w:drawing>
          <wp:inline>
            <wp:extent cx="5334000" cy="1778000"/>
            <wp:effectExtent b="0" l="0" r="0" t="0"/>
            <wp:docPr descr="Provincial Vote Intention By Historic Average" title="" id="1" name="Picture"/>
            <a:graphic>
              <a:graphicData uri="http://schemas.openxmlformats.org/drawingml/2006/picture">
                <pic:pic>
                  <pic:nvPicPr>
                    <pic:cNvPr descr="summary_files/figure-docx/provincial-vote-intention-2018-historic-average-1.png" id="0" name="Picture"/>
                    <pic:cNvPicPr>
                      <a:picLocks noChangeArrowheads="1" noChangeAspect="1"/>
                    </pic:cNvPicPr>
                  </pic:nvPicPr>
                  <pic:blipFill>
                    <a:blip r:embed="rId30"/>
                    <a:stretch>
                      <a:fillRect/>
                    </a:stretch>
                  </pic:blipFill>
                  <pic:spPr bwMode="auto">
                    <a:xfrm>
                      <a:off x="0" y="0"/>
                      <a:ext cx="5334000" cy="1778000"/>
                    </a:xfrm>
                    <a:prstGeom prst="rect">
                      <a:avLst/>
                    </a:prstGeom>
                    <a:noFill/>
                    <a:ln w="9525">
                      <a:noFill/>
                      <a:headEnd/>
                      <a:tailEnd/>
                    </a:ln>
                  </pic:spPr>
                </pic:pic>
              </a:graphicData>
            </a:graphic>
          </wp:inline>
        </w:drawing>
      </w:r>
      <w:r>
        <w:t xml:space="preserve"> </w:t>
      </w:r>
      <w:r>
        <w:t xml:space="preserve"> </w:t>
      </w:r>
      <w:r>
        <w:br/>
      </w:r>
      <w:r>
        <w:t xml:space="preserve"> </w:t>
      </w:r>
      <w:r>
        <w:br/>
      </w:r>
      <w:r>
        <w:t xml:space="preserve"> </w:t>
      </w:r>
      <w:r>
        <w:br/>
      </w:r>
      <w:r>
        <w:t xml:space="preserve"> </w:t>
      </w:r>
      <w:r>
        <w:br/>
      </w:r>
      <w:r>
        <w:t xml:space="preserve"> </w:t>
      </w:r>
    </w:p>
    <w:p>
      <w:pPr>
        <w:pStyle w:val="CaptionedFigure"/>
      </w:pPr>
      <w:r>
        <w:drawing>
          <wp:inline>
            <wp:extent cx="5334000" cy="1778000"/>
            <wp:effectExtent b="0" l="0" r="0" t="0"/>
            <wp:docPr descr="Approval of Ford Handling by 2018 Vote" title="" id="1" name="Picture"/>
            <a:graphic>
              <a:graphicData uri="http://schemas.openxmlformats.org/drawingml/2006/picture">
                <pic:pic>
                  <pic:nvPicPr>
                    <pic:cNvPr descr="summary_files/figure-docx/ford-assessment-2018-vote-1.png" id="0" name="Picture"/>
                    <pic:cNvPicPr>
                      <a:picLocks noChangeArrowheads="1" noChangeAspect="1"/>
                    </pic:cNvPicPr>
                  </pic:nvPicPr>
                  <pic:blipFill>
                    <a:blip r:embed="rId31"/>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Approval of Ford Handling by 2018 Vote</w:t>
      </w:r>
    </w:p>
    <w:p>
      <w:r>
        <w:br w:type="page"/>
      </w:r>
    </w:p>
    <w:bookmarkEnd w:id="32"/>
    <w:bookmarkStart w:id="34" w:name="vaccine-hesitancy"/>
    <w:p>
      <w:pPr>
        <w:pStyle w:val="Heading1"/>
      </w:pPr>
      <w:r>
        <w:t xml:space="preserve">Vaccine Hesitancy</w:t>
      </w:r>
    </w:p>
    <w:p>
      <w:pPr>
        <w:pStyle w:val="CaptionedFigure"/>
      </w:pPr>
      <w:r>
        <w:drawing>
          <wp:inline>
            <wp:extent cx="5334000" cy="1778000"/>
            <wp:effectExtent b="0" l="0" r="0" t="0"/>
            <wp:docPr descr="Correlation of Vaccine Hesitancy By Ideology" title="" id="1" name="Picture"/>
            <a:graphic>
              <a:graphicData uri="http://schemas.openxmlformats.org/drawingml/2006/picture">
                <pic:pic>
                  <pic:nvPicPr>
                    <pic:cNvPr descr="summary_files/figure-docx/vaccine-hesitancy-ideology-1.png" id="0" name="Picture"/>
                    <pic:cNvPicPr>
                      <a:picLocks noChangeArrowheads="1" noChangeAspect="1"/>
                    </pic:cNvPicPr>
                  </pic:nvPicPr>
                  <pic:blipFill>
                    <a:blip r:embed="rId33"/>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Correlation of Vaccine Hesitancy By Ideology</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Waterloo Region Vote Intention, Spring 2021</dc:title>
  <dc:creator>Simon J. Kiss</dc:creator>
  <cp:keywords/>
  <dcterms:created xsi:type="dcterms:W3CDTF">2021-05-25T16:25:34Z</dcterms:created>
  <dcterms:modified xsi:type="dcterms:W3CDTF">2021-05-25T16:25:34Z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05/05/2021</vt:lpwstr>
  </property>
  <property fmtid="{D5CDD505-2E9C-101B-9397-08002B2CF9AE}" pid="3" name="output">
    <vt:lpwstr>word_document</vt:lpwstr>
  </property>
</Properties>
</file>