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CA"/>
        </w:rPr>
        <w:id w:val="-2020918519"/>
        <w:docPartObj>
          <w:docPartGallery w:val="Cover Pages"/>
          <w:docPartUnique/>
        </w:docPartObj>
      </w:sdtPr>
      <w:sdtContent>
        <w:p w14:paraId="3083EE4C" w14:textId="0B97FC4F" w:rsidR="007176D4" w:rsidRPr="00BB4CB4" w:rsidRDefault="007176D4">
          <w:pPr>
            <w:rPr>
              <w:lang w:val="fr-CA"/>
            </w:rPr>
          </w:pPr>
        </w:p>
        <w:p w14:paraId="0882AE20" w14:textId="7EA4D058" w:rsidR="007176D4" w:rsidRPr="00BB4CB4" w:rsidRDefault="005E270B" w:rsidP="005E270B">
          <w:pPr>
            <w:pStyle w:val="Title"/>
            <w:spacing w:before="100" w:beforeAutospacing="1"/>
            <w:rPr>
              <w:b w:val="0"/>
              <w:sz w:val="52"/>
              <w:lang w:val="fr-CA"/>
            </w:rPr>
          </w:pPr>
          <w:r w:rsidRPr="00BB4CB4">
            <w:rPr>
              <w:lang w:val="fr-CA"/>
            </w:rPr>
            <w:t>Utilisation du composant de simulation des systèmes dans Adapt</w:t>
          </w:r>
        </w:p>
        <w:p w14:paraId="77866CF8" w14:textId="466C8298" w:rsidR="00794552" w:rsidRPr="00BB4CB4" w:rsidRDefault="00000000" w:rsidP="00794552">
          <w:pPr>
            <w:jc w:val="center"/>
            <w:rPr>
              <w:color w:val="051C37" w:themeColor="accent1"/>
              <w:sz w:val="36"/>
              <w:lang w:val="fr-CA"/>
            </w:rPr>
          </w:pPr>
        </w:p>
      </w:sdtContent>
    </w:sdt>
    <w:p w14:paraId="07D9A0F6" w14:textId="63D2A50A" w:rsidR="000C1650" w:rsidRPr="00BB4CB4" w:rsidRDefault="00794552" w:rsidP="000C1650">
      <w:pPr>
        <w:rPr>
          <w:rFonts w:cs="Arial"/>
          <w:lang w:val="fr-CA"/>
        </w:rPr>
      </w:pPr>
      <w:r w:rsidRPr="00BB4CB4">
        <w:rPr>
          <w:rFonts w:cs="Arial"/>
          <w:lang w:val="fr-CA"/>
        </w:rPr>
        <w:br w:type="page"/>
      </w:r>
    </w:p>
    <w:p w14:paraId="1F50FF25" w14:textId="77777777" w:rsidR="00934C77" w:rsidRPr="00BB4CB4" w:rsidRDefault="00934C77" w:rsidP="00934C77">
      <w:pPr>
        <w:pStyle w:val="Heading1"/>
        <w:rPr>
          <w:lang w:val="fr-CA"/>
        </w:rPr>
      </w:pPr>
      <w:r w:rsidRPr="00BB4CB4">
        <w:rPr>
          <w:lang w:val="fr-CA"/>
        </w:rPr>
        <w:lastRenderedPageBreak/>
        <w:t>Le composant de simulation des systèmes dans Adapt</w:t>
      </w:r>
    </w:p>
    <w:p w14:paraId="1BDA9F04" w14:textId="43E09A18" w:rsidR="00440417" w:rsidRPr="00BB4CB4" w:rsidRDefault="00934C77" w:rsidP="00934C77">
      <w:pPr>
        <w:rPr>
          <w:lang w:val="fr-CA"/>
        </w:rPr>
      </w:pPr>
      <w:r w:rsidRPr="00BB4CB4">
        <w:rPr>
          <w:lang w:val="fr-CA"/>
        </w:rPr>
        <w:t>Ce document contient des informations générales et des instructions pour les équipes de conception et les autres utilisateurs de l'outil Adapt sur la façon d’utiliser le composant de simulation des systèmes.</w:t>
      </w:r>
    </w:p>
    <w:p w14:paraId="2CF3819A" w14:textId="77777777" w:rsidR="00782E02" w:rsidRPr="00BB4CB4" w:rsidRDefault="00782E02" w:rsidP="00782E02">
      <w:pPr>
        <w:pStyle w:val="Heading2"/>
        <w:rPr>
          <w:lang w:val="fr-CA"/>
        </w:rPr>
      </w:pPr>
      <w:r w:rsidRPr="00BB4CB4">
        <w:rPr>
          <w:lang w:val="fr-CA"/>
        </w:rPr>
        <w:t>Contexte et utilisation du composant</w:t>
      </w:r>
    </w:p>
    <w:p w14:paraId="14BFCC36" w14:textId="7F102B98" w:rsidR="00782E02" w:rsidRPr="00BB4CB4" w:rsidRDefault="00782E02" w:rsidP="00782E02">
      <w:pPr>
        <w:rPr>
          <w:lang w:val="fr-CA"/>
        </w:rPr>
      </w:pPr>
      <w:r w:rsidRPr="00BB4CB4">
        <w:rPr>
          <w:lang w:val="fr-CA"/>
        </w:rPr>
        <w:t>Ce composant présente des captures d'écran de systèmes dans un format interactif qui permet aux apprenants de s</w:t>
      </w:r>
      <w:r w:rsidR="005525E6" w:rsidRPr="00BB4CB4">
        <w:rPr>
          <w:lang w:val="fr-CA"/>
        </w:rPr>
        <w:t>e pratiquer</w:t>
      </w:r>
      <w:r w:rsidRPr="00BB4CB4">
        <w:rPr>
          <w:lang w:val="fr-CA"/>
        </w:rPr>
        <w:t xml:space="preserve"> à entrer d</w:t>
      </w:r>
      <w:r w:rsidR="00BF5F89" w:rsidRPr="00BB4CB4">
        <w:rPr>
          <w:lang w:val="fr-CA"/>
        </w:rPr>
        <w:t>e l’</w:t>
      </w:r>
      <w:r w:rsidRPr="00BB4CB4">
        <w:rPr>
          <w:lang w:val="fr-CA"/>
        </w:rPr>
        <w:t xml:space="preserve">information dans </w:t>
      </w:r>
      <w:r w:rsidR="00BF5F89" w:rsidRPr="00BB4CB4">
        <w:rPr>
          <w:lang w:val="fr-CA"/>
        </w:rPr>
        <w:t>d</w:t>
      </w:r>
      <w:r w:rsidRPr="00BB4CB4">
        <w:rPr>
          <w:lang w:val="fr-CA"/>
        </w:rPr>
        <w:t xml:space="preserve">es systèmes qu'ils utiliseront au travail dans un environnement sans risque. Utilisez le composant de simulation lorsque vous voulez donner aux apprenants la possibilité d'appliquer ce qu'ils ont appris sur les systèmes qu'ils utiliseront sur leur lieu de travail et de recevoir un retour d'information en temps réel sur leurs actions. Si vous souhaitez offrir aux apprenants une visite non interactive de l'interface utilisateur d'un système, envisagez plutôt d'utiliser les composants de </w:t>
      </w:r>
      <w:r w:rsidR="006F3F4D" w:rsidRPr="00BB4CB4">
        <w:rPr>
          <w:lang w:val="fr-CA"/>
        </w:rPr>
        <w:t>narration ou de visite</w:t>
      </w:r>
      <w:r w:rsidRPr="00BB4CB4">
        <w:rPr>
          <w:lang w:val="fr-CA"/>
        </w:rPr>
        <w:t xml:space="preserve"> guidée.</w:t>
      </w:r>
    </w:p>
    <w:p w14:paraId="616D642B" w14:textId="67B9C068" w:rsidR="0098386E" w:rsidRPr="00BB4CB4" w:rsidRDefault="0098386E" w:rsidP="0098386E">
      <w:pPr>
        <w:pStyle w:val="Heading2"/>
        <w:rPr>
          <w:lang w:val="fr-CA"/>
        </w:rPr>
      </w:pPr>
      <w:r w:rsidRPr="00BB4CB4">
        <w:rPr>
          <w:lang w:val="fr-CA"/>
        </w:rPr>
        <w:t>Termes</w:t>
      </w:r>
    </w:p>
    <w:p w14:paraId="3CA8BE68" w14:textId="77777777" w:rsidR="0098386E" w:rsidRPr="00BB4CB4" w:rsidRDefault="0098386E" w:rsidP="0098386E">
      <w:pPr>
        <w:rPr>
          <w:lang w:val="fr-CA"/>
        </w:rPr>
      </w:pPr>
      <w:r w:rsidRPr="00BB4CB4">
        <w:rPr>
          <w:lang w:val="fr-CA"/>
        </w:rPr>
        <w:t>Pour travailler avec ce composant, vous devez comprendre certains termes clés.</w:t>
      </w:r>
    </w:p>
    <w:p w14:paraId="7C3BCEE5" w14:textId="77777777" w:rsidR="0098386E" w:rsidRPr="00BB4CB4" w:rsidRDefault="0098386E" w:rsidP="0098386E">
      <w:pPr>
        <w:pStyle w:val="ListParagraph"/>
        <w:numPr>
          <w:ilvl w:val="0"/>
          <w:numId w:val="14"/>
        </w:numPr>
        <w:rPr>
          <w:lang w:val="fr-CA"/>
        </w:rPr>
      </w:pPr>
      <w:r w:rsidRPr="00BB4CB4">
        <w:rPr>
          <w:lang w:val="fr-CA"/>
        </w:rPr>
        <w:t>Écrans de simulation (ou simplement écrans) : les captures d'écran de l'interface utilisateur du système avec lesquelles les apprenants interagiront lorsqu'ils utiliseront ce composant, et sur lesquelles les éléments et les formulaires sont placés.</w:t>
      </w:r>
    </w:p>
    <w:p w14:paraId="5C23CF2A" w14:textId="15249F29" w:rsidR="0098386E" w:rsidRPr="00BB4CB4" w:rsidRDefault="0098386E" w:rsidP="0098386E">
      <w:pPr>
        <w:pStyle w:val="ListParagraph"/>
        <w:numPr>
          <w:ilvl w:val="0"/>
          <w:numId w:val="14"/>
        </w:numPr>
        <w:rPr>
          <w:lang w:val="fr-CA"/>
        </w:rPr>
      </w:pPr>
      <w:r w:rsidRPr="00BB4CB4">
        <w:rPr>
          <w:lang w:val="fr-CA"/>
        </w:rPr>
        <w:t>Éléments : zones interactives des écrans où l'apprenant peut effectuer une ou plusieurs actions (ex : utiliser une fonction de sélection de date, saisi</w:t>
      </w:r>
      <w:r w:rsidR="006F3F4D" w:rsidRPr="00BB4CB4">
        <w:rPr>
          <w:lang w:val="fr-CA"/>
        </w:rPr>
        <w:t>e</w:t>
      </w:r>
      <w:r w:rsidRPr="00BB4CB4">
        <w:rPr>
          <w:lang w:val="fr-CA"/>
        </w:rPr>
        <w:t xml:space="preserve"> d</w:t>
      </w:r>
      <w:r w:rsidR="006F3F4D" w:rsidRPr="00BB4CB4">
        <w:rPr>
          <w:lang w:val="fr-CA"/>
        </w:rPr>
        <w:t>e</w:t>
      </w:r>
      <w:r w:rsidRPr="00BB4CB4">
        <w:rPr>
          <w:lang w:val="fr-CA"/>
        </w:rPr>
        <w:t xml:space="preserve"> texte, une case</w:t>
      </w:r>
      <w:r w:rsidR="006F3F4D" w:rsidRPr="00BB4CB4">
        <w:rPr>
          <w:lang w:val="fr-CA"/>
        </w:rPr>
        <w:t xml:space="preserve"> à cocher</w:t>
      </w:r>
      <w:r w:rsidRPr="00BB4CB4">
        <w:rPr>
          <w:lang w:val="fr-CA"/>
        </w:rPr>
        <w:t xml:space="preserve">, </w:t>
      </w:r>
      <w:r w:rsidR="006F3F4D" w:rsidRPr="00BB4CB4">
        <w:rPr>
          <w:lang w:val="fr-CA"/>
        </w:rPr>
        <w:t>etc.).</w:t>
      </w:r>
    </w:p>
    <w:p w14:paraId="0A6BECA7" w14:textId="04842248" w:rsidR="0098386E" w:rsidRPr="00BB4CB4" w:rsidRDefault="0098386E" w:rsidP="0098386E">
      <w:pPr>
        <w:pStyle w:val="ListParagraph"/>
        <w:numPr>
          <w:ilvl w:val="0"/>
          <w:numId w:val="14"/>
        </w:numPr>
        <w:rPr>
          <w:lang w:val="fr-CA"/>
        </w:rPr>
      </w:pPr>
      <w:r w:rsidRPr="00BB4CB4">
        <w:rPr>
          <w:lang w:val="fr-CA"/>
        </w:rPr>
        <w:t>Formulaires : une série ou un groupe de zones interactives sur un écran, imbriquées dans des éléments, qui sont résolues par les apprenants qui soumettent ou enregistrent des informations dans le système. Chaque formulaire peut contenir un nombre illimité d'éléments.</w:t>
      </w:r>
    </w:p>
    <w:p w14:paraId="69626B6D" w14:textId="23B36B06" w:rsidR="0098386E" w:rsidRPr="00BB4CB4" w:rsidRDefault="0098386E" w:rsidP="0098386E">
      <w:pPr>
        <w:rPr>
          <w:lang w:val="fr-CA"/>
        </w:rPr>
      </w:pPr>
      <w:r w:rsidRPr="00BB4CB4">
        <w:rPr>
          <w:lang w:val="fr-CA"/>
        </w:rPr>
        <w:t>Si l'on considère l'organisation de ce composant comme un arbre, le composant lui-même est le tronc. Chaque écran est une branche, chaque élément est un</w:t>
      </w:r>
      <w:r w:rsidR="006F3F4D" w:rsidRPr="00BB4CB4">
        <w:rPr>
          <w:lang w:val="fr-CA"/>
        </w:rPr>
        <w:t xml:space="preserve"> rameau</w:t>
      </w:r>
      <w:r w:rsidRPr="00BB4CB4">
        <w:rPr>
          <w:lang w:val="fr-CA"/>
        </w:rPr>
        <w:t xml:space="preserve"> de cette branche et chaque formulaire est un groupe de feuilles.</w:t>
      </w:r>
    </w:p>
    <w:p w14:paraId="4DC9320E" w14:textId="77777777" w:rsidR="0098386E" w:rsidRPr="00BB4CB4" w:rsidRDefault="0098386E" w:rsidP="0098386E">
      <w:pPr>
        <w:pStyle w:val="Heading2"/>
        <w:rPr>
          <w:lang w:val="fr-CA"/>
        </w:rPr>
      </w:pPr>
      <w:r w:rsidRPr="00BB4CB4">
        <w:rPr>
          <w:lang w:val="fr-CA"/>
        </w:rPr>
        <w:lastRenderedPageBreak/>
        <w:t>Avant de commencer</w:t>
      </w:r>
    </w:p>
    <w:p w14:paraId="3A921967" w14:textId="07BBB662" w:rsidR="0098386E" w:rsidRPr="00BB4CB4" w:rsidRDefault="0098386E" w:rsidP="0098386E">
      <w:pPr>
        <w:rPr>
          <w:lang w:val="fr-CA"/>
        </w:rPr>
      </w:pPr>
      <w:r w:rsidRPr="00BB4CB4">
        <w:rPr>
          <w:lang w:val="fr-CA"/>
        </w:rPr>
        <w:t>Avant de commencer à configurer le composant dans Adapt, assurez-vous de ce qui suit :</w:t>
      </w:r>
    </w:p>
    <w:p w14:paraId="05C0CD45" w14:textId="2D5095EC" w:rsidR="007B2D31" w:rsidRPr="00BB4CB4" w:rsidRDefault="0098386E" w:rsidP="0098386E">
      <w:pPr>
        <w:pStyle w:val="ListParagraph"/>
        <w:numPr>
          <w:ilvl w:val="0"/>
          <w:numId w:val="15"/>
        </w:numPr>
        <w:rPr>
          <w:lang w:val="fr-CA"/>
        </w:rPr>
      </w:pPr>
      <w:r w:rsidRPr="00BB4CB4">
        <w:rPr>
          <w:lang w:val="fr-CA"/>
        </w:rPr>
        <w:t>Assurez-vous que</w:t>
      </w:r>
      <w:r w:rsidR="00951D37" w:rsidRPr="00BB4CB4">
        <w:rPr>
          <w:lang w:val="fr-CA"/>
        </w:rPr>
        <w:t xml:space="preserve"> l’application</w:t>
      </w:r>
      <w:r w:rsidRPr="00BB4CB4">
        <w:rPr>
          <w:lang w:val="fr-CA"/>
        </w:rPr>
        <w:t xml:space="preserve"> </w:t>
      </w:r>
      <w:r w:rsidRPr="00BB4CB4">
        <w:rPr>
          <w:i/>
          <w:iCs/>
          <w:lang w:val="fr-CA"/>
        </w:rPr>
        <w:t>SnagIt</w:t>
      </w:r>
      <w:r w:rsidRPr="00BB4CB4">
        <w:rPr>
          <w:lang w:val="fr-CA"/>
        </w:rPr>
        <w:t xml:space="preserve"> </w:t>
      </w:r>
      <w:r w:rsidR="00951D37" w:rsidRPr="00BB4CB4">
        <w:rPr>
          <w:lang w:val="fr-CA"/>
        </w:rPr>
        <w:t>soit</w:t>
      </w:r>
      <w:r w:rsidRPr="00BB4CB4">
        <w:rPr>
          <w:lang w:val="fr-CA"/>
        </w:rPr>
        <w:t xml:space="preserve"> installé</w:t>
      </w:r>
      <w:r w:rsidR="00951D37" w:rsidRPr="00BB4CB4">
        <w:rPr>
          <w:lang w:val="fr-CA"/>
        </w:rPr>
        <w:t>e</w:t>
      </w:r>
      <w:r w:rsidRPr="00BB4CB4">
        <w:rPr>
          <w:lang w:val="fr-CA"/>
        </w:rPr>
        <w:t xml:space="preserve"> sur votre ordinateur. Si ce n'est pas le cas, </w:t>
      </w:r>
      <w:r w:rsidR="006F3F4D" w:rsidRPr="00BB4CB4">
        <w:rPr>
          <w:lang w:val="fr-CA"/>
        </w:rPr>
        <w:t>vous pouvez faire la demande d’installation via l</w:t>
      </w:r>
      <w:r w:rsidR="007B2D31" w:rsidRPr="00BB4CB4">
        <w:rPr>
          <w:lang w:val="fr-CA"/>
        </w:rPr>
        <w:t>’InfoService National</w:t>
      </w:r>
      <w:r w:rsidRPr="00BB4CB4">
        <w:rPr>
          <w:lang w:val="fr-CA"/>
        </w:rPr>
        <w:t>.</w:t>
      </w:r>
    </w:p>
    <w:p w14:paraId="4C899DDB" w14:textId="5C4A46CB" w:rsidR="007B2D31" w:rsidRPr="00BB4CB4" w:rsidRDefault="0098386E" w:rsidP="0098386E">
      <w:pPr>
        <w:pStyle w:val="ListParagraph"/>
        <w:numPr>
          <w:ilvl w:val="0"/>
          <w:numId w:val="15"/>
        </w:numPr>
        <w:rPr>
          <w:lang w:val="fr-CA"/>
        </w:rPr>
      </w:pPr>
      <w:r w:rsidRPr="00BB4CB4">
        <w:rPr>
          <w:lang w:val="fr-CA"/>
        </w:rPr>
        <w:t xml:space="preserve">Réaliser toutes les captures d'écran du système. Pour obtenir des conseils sur la manière de </w:t>
      </w:r>
      <w:r w:rsidR="006F3F4D" w:rsidRPr="00BB4CB4">
        <w:rPr>
          <w:lang w:val="fr-CA"/>
        </w:rPr>
        <w:t>créer des captures</w:t>
      </w:r>
      <w:r w:rsidR="007B2D31" w:rsidRPr="00BB4CB4">
        <w:rPr>
          <w:lang w:val="fr-CA"/>
        </w:rPr>
        <w:t xml:space="preserve"> d'écran optimales</w:t>
      </w:r>
      <w:r w:rsidRPr="00BB4CB4">
        <w:rPr>
          <w:lang w:val="fr-CA"/>
        </w:rPr>
        <w:t xml:space="preserve"> à utiliser dans le composant, consultez la section </w:t>
      </w:r>
      <w:hyperlink w:anchor="_Astuces_pour_des" w:history="1">
        <w:r w:rsidR="00593805" w:rsidRPr="00BB4CB4">
          <w:rPr>
            <w:rStyle w:val="Hyperlink"/>
            <w:lang w:val="fr-CA"/>
          </w:rPr>
          <w:t>Astuces pour des captures d'écran efficaces</w:t>
        </w:r>
      </w:hyperlink>
      <w:r w:rsidRPr="00BB4CB4">
        <w:rPr>
          <w:lang w:val="fr-CA"/>
        </w:rPr>
        <w:t xml:space="preserve"> du présent document.</w:t>
      </w:r>
    </w:p>
    <w:p w14:paraId="16D01034" w14:textId="77777777" w:rsidR="00BE4FD9" w:rsidRPr="00BB4CB4" w:rsidRDefault="0098386E" w:rsidP="0098386E">
      <w:pPr>
        <w:pStyle w:val="ListParagraph"/>
        <w:numPr>
          <w:ilvl w:val="0"/>
          <w:numId w:val="15"/>
        </w:numPr>
        <w:rPr>
          <w:lang w:val="fr-CA"/>
        </w:rPr>
      </w:pPr>
      <w:r w:rsidRPr="00BB4CB4">
        <w:rPr>
          <w:lang w:val="fr-CA"/>
        </w:rPr>
        <w:t>Formatez toutes les captures d'écran à la même largeur avec les éléments à l'écran aux mêmes endroits (</w:t>
      </w:r>
      <w:r w:rsidR="00BE4FD9" w:rsidRPr="00BB4CB4">
        <w:rPr>
          <w:lang w:val="fr-CA"/>
        </w:rPr>
        <w:t>alignement supérieur et largeur inchangée</w:t>
      </w:r>
      <w:r w:rsidRPr="00BB4CB4">
        <w:rPr>
          <w:lang w:val="fr-CA"/>
        </w:rPr>
        <w:t>).</w:t>
      </w:r>
    </w:p>
    <w:p w14:paraId="424F1405" w14:textId="36F4DF1E" w:rsidR="00FC3263" w:rsidRPr="00BB4CB4" w:rsidRDefault="00593805" w:rsidP="000018D0">
      <w:pPr>
        <w:pStyle w:val="ListParagraph"/>
        <w:numPr>
          <w:ilvl w:val="0"/>
          <w:numId w:val="15"/>
        </w:numPr>
        <w:rPr>
          <w:lang w:val="fr-CA"/>
        </w:rPr>
      </w:pPr>
      <w:r w:rsidRPr="00BB4CB4">
        <w:rPr>
          <w:lang w:val="fr-CA"/>
        </w:rPr>
        <w:t>I</w:t>
      </w:r>
      <w:r w:rsidR="00BE4FD9" w:rsidRPr="00BB4CB4">
        <w:rPr>
          <w:lang w:val="fr-CA"/>
        </w:rPr>
        <w:t>dentifi</w:t>
      </w:r>
      <w:r w:rsidRPr="00BB4CB4">
        <w:rPr>
          <w:lang w:val="fr-CA"/>
        </w:rPr>
        <w:t>ez</w:t>
      </w:r>
      <w:r w:rsidR="00BE4FD9" w:rsidRPr="00BB4CB4">
        <w:rPr>
          <w:lang w:val="fr-CA"/>
        </w:rPr>
        <w:t xml:space="preserve"> les zones des captures d'écran que vous souhaitez rendre interactives et le type d'action associé à chacune d'entre elles (par exemple : clic, sélection, saisie de texte, sélecteur de date, etc.)</w:t>
      </w:r>
    </w:p>
    <w:p w14:paraId="67EB7227" w14:textId="5E8F80DA" w:rsidR="000018D0" w:rsidRPr="00BB4CB4" w:rsidRDefault="000018D0" w:rsidP="000018D0">
      <w:pPr>
        <w:pStyle w:val="ListParagraph"/>
        <w:numPr>
          <w:ilvl w:val="0"/>
          <w:numId w:val="15"/>
        </w:numPr>
        <w:rPr>
          <w:lang w:val="fr-CA"/>
        </w:rPr>
      </w:pPr>
      <w:r w:rsidRPr="00BB4CB4">
        <w:rPr>
          <w:lang w:val="fr-CA"/>
        </w:rPr>
        <w:t>Déterminez si vous allez présenter le contenu sous forme d'élément ou de formulaire.</w:t>
      </w:r>
    </w:p>
    <w:p w14:paraId="4E87424B" w14:textId="236D4F7A" w:rsidR="000018D0" w:rsidRPr="00BB4CB4" w:rsidRDefault="000018D0" w:rsidP="000018D0">
      <w:pPr>
        <w:rPr>
          <w:lang w:val="fr-CA"/>
        </w:rPr>
      </w:pPr>
      <w:r w:rsidRPr="00BB4CB4">
        <w:rPr>
          <w:lang w:val="fr-CA"/>
        </w:rPr>
        <w:t xml:space="preserve">Il est fortement recommandé de planifier soigneusement l'ordre dans lequel vous présenterez les écrans de simulation et les actions que vous souhaitez que les apprenants effectuent avant de </w:t>
      </w:r>
      <w:r w:rsidR="00FC3263" w:rsidRPr="00BB4CB4">
        <w:rPr>
          <w:lang w:val="fr-CA"/>
        </w:rPr>
        <w:t>créer</w:t>
      </w:r>
      <w:r w:rsidRPr="00BB4CB4">
        <w:rPr>
          <w:lang w:val="fr-CA"/>
        </w:rPr>
        <w:t xml:space="preserve"> le composant. Vous devrez identifier les zones des écrans de simulation qui doivent être interactives pour soutenir l'expérience d'apprentissage. Vous ne devez activer que les parties de l'interface utilisateur qui sont pertinentes pour l'activité tout en donnant accès à toutes les options liées à la tâche</w:t>
      </w:r>
      <w:r w:rsidR="00593805" w:rsidRPr="00BB4CB4">
        <w:rPr>
          <w:lang w:val="fr-CA"/>
        </w:rPr>
        <w:t xml:space="preserve">, afin de permettre </w:t>
      </w:r>
      <w:r w:rsidRPr="00BB4CB4">
        <w:rPr>
          <w:lang w:val="fr-CA"/>
        </w:rPr>
        <w:t xml:space="preserve">à l'utilisateur de </w:t>
      </w:r>
      <w:r w:rsidR="00593805" w:rsidRPr="00BB4CB4">
        <w:rPr>
          <w:lang w:val="fr-CA"/>
        </w:rPr>
        <w:t>commettre</w:t>
      </w:r>
      <w:r w:rsidRPr="00BB4CB4">
        <w:rPr>
          <w:lang w:val="fr-CA"/>
        </w:rPr>
        <w:t xml:space="preserve"> des erreurs et d'en tirer des leçons</w:t>
      </w:r>
      <w:r w:rsidR="00FC3263" w:rsidRPr="00BB4CB4">
        <w:rPr>
          <w:lang w:val="fr-CA"/>
        </w:rPr>
        <w:t xml:space="preserve">. </w:t>
      </w:r>
      <w:r w:rsidRPr="00BB4CB4">
        <w:rPr>
          <w:lang w:val="fr-CA"/>
        </w:rPr>
        <w:t xml:space="preserve">Par exemple, évitez de rendre des boutons comme « Déconnexion » cliquables s'ils ne sont pas pertinents pour la section ou la tâche en cours, </w:t>
      </w:r>
      <w:r w:rsidR="00FC3263" w:rsidRPr="00BB4CB4">
        <w:rPr>
          <w:lang w:val="fr-CA"/>
        </w:rPr>
        <w:t>afin d</w:t>
      </w:r>
      <w:r w:rsidR="00593805" w:rsidRPr="00BB4CB4">
        <w:rPr>
          <w:lang w:val="fr-CA"/>
        </w:rPr>
        <w:t>’assurer</w:t>
      </w:r>
      <w:r w:rsidR="00FC3263" w:rsidRPr="00BB4CB4">
        <w:rPr>
          <w:lang w:val="fr-CA"/>
        </w:rPr>
        <w:t xml:space="preserve"> que les utilisateurs n'interagissent qu'avec </w:t>
      </w:r>
      <w:r w:rsidRPr="00BB4CB4">
        <w:rPr>
          <w:lang w:val="fr-CA"/>
        </w:rPr>
        <w:t>les éléments importants pour l'activité en cours.</w:t>
      </w:r>
    </w:p>
    <w:p w14:paraId="284EABC1" w14:textId="77777777" w:rsidR="00FC3263" w:rsidRPr="00BB4CB4" w:rsidRDefault="00FC3263" w:rsidP="00FC3263">
      <w:pPr>
        <w:pStyle w:val="Heading2"/>
        <w:rPr>
          <w:lang w:val="fr-CA"/>
        </w:rPr>
      </w:pPr>
      <w:r w:rsidRPr="00BB4CB4">
        <w:rPr>
          <w:lang w:val="fr-CA"/>
        </w:rPr>
        <w:t>Types d’action</w:t>
      </w:r>
    </w:p>
    <w:p w14:paraId="5974B733" w14:textId="77777777" w:rsidR="00FC3263" w:rsidRPr="00BB4CB4" w:rsidRDefault="00FC3263" w:rsidP="00FC3263">
      <w:pPr>
        <w:rPr>
          <w:lang w:val="fr-CA"/>
        </w:rPr>
      </w:pPr>
      <w:r w:rsidRPr="00BB4CB4">
        <w:rPr>
          <w:lang w:val="fr-CA"/>
        </w:rPr>
        <w:t>Il existe différents types d'action que vous pouvez configurer dans le composant. Le tableau ci-dessous répertorie les types d'action et leurs définitions afin de vous aider à choisir le bon type d'action lors de la configuration de la simulation de votre système.</w:t>
      </w:r>
    </w:p>
    <w:p w14:paraId="046FD2CD" w14:textId="77777777" w:rsidR="00593805" w:rsidRPr="00BB4CB4" w:rsidRDefault="00593805" w:rsidP="00FC3263">
      <w:pPr>
        <w:rPr>
          <w:lang w:val="fr-CA"/>
        </w:rPr>
      </w:pPr>
    </w:p>
    <w:tbl>
      <w:tblPr>
        <w:tblStyle w:val="GridTable4-Accent5"/>
        <w:tblW w:w="0" w:type="auto"/>
        <w:tblLook w:val="04A0" w:firstRow="1" w:lastRow="0" w:firstColumn="1" w:lastColumn="0" w:noHBand="0" w:noVBand="1"/>
      </w:tblPr>
      <w:tblGrid>
        <w:gridCol w:w="3510"/>
        <w:gridCol w:w="5840"/>
      </w:tblGrid>
      <w:tr w:rsidR="00FC3263" w:rsidRPr="00BB4CB4" w14:paraId="4FE1B4EE" w14:textId="77777777" w:rsidTr="00FC3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48B0CF" w14:textId="6D55F395" w:rsidR="00FC3263" w:rsidRPr="00BB4CB4" w:rsidRDefault="00FC3263" w:rsidP="005B69FA">
            <w:pPr>
              <w:rPr>
                <w:lang w:val="fr-CA"/>
              </w:rPr>
            </w:pPr>
            <w:r w:rsidRPr="00BB4CB4">
              <w:rPr>
                <w:lang w:val="fr-CA"/>
              </w:rPr>
              <w:lastRenderedPageBreak/>
              <w:t>Type d’action</w:t>
            </w:r>
          </w:p>
        </w:tc>
        <w:tc>
          <w:tcPr>
            <w:tcW w:w="5840" w:type="dxa"/>
          </w:tcPr>
          <w:p w14:paraId="73B3B2DD" w14:textId="4EC88385" w:rsidR="00FC3263" w:rsidRPr="00BB4CB4" w:rsidRDefault="00FC3263" w:rsidP="005B69FA">
            <w:pPr>
              <w:cnfStyle w:val="100000000000" w:firstRow="1" w:lastRow="0" w:firstColumn="0" w:lastColumn="0" w:oddVBand="0" w:evenVBand="0" w:oddHBand="0" w:evenHBand="0" w:firstRowFirstColumn="0" w:firstRowLastColumn="0" w:lastRowFirstColumn="0" w:lastRowLastColumn="0"/>
              <w:rPr>
                <w:lang w:val="fr-CA"/>
              </w:rPr>
            </w:pPr>
            <w:r w:rsidRPr="00BB4CB4">
              <w:rPr>
                <w:lang w:val="fr-CA"/>
              </w:rPr>
              <w:t>Définition</w:t>
            </w:r>
          </w:p>
        </w:tc>
      </w:tr>
      <w:tr w:rsidR="00FC3263" w:rsidRPr="00BB4CB4" w14:paraId="64FDDCE6" w14:textId="77777777" w:rsidTr="00FC3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E6F6FD" w14:textId="2F17E048" w:rsidR="00FC3263" w:rsidRPr="00BB4CB4" w:rsidRDefault="00FC3263" w:rsidP="005B69FA">
            <w:pPr>
              <w:rPr>
                <w:b w:val="0"/>
                <w:bCs w:val="0"/>
                <w:lang w:val="fr-CA"/>
              </w:rPr>
            </w:pPr>
            <w:r w:rsidRPr="00BB4CB4">
              <w:rPr>
                <w:b w:val="0"/>
                <w:bCs w:val="0"/>
                <w:lang w:val="fr-CA"/>
              </w:rPr>
              <w:t>Clic</w:t>
            </w:r>
          </w:p>
        </w:tc>
        <w:tc>
          <w:tcPr>
            <w:tcW w:w="5840" w:type="dxa"/>
          </w:tcPr>
          <w:p w14:paraId="579E0A4C" w14:textId="4F58F668" w:rsidR="00FC3263" w:rsidRPr="00BB4CB4" w:rsidRDefault="00FC3263" w:rsidP="005B69FA">
            <w:pPr>
              <w:cnfStyle w:val="000000100000" w:firstRow="0" w:lastRow="0" w:firstColumn="0" w:lastColumn="0" w:oddVBand="0" w:evenVBand="0" w:oddHBand="1" w:evenHBand="0" w:firstRowFirstColumn="0" w:firstRowLastColumn="0" w:lastRowFirstColumn="0" w:lastRowLastColumn="0"/>
              <w:rPr>
                <w:lang w:val="fr-CA"/>
              </w:rPr>
            </w:pPr>
            <w:r w:rsidRPr="00BB4CB4">
              <w:rPr>
                <w:lang w:val="fr-CA"/>
              </w:rPr>
              <w:t>Dans ce cas, le clic fait référence à toute action de la souris/du curseur au cours de laquelle les utilisateurs cliquent</w:t>
            </w:r>
            <w:r w:rsidR="00451D10" w:rsidRPr="00BB4CB4">
              <w:rPr>
                <w:lang w:val="fr-CA"/>
              </w:rPr>
              <w:t xml:space="preserve"> ou</w:t>
            </w:r>
            <w:r w:rsidRPr="00BB4CB4">
              <w:rPr>
                <w:lang w:val="fr-CA"/>
              </w:rPr>
              <w:t xml:space="preserve"> appuient </w:t>
            </w:r>
            <w:r w:rsidR="00451D10" w:rsidRPr="00BB4CB4">
              <w:rPr>
                <w:lang w:val="fr-CA"/>
              </w:rPr>
              <w:t>sur</w:t>
            </w:r>
            <w:r w:rsidRPr="00BB4CB4">
              <w:rPr>
                <w:lang w:val="fr-CA"/>
              </w:rPr>
              <w:t xml:space="preserve"> un bouton ou un lien.</w:t>
            </w:r>
          </w:p>
        </w:tc>
      </w:tr>
      <w:tr w:rsidR="00FC3263" w:rsidRPr="00BB4CB4" w14:paraId="455ACA07" w14:textId="77777777" w:rsidTr="00FC3263">
        <w:tc>
          <w:tcPr>
            <w:cnfStyle w:val="001000000000" w:firstRow="0" w:lastRow="0" w:firstColumn="1" w:lastColumn="0" w:oddVBand="0" w:evenVBand="0" w:oddHBand="0" w:evenHBand="0" w:firstRowFirstColumn="0" w:firstRowLastColumn="0" w:lastRowFirstColumn="0" w:lastRowLastColumn="0"/>
            <w:tcW w:w="3510" w:type="dxa"/>
          </w:tcPr>
          <w:p w14:paraId="7A1054D8" w14:textId="5FBB65CE" w:rsidR="00FC3263" w:rsidRPr="00BB4CB4" w:rsidRDefault="00FC3263" w:rsidP="005B69FA">
            <w:pPr>
              <w:rPr>
                <w:b w:val="0"/>
                <w:bCs w:val="0"/>
                <w:lang w:val="fr-CA"/>
              </w:rPr>
            </w:pPr>
            <w:r w:rsidRPr="00BB4CB4">
              <w:rPr>
                <w:b w:val="0"/>
                <w:bCs w:val="0"/>
                <w:lang w:val="fr-CA"/>
              </w:rPr>
              <w:t>Menu déroulant</w:t>
            </w:r>
          </w:p>
        </w:tc>
        <w:tc>
          <w:tcPr>
            <w:tcW w:w="5840" w:type="dxa"/>
          </w:tcPr>
          <w:p w14:paraId="5F93D4E2" w14:textId="0CBDD486" w:rsidR="00A37B9C" w:rsidRPr="00BB4CB4" w:rsidRDefault="00A37B9C" w:rsidP="005B69FA">
            <w:pPr>
              <w:cnfStyle w:val="000000000000" w:firstRow="0" w:lastRow="0" w:firstColumn="0" w:lastColumn="0" w:oddVBand="0" w:evenVBand="0" w:oddHBand="0" w:evenHBand="0" w:firstRowFirstColumn="0" w:firstRowLastColumn="0" w:lastRowFirstColumn="0" w:lastRowLastColumn="0"/>
              <w:rPr>
                <w:lang w:val="fr-CA"/>
              </w:rPr>
            </w:pPr>
            <w:r w:rsidRPr="00BB4CB4">
              <w:rPr>
                <w:lang w:val="fr-CA"/>
              </w:rPr>
              <w:t>Dans ce cas, le menu déroulant fait référence à toute action où les utilisateurs choisissent des options dans un menu déroulant ou tout autre menu.</w:t>
            </w:r>
          </w:p>
        </w:tc>
      </w:tr>
      <w:tr w:rsidR="00FC3263" w:rsidRPr="00BB4CB4" w14:paraId="3375156E" w14:textId="77777777" w:rsidTr="00FC3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70545E9" w14:textId="3E54A3D5" w:rsidR="00FC3263" w:rsidRPr="00BB4CB4" w:rsidRDefault="00593805" w:rsidP="005B69FA">
            <w:pPr>
              <w:rPr>
                <w:b w:val="0"/>
                <w:bCs w:val="0"/>
                <w:lang w:val="fr-CA"/>
              </w:rPr>
            </w:pPr>
            <w:r w:rsidRPr="00BB4CB4">
              <w:rPr>
                <w:b w:val="0"/>
                <w:bCs w:val="0"/>
                <w:lang w:val="fr-CA"/>
              </w:rPr>
              <w:t>S</w:t>
            </w:r>
            <w:r w:rsidR="00A37B9C" w:rsidRPr="00BB4CB4">
              <w:rPr>
                <w:b w:val="0"/>
                <w:bCs w:val="0"/>
                <w:lang w:val="fr-CA"/>
              </w:rPr>
              <w:t>aisie</w:t>
            </w:r>
          </w:p>
        </w:tc>
        <w:tc>
          <w:tcPr>
            <w:tcW w:w="5840" w:type="dxa"/>
          </w:tcPr>
          <w:p w14:paraId="3057CD8B" w14:textId="08B4F6EB" w:rsidR="00A37B9C" w:rsidRPr="00BB4CB4" w:rsidRDefault="00A37B9C" w:rsidP="00A37B9C">
            <w:pPr>
              <w:cnfStyle w:val="000000100000" w:firstRow="0" w:lastRow="0" w:firstColumn="0" w:lastColumn="0" w:oddVBand="0" w:evenVBand="0" w:oddHBand="1" w:evenHBand="0" w:firstRowFirstColumn="0" w:firstRowLastColumn="0" w:lastRowFirstColumn="0" w:lastRowLastColumn="0"/>
              <w:rPr>
                <w:lang w:val="fr-CA"/>
              </w:rPr>
            </w:pPr>
            <w:r w:rsidRPr="00BB4CB4">
              <w:rPr>
                <w:lang w:val="fr-CA"/>
              </w:rPr>
              <w:t>Tout type d'action où les utilisateurs doivent saisir du texte dans un champ ou une zone de texte sur l'écran de simulation.</w:t>
            </w:r>
          </w:p>
        </w:tc>
      </w:tr>
      <w:tr w:rsidR="00FC3263" w:rsidRPr="00BB4CB4" w14:paraId="3DD54FD2" w14:textId="77777777" w:rsidTr="00FC3263">
        <w:tc>
          <w:tcPr>
            <w:cnfStyle w:val="001000000000" w:firstRow="0" w:lastRow="0" w:firstColumn="1" w:lastColumn="0" w:oddVBand="0" w:evenVBand="0" w:oddHBand="0" w:evenHBand="0" w:firstRowFirstColumn="0" w:firstRowLastColumn="0" w:lastRowFirstColumn="0" w:lastRowLastColumn="0"/>
            <w:tcW w:w="3510" w:type="dxa"/>
          </w:tcPr>
          <w:p w14:paraId="2DC3DED3" w14:textId="176B90ED" w:rsidR="00FC3263" w:rsidRPr="00BB4CB4" w:rsidRDefault="00A37B9C" w:rsidP="005B69FA">
            <w:pPr>
              <w:rPr>
                <w:b w:val="0"/>
                <w:bCs w:val="0"/>
                <w:lang w:val="fr-CA"/>
              </w:rPr>
            </w:pPr>
            <w:r w:rsidRPr="00BB4CB4">
              <w:rPr>
                <w:b w:val="0"/>
                <w:bCs w:val="0"/>
                <w:lang w:val="fr-CA"/>
              </w:rPr>
              <w:t>Sélecteur de date</w:t>
            </w:r>
          </w:p>
        </w:tc>
        <w:tc>
          <w:tcPr>
            <w:tcW w:w="5840" w:type="dxa"/>
          </w:tcPr>
          <w:p w14:paraId="4E481187" w14:textId="7DC07A33" w:rsidR="00A37B9C" w:rsidRPr="00BB4CB4" w:rsidRDefault="00A37B9C" w:rsidP="00A37B9C">
            <w:pPr>
              <w:cnfStyle w:val="000000000000" w:firstRow="0" w:lastRow="0" w:firstColumn="0" w:lastColumn="0" w:oddVBand="0" w:evenVBand="0" w:oddHBand="0" w:evenHBand="0" w:firstRowFirstColumn="0" w:firstRowLastColumn="0" w:lastRowFirstColumn="0" w:lastRowLastColumn="0"/>
              <w:rPr>
                <w:lang w:val="fr-CA"/>
              </w:rPr>
            </w:pPr>
            <w:r w:rsidRPr="00BB4CB4">
              <w:rPr>
                <w:lang w:val="fr-CA"/>
              </w:rPr>
              <w:t>Pour les écrans de simulation dans lesquels les utilisateurs doivent entrer une date à l'aide d'un calendrier.</w:t>
            </w:r>
          </w:p>
        </w:tc>
      </w:tr>
      <w:tr w:rsidR="00FC3263" w:rsidRPr="00BB4CB4" w14:paraId="71885ABA" w14:textId="77777777" w:rsidTr="00FC3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B63F4B8" w14:textId="2DBCF93E" w:rsidR="00A37B9C" w:rsidRPr="00BB4CB4" w:rsidRDefault="00B06885" w:rsidP="005B69FA">
            <w:pPr>
              <w:rPr>
                <w:b w:val="0"/>
                <w:bCs w:val="0"/>
                <w:lang w:val="fr-CA"/>
              </w:rPr>
            </w:pPr>
            <w:r w:rsidRPr="00BB4CB4">
              <w:rPr>
                <w:b w:val="0"/>
                <w:bCs w:val="0"/>
                <w:lang w:val="fr-CA"/>
              </w:rPr>
              <w:t>Correspondre avec une expression rationnelle (regex)</w:t>
            </w:r>
          </w:p>
        </w:tc>
        <w:tc>
          <w:tcPr>
            <w:tcW w:w="5840" w:type="dxa"/>
          </w:tcPr>
          <w:p w14:paraId="04B010FD" w14:textId="64F50F81" w:rsidR="00E0353B" w:rsidRPr="00BB4CB4" w:rsidRDefault="00E0353B" w:rsidP="005B69FA">
            <w:pPr>
              <w:cnfStyle w:val="000000100000" w:firstRow="0" w:lastRow="0" w:firstColumn="0" w:lastColumn="0" w:oddVBand="0" w:evenVBand="0" w:oddHBand="1" w:evenHBand="0" w:firstRowFirstColumn="0" w:firstRowLastColumn="0" w:lastRowFirstColumn="0" w:lastRowLastColumn="0"/>
              <w:rPr>
                <w:lang w:val="fr-CA"/>
              </w:rPr>
            </w:pPr>
            <w:r w:rsidRPr="00BB4CB4">
              <w:rPr>
                <w:lang w:val="fr-CA"/>
              </w:rPr>
              <w:t>Un type d'action pour les champs/boîtes de texte dans lesquels les utilisateurs doivent saisir une chaîne de texte spécifique pour effectuer la simulation.</w:t>
            </w:r>
          </w:p>
        </w:tc>
      </w:tr>
    </w:tbl>
    <w:p w14:paraId="1F5EB0B7" w14:textId="1C8D5334" w:rsidR="00E0353B" w:rsidRPr="00BB4CB4" w:rsidRDefault="00E0353B" w:rsidP="00E0353B">
      <w:pPr>
        <w:pStyle w:val="Heading1"/>
        <w:rPr>
          <w:lang w:val="fr-CA"/>
        </w:rPr>
      </w:pPr>
      <w:bookmarkStart w:id="0" w:name="_Astuces_pour_des"/>
      <w:bookmarkEnd w:id="0"/>
      <w:r w:rsidRPr="00BB4CB4">
        <w:rPr>
          <w:lang w:val="fr-CA"/>
        </w:rPr>
        <w:t>Astuces pour des captures d'écran efficaces</w:t>
      </w:r>
    </w:p>
    <w:p w14:paraId="55F90941" w14:textId="0CE81A79" w:rsidR="00E0353B" w:rsidRPr="00BB4CB4" w:rsidRDefault="00E0353B" w:rsidP="00E0353B">
      <w:pPr>
        <w:rPr>
          <w:lang w:val="fr-CA"/>
        </w:rPr>
      </w:pPr>
      <w:r w:rsidRPr="00BB4CB4">
        <w:rPr>
          <w:lang w:val="fr-CA"/>
        </w:rPr>
        <w:t xml:space="preserve">Cette section contient des informations sur la </w:t>
      </w:r>
      <w:r w:rsidR="00451D10" w:rsidRPr="00BB4CB4">
        <w:rPr>
          <w:lang w:val="fr-CA"/>
        </w:rPr>
        <w:t xml:space="preserve">façon </w:t>
      </w:r>
      <w:r w:rsidRPr="00BB4CB4">
        <w:rPr>
          <w:lang w:val="fr-CA"/>
        </w:rPr>
        <w:t xml:space="preserve">de réaliser des captures d'écran efficaces de votre système en vue de les utiliser dans le composant de simulation, ainsi qu'un aperçu de l'édition d'images qui peut parfois être </w:t>
      </w:r>
      <w:r w:rsidR="00451D10" w:rsidRPr="00BB4CB4">
        <w:rPr>
          <w:lang w:val="fr-CA"/>
        </w:rPr>
        <w:t>nécessaire.</w:t>
      </w:r>
    </w:p>
    <w:p w14:paraId="3AFAB7C9" w14:textId="06ECDD34" w:rsidR="00F57280" w:rsidRPr="00BB4CB4" w:rsidRDefault="00F57280" w:rsidP="00F57280">
      <w:pPr>
        <w:pStyle w:val="Heading2"/>
        <w:rPr>
          <w:lang w:val="fr-CA"/>
        </w:rPr>
      </w:pPr>
      <w:r w:rsidRPr="00BB4CB4">
        <w:rPr>
          <w:lang w:val="fr-CA"/>
        </w:rPr>
        <w:t xml:space="preserve">Conseils </w:t>
      </w:r>
      <w:r w:rsidR="00DF006C" w:rsidRPr="00BB4CB4">
        <w:rPr>
          <w:lang w:val="fr-CA"/>
        </w:rPr>
        <w:t>d’</w:t>
      </w:r>
      <w:r w:rsidRPr="00BB4CB4">
        <w:rPr>
          <w:lang w:val="fr-CA"/>
        </w:rPr>
        <w:t xml:space="preserve">utilisation de </w:t>
      </w:r>
      <w:r w:rsidRPr="00BB4CB4">
        <w:rPr>
          <w:i/>
          <w:iCs/>
          <w:lang w:val="fr-CA"/>
        </w:rPr>
        <w:t>SnagIt</w:t>
      </w:r>
      <w:r w:rsidRPr="00BB4CB4">
        <w:rPr>
          <w:lang w:val="fr-CA"/>
        </w:rPr>
        <w:t xml:space="preserve"> pour les captures d'écrans</w:t>
      </w:r>
    </w:p>
    <w:p w14:paraId="222A5FDA" w14:textId="47EEC318" w:rsidR="00F57280" w:rsidRPr="00BB4CB4" w:rsidRDefault="00F57280" w:rsidP="00F57280">
      <w:pPr>
        <w:rPr>
          <w:lang w:val="fr-CA"/>
        </w:rPr>
      </w:pPr>
      <w:r w:rsidRPr="00BB4CB4">
        <w:rPr>
          <w:lang w:val="fr-CA"/>
        </w:rPr>
        <w:t xml:space="preserve">Le meilleur outil et le plus facile à utiliser pour ce travail est </w:t>
      </w:r>
      <w:r w:rsidRPr="00BB4CB4">
        <w:rPr>
          <w:i/>
          <w:iCs/>
          <w:lang w:val="fr-CA"/>
        </w:rPr>
        <w:t>SnagIt</w:t>
      </w:r>
      <w:r w:rsidRPr="00BB4CB4">
        <w:rPr>
          <w:lang w:val="fr-CA"/>
        </w:rPr>
        <w:t xml:space="preserve">, qui est disponible via l’InfoService national (une signature du gestionnaire est requise). N'oubliez pas que des captures d'écran parfaites - ou aussi parfaites que possible - vous donneront moins </w:t>
      </w:r>
      <w:r w:rsidRPr="00BB4CB4">
        <w:rPr>
          <w:lang w:val="fr-CA"/>
        </w:rPr>
        <w:lastRenderedPageBreak/>
        <w:t>de travail à long terme, car vous n'aurez pas besoin de déplacer les éléments d'un écran à l'autre lorsque vous travaillerez dans le composant.</w:t>
      </w:r>
    </w:p>
    <w:p w14:paraId="2D42478E" w14:textId="77777777" w:rsidR="00F57280" w:rsidRPr="00BB4CB4" w:rsidRDefault="00F57280" w:rsidP="00F57280">
      <w:pPr>
        <w:rPr>
          <w:lang w:val="fr-CA"/>
        </w:rPr>
      </w:pPr>
      <w:r w:rsidRPr="00BB4CB4">
        <w:rPr>
          <w:lang w:val="fr-CA"/>
        </w:rPr>
        <w:t>Voici quelques conseils généraux concernant les captures d'écran :</w:t>
      </w:r>
    </w:p>
    <w:p w14:paraId="0E935E9A" w14:textId="7A4FDB5A" w:rsidR="00F57280" w:rsidRPr="00BB4CB4" w:rsidRDefault="00F57280" w:rsidP="00F57280">
      <w:pPr>
        <w:pStyle w:val="ListParagraph"/>
        <w:numPr>
          <w:ilvl w:val="0"/>
          <w:numId w:val="18"/>
        </w:numPr>
        <w:rPr>
          <w:lang w:val="fr-CA"/>
        </w:rPr>
      </w:pPr>
      <w:r w:rsidRPr="00BB4CB4">
        <w:rPr>
          <w:lang w:val="fr-CA"/>
        </w:rPr>
        <w:t xml:space="preserve">Il est important d'utiliser autant que possible des captures d'écran à défilement pour ce composant, </w:t>
      </w:r>
      <w:r w:rsidR="00DF006C" w:rsidRPr="00BB4CB4">
        <w:rPr>
          <w:lang w:val="fr-CA"/>
        </w:rPr>
        <w:t>puisque celles-ci</w:t>
      </w:r>
      <w:r w:rsidRPr="00BB4CB4">
        <w:rPr>
          <w:lang w:val="fr-CA"/>
        </w:rPr>
        <w:t xml:space="preserve"> fonctionneront mieux.</w:t>
      </w:r>
      <w:r w:rsidR="007D632C" w:rsidRPr="00BB4CB4">
        <w:rPr>
          <w:lang w:val="fr-CA"/>
        </w:rPr>
        <w:t xml:space="preserve"> Consultez le </w:t>
      </w:r>
      <w:r w:rsidR="006F6F00" w:rsidRPr="00BB4CB4">
        <w:rPr>
          <w:lang w:val="fr-CA"/>
        </w:rPr>
        <w:t xml:space="preserve">site Web d’assistance technique de </w:t>
      </w:r>
      <w:r w:rsidR="006F6F00" w:rsidRPr="00BB4CB4">
        <w:rPr>
          <w:i/>
          <w:iCs/>
          <w:lang w:val="fr-CA"/>
        </w:rPr>
        <w:t xml:space="preserve">TechSmith </w:t>
      </w:r>
      <w:r w:rsidR="007D632C" w:rsidRPr="00BB4CB4">
        <w:rPr>
          <w:lang w:val="fr-CA"/>
        </w:rPr>
        <w:t>pour savoir</w:t>
      </w:r>
      <w:r w:rsidR="00DF006C" w:rsidRPr="00BB4CB4">
        <w:rPr>
          <w:lang w:val="fr-CA"/>
        </w:rPr>
        <w:t xml:space="preserve"> comment</w:t>
      </w:r>
      <w:r w:rsidR="007D632C" w:rsidRPr="00BB4CB4">
        <w:rPr>
          <w:lang w:val="fr-CA"/>
        </w:rPr>
        <w:t xml:space="preserve"> </w:t>
      </w:r>
      <w:hyperlink r:id="rId12" w:history="1">
        <w:r w:rsidR="007D632C" w:rsidRPr="00BB4CB4">
          <w:rPr>
            <w:rStyle w:val="Hyperlink"/>
            <w:lang w:val="fr-CA"/>
          </w:rPr>
          <w:t>c</w:t>
        </w:r>
        <w:r w:rsidR="00DF006C" w:rsidRPr="00BB4CB4">
          <w:rPr>
            <w:rStyle w:val="Hyperlink"/>
            <w:lang w:val="fr-CA"/>
          </w:rPr>
          <w:t xml:space="preserve">apturer une zone avec </w:t>
        </w:r>
        <w:r w:rsidR="007D632C" w:rsidRPr="00BB4CB4">
          <w:rPr>
            <w:rStyle w:val="Hyperlink"/>
            <w:lang w:val="fr-CA"/>
          </w:rPr>
          <w:t>défilement</w:t>
        </w:r>
      </w:hyperlink>
      <w:r w:rsidR="007D632C" w:rsidRPr="00BB4CB4">
        <w:rPr>
          <w:lang w:val="fr-CA"/>
        </w:rPr>
        <w:t xml:space="preserve"> à l'aide de </w:t>
      </w:r>
      <w:r w:rsidR="007D632C" w:rsidRPr="00BB4CB4">
        <w:rPr>
          <w:i/>
          <w:iCs/>
          <w:lang w:val="fr-CA"/>
        </w:rPr>
        <w:t>SnagIt</w:t>
      </w:r>
      <w:r w:rsidR="007D632C" w:rsidRPr="00BB4CB4">
        <w:rPr>
          <w:lang w:val="fr-CA"/>
        </w:rPr>
        <w:t>.</w:t>
      </w:r>
    </w:p>
    <w:p w14:paraId="25F806C6" w14:textId="558ECBFA" w:rsidR="007D632C" w:rsidRPr="00BB4CB4" w:rsidRDefault="007D632C" w:rsidP="00F57280">
      <w:pPr>
        <w:pStyle w:val="ListParagraph"/>
        <w:numPr>
          <w:ilvl w:val="0"/>
          <w:numId w:val="18"/>
        </w:numPr>
        <w:rPr>
          <w:lang w:val="fr-CA"/>
        </w:rPr>
      </w:pPr>
      <w:r w:rsidRPr="00BB4CB4">
        <w:rPr>
          <w:lang w:val="fr-CA"/>
        </w:rPr>
        <w:t>Lorsque vous réalisez des captures d'écran, essayez de rendre</w:t>
      </w:r>
      <w:r w:rsidR="00DF006C" w:rsidRPr="00BB4CB4">
        <w:rPr>
          <w:lang w:val="fr-CA"/>
        </w:rPr>
        <w:t xml:space="preserve"> les images</w:t>
      </w:r>
      <w:r w:rsidRPr="00BB4CB4">
        <w:rPr>
          <w:lang w:val="fr-CA"/>
        </w:rPr>
        <w:t xml:space="preserve"> aussi carrées que possible afin que le rapport d'aspect soit idéal pour Adapt et que vous puissiez réduire la fréquence des retouches à effectuer sur les images par la suite.</w:t>
      </w:r>
      <w:r w:rsidR="006F6F00" w:rsidRPr="00BB4CB4">
        <w:rPr>
          <w:lang w:val="fr-CA"/>
        </w:rPr>
        <w:t xml:space="preserve"> Consultez le site Web d’assistance technique de TechSmith pour savoir </w:t>
      </w:r>
      <w:hyperlink r:id="rId13" w:history="1">
        <w:r w:rsidR="006F6F00" w:rsidRPr="00BB4CB4">
          <w:rPr>
            <w:rStyle w:val="Hyperlink"/>
            <w:lang w:val="fr-CA"/>
          </w:rPr>
          <w:t>comment capturer une taille d’image fixe</w:t>
        </w:r>
      </w:hyperlink>
      <w:r w:rsidR="006F6F00" w:rsidRPr="00BB4CB4">
        <w:rPr>
          <w:lang w:val="fr-CA"/>
        </w:rPr>
        <w:t xml:space="preserve"> à l'aide de </w:t>
      </w:r>
      <w:r w:rsidR="006F6F00" w:rsidRPr="00BB4CB4">
        <w:rPr>
          <w:i/>
          <w:iCs/>
          <w:lang w:val="fr-CA"/>
        </w:rPr>
        <w:t>SnagIt</w:t>
      </w:r>
      <w:r w:rsidR="006F6F00" w:rsidRPr="00BB4CB4">
        <w:rPr>
          <w:lang w:val="fr-CA"/>
        </w:rPr>
        <w:t>.</w:t>
      </w:r>
    </w:p>
    <w:p w14:paraId="2451AAAC" w14:textId="5933392C" w:rsidR="006F6F00" w:rsidRPr="00BB4CB4" w:rsidRDefault="006F6F00" w:rsidP="00F57280">
      <w:pPr>
        <w:pStyle w:val="ListParagraph"/>
        <w:numPr>
          <w:ilvl w:val="0"/>
          <w:numId w:val="18"/>
        </w:numPr>
        <w:rPr>
          <w:lang w:val="fr-CA"/>
        </w:rPr>
      </w:pPr>
      <w:r w:rsidRPr="00BB4CB4">
        <w:rPr>
          <w:lang w:val="fr-CA"/>
        </w:rPr>
        <w:t xml:space="preserve">Utilisez l'outil de rognage de </w:t>
      </w:r>
      <w:r w:rsidRPr="00BB4CB4">
        <w:rPr>
          <w:i/>
          <w:iCs/>
          <w:lang w:val="fr-CA"/>
        </w:rPr>
        <w:t>SnagIt</w:t>
      </w:r>
      <w:r w:rsidRPr="00BB4CB4">
        <w:rPr>
          <w:lang w:val="fr-CA"/>
        </w:rPr>
        <w:t xml:space="preserve"> pour vous assurer que vos captures d'écran soient focalisées sur les éléments nécessaires. Consulter le site Web d’assistance technique de </w:t>
      </w:r>
      <w:r w:rsidRPr="00BB4CB4">
        <w:rPr>
          <w:i/>
          <w:iCs/>
          <w:lang w:val="fr-CA"/>
        </w:rPr>
        <w:t>TechSmith</w:t>
      </w:r>
      <w:r w:rsidRPr="00BB4CB4">
        <w:rPr>
          <w:lang w:val="fr-CA"/>
        </w:rPr>
        <w:t xml:space="preserve"> pour apprendre à </w:t>
      </w:r>
      <w:hyperlink r:id="rId14" w:history="1">
        <w:r w:rsidRPr="00BB4CB4">
          <w:rPr>
            <w:rStyle w:val="Hyperlink"/>
            <w:lang w:val="fr-CA"/>
          </w:rPr>
          <w:t xml:space="preserve">utiliser l'outil de rognage dans </w:t>
        </w:r>
        <w:r w:rsidRPr="00BB4CB4">
          <w:rPr>
            <w:rStyle w:val="Hyperlink"/>
            <w:i/>
            <w:iCs/>
            <w:lang w:val="fr-CA"/>
          </w:rPr>
          <w:t>SnagIt</w:t>
        </w:r>
      </w:hyperlink>
      <w:r w:rsidRPr="00BB4CB4">
        <w:rPr>
          <w:lang w:val="fr-CA"/>
        </w:rPr>
        <w:t>.</w:t>
      </w:r>
    </w:p>
    <w:p w14:paraId="608E9C25" w14:textId="54BBF058" w:rsidR="00FC3263" w:rsidRPr="00BB4CB4" w:rsidRDefault="006F6F00" w:rsidP="000018D0">
      <w:pPr>
        <w:rPr>
          <w:lang w:val="fr-CA"/>
        </w:rPr>
      </w:pPr>
      <w:r w:rsidRPr="00BB4CB4">
        <w:rPr>
          <w:lang w:val="fr-CA"/>
        </w:rPr>
        <w:t xml:space="preserve">Pour plus d'informations sur l'utilisation efficace de </w:t>
      </w:r>
      <w:r w:rsidRPr="00BB4CB4">
        <w:rPr>
          <w:i/>
          <w:iCs/>
          <w:lang w:val="fr-CA"/>
        </w:rPr>
        <w:t>SnagIt</w:t>
      </w:r>
      <w:r w:rsidRPr="00BB4CB4">
        <w:rPr>
          <w:lang w:val="fr-CA"/>
        </w:rPr>
        <w:t xml:space="preserve">, des tutoriels et du soutien avec l'outil, visitez le </w:t>
      </w:r>
      <w:hyperlink r:id="rId15" w:history="1">
        <w:r w:rsidRPr="00BB4CB4">
          <w:rPr>
            <w:rStyle w:val="Hyperlink"/>
            <w:lang w:val="fr-CA"/>
          </w:rPr>
          <w:t xml:space="preserve">site Web d'assistance technique de </w:t>
        </w:r>
        <w:r w:rsidRPr="00BB4CB4">
          <w:rPr>
            <w:rStyle w:val="Hyperlink"/>
            <w:i/>
            <w:iCs/>
            <w:lang w:val="fr-CA"/>
          </w:rPr>
          <w:t>TechSmith</w:t>
        </w:r>
      </w:hyperlink>
      <w:r w:rsidRPr="00BB4CB4">
        <w:rPr>
          <w:lang w:val="fr-CA"/>
        </w:rPr>
        <w:t>.</w:t>
      </w:r>
    </w:p>
    <w:p w14:paraId="49B4E10F" w14:textId="032DC71D" w:rsidR="006F6F00" w:rsidRPr="00BB4CB4" w:rsidRDefault="00DD6A8B" w:rsidP="006F6F00">
      <w:pPr>
        <w:pStyle w:val="Heading2"/>
        <w:rPr>
          <w:lang w:val="fr-CA"/>
        </w:rPr>
      </w:pPr>
      <w:r w:rsidRPr="00BB4CB4">
        <w:rPr>
          <w:lang w:val="fr-CA"/>
        </w:rPr>
        <w:t>Aperçu des possibilités d'édition d'images</w:t>
      </w:r>
    </w:p>
    <w:p w14:paraId="6AA15488" w14:textId="1EF8C2DB" w:rsidR="00BB4CB4" w:rsidRPr="00BB4CB4" w:rsidRDefault="00BB4CB4" w:rsidP="00BB4CB4">
      <w:pPr>
        <w:rPr>
          <w:lang w:val="fr-CA"/>
        </w:rPr>
      </w:pPr>
      <w:r w:rsidRPr="00BB4CB4">
        <w:rPr>
          <w:lang w:val="fr-CA"/>
        </w:rPr>
        <w:t xml:space="preserve">En fonction des éléments que vous ajoutez à vos captures d'écran, vous devrez peut-être les modifier avant de les télécharger pour les utiliser dans le composant de simulation. Vous pouvez effectuer ces modifications </w:t>
      </w:r>
      <w:r w:rsidR="006821CA">
        <w:rPr>
          <w:lang w:val="fr-CA"/>
        </w:rPr>
        <w:t>avec</w:t>
      </w:r>
      <w:r w:rsidRPr="00BB4CB4">
        <w:rPr>
          <w:lang w:val="fr-CA"/>
        </w:rPr>
        <w:t xml:space="preserve"> </w:t>
      </w:r>
      <w:proofErr w:type="spellStart"/>
      <w:r w:rsidRPr="006821CA">
        <w:rPr>
          <w:i/>
          <w:iCs/>
          <w:lang w:val="fr-CA"/>
        </w:rPr>
        <w:t>SnagIt</w:t>
      </w:r>
      <w:proofErr w:type="spellEnd"/>
      <w:r w:rsidRPr="00BB4CB4">
        <w:rPr>
          <w:lang w:val="fr-CA"/>
        </w:rPr>
        <w:t>. Voici quelques exemples de ces modifications :</w:t>
      </w:r>
    </w:p>
    <w:p w14:paraId="3A0F8078" w14:textId="37608C3E" w:rsidR="006821CA" w:rsidRPr="006821CA" w:rsidRDefault="006821CA" w:rsidP="006821CA">
      <w:pPr>
        <w:pStyle w:val="ListParagraph"/>
        <w:numPr>
          <w:ilvl w:val="0"/>
          <w:numId w:val="19"/>
        </w:numPr>
        <w:rPr>
          <w:lang w:val="fr-CA"/>
        </w:rPr>
      </w:pPr>
      <w:r w:rsidRPr="006821CA">
        <w:rPr>
          <w:lang w:val="fr-CA"/>
        </w:rPr>
        <w:t xml:space="preserve">Modifier </w:t>
      </w:r>
      <w:r>
        <w:rPr>
          <w:lang w:val="fr-CA"/>
        </w:rPr>
        <w:t>d</w:t>
      </w:r>
      <w:r w:rsidRPr="006821CA">
        <w:rPr>
          <w:lang w:val="fr-CA"/>
        </w:rPr>
        <w:t xml:space="preserve">es images pour créer un espace blanc pour les compteurs de caractères sur les écrans de simulation lorsque les apprenants doivent </w:t>
      </w:r>
      <w:r>
        <w:rPr>
          <w:lang w:val="fr-CA"/>
        </w:rPr>
        <w:t xml:space="preserve">saisir </w:t>
      </w:r>
      <w:r w:rsidRPr="006821CA">
        <w:rPr>
          <w:lang w:val="fr-CA"/>
        </w:rPr>
        <w:t>dans des boîtes de texte et des champs.</w:t>
      </w:r>
    </w:p>
    <w:p w14:paraId="242CA61E" w14:textId="1458D836" w:rsidR="006821CA" w:rsidRDefault="006821CA" w:rsidP="006821CA">
      <w:pPr>
        <w:pStyle w:val="ListParagraph"/>
        <w:numPr>
          <w:ilvl w:val="0"/>
          <w:numId w:val="19"/>
        </w:numPr>
        <w:rPr>
          <w:lang w:val="fr-CA"/>
        </w:rPr>
      </w:pPr>
      <w:r w:rsidRPr="006821CA">
        <w:rPr>
          <w:lang w:val="fr-CA"/>
        </w:rPr>
        <w:t>Agrandir les champs si l'espace pour</w:t>
      </w:r>
      <w:r w:rsidRPr="00BB4CB4">
        <w:rPr>
          <w:lang w:val="fr-CA"/>
        </w:rPr>
        <w:t xml:space="preserve"> le curseur des</w:t>
      </w:r>
      <w:r w:rsidRPr="006821CA">
        <w:rPr>
          <w:lang w:val="fr-CA"/>
        </w:rPr>
        <w:t xml:space="preserve"> apprenants est trop petit (ceci est particulièrement courant avec le</w:t>
      </w:r>
      <w:r>
        <w:rPr>
          <w:lang w:val="fr-CA"/>
        </w:rPr>
        <w:t>s</w:t>
      </w:r>
      <w:r w:rsidRPr="006821CA">
        <w:rPr>
          <w:lang w:val="fr-CA"/>
        </w:rPr>
        <w:t xml:space="preserve"> sélecteur</w:t>
      </w:r>
      <w:r>
        <w:rPr>
          <w:lang w:val="fr-CA"/>
        </w:rPr>
        <w:t>s</w:t>
      </w:r>
      <w:r w:rsidRPr="006821CA">
        <w:rPr>
          <w:lang w:val="fr-CA"/>
        </w:rPr>
        <w:t xml:space="preserve"> de date).</w:t>
      </w:r>
    </w:p>
    <w:p w14:paraId="373BD746" w14:textId="3195F532" w:rsidR="00BB4CB4" w:rsidRPr="006821CA" w:rsidRDefault="006821CA" w:rsidP="00BB4CB4">
      <w:pPr>
        <w:pStyle w:val="ListParagraph"/>
        <w:numPr>
          <w:ilvl w:val="0"/>
          <w:numId w:val="19"/>
        </w:numPr>
        <w:rPr>
          <w:lang w:val="fr-CA"/>
        </w:rPr>
      </w:pPr>
      <w:r>
        <w:rPr>
          <w:lang w:val="fr-CA"/>
        </w:rPr>
        <w:t>Il est p</w:t>
      </w:r>
      <w:r w:rsidRPr="006821CA">
        <w:rPr>
          <w:lang w:val="fr-CA"/>
        </w:rPr>
        <w:t>ossibilit</w:t>
      </w:r>
      <w:r>
        <w:rPr>
          <w:lang w:val="fr-CA"/>
        </w:rPr>
        <w:t>é</w:t>
      </w:r>
      <w:r w:rsidRPr="006821CA">
        <w:rPr>
          <w:lang w:val="fr-CA"/>
        </w:rPr>
        <w:t xml:space="preserve"> de rendre floues certaines parties de l'image pour mettre l'accent sur les aspects pertinents d'une capture d'écran.</w:t>
      </w:r>
      <w:r>
        <w:rPr>
          <w:lang w:val="fr-CA"/>
        </w:rPr>
        <w:t xml:space="preserve"> S</w:t>
      </w:r>
      <w:r w:rsidRPr="006821CA">
        <w:rPr>
          <w:lang w:val="fr-CA"/>
        </w:rPr>
        <w:t>i vous choisissez cette option, vous devrez vous assurer qu'elle est utilisée de manière cohérente dans tous les écrans de simulation du composant.</w:t>
      </w:r>
    </w:p>
    <w:p w14:paraId="7F72E9DB" w14:textId="3A2AAA8D" w:rsidR="00276045" w:rsidRPr="00BB4CB4" w:rsidRDefault="00276045" w:rsidP="00276045">
      <w:pPr>
        <w:pStyle w:val="Heading1"/>
        <w:rPr>
          <w:lang w:val="fr-CA"/>
        </w:rPr>
      </w:pPr>
      <w:r w:rsidRPr="00BB4CB4">
        <w:rPr>
          <w:lang w:val="fr-CA"/>
        </w:rPr>
        <w:lastRenderedPageBreak/>
        <w:t>Configuration du composant de simulation des systèmes</w:t>
      </w:r>
    </w:p>
    <w:p w14:paraId="7682679F" w14:textId="10B68D88" w:rsidR="00276045" w:rsidRPr="00BB4CB4" w:rsidRDefault="00276045" w:rsidP="00276045">
      <w:pPr>
        <w:rPr>
          <w:lang w:val="fr-CA"/>
        </w:rPr>
      </w:pPr>
      <w:r w:rsidRPr="00BB4CB4">
        <w:rPr>
          <w:lang w:val="fr-CA"/>
        </w:rPr>
        <w:t>Cette section fournit des instructions sur la façon de configurer le composant dans Adapt, y compris la configuration générale, celle des écrans de simulation, celle des éléments et celle des formulaires. Notez que lorsque vous créez le composant dans Adapt, vous pouvez suivre les Info-bulles pour les paramètres et les champs du composant afin de guider vos choix de configuration en pointant sur l'icône d'information</w:t>
      </w:r>
      <w:r w:rsidRPr="00BB4CB4">
        <w:rPr>
          <w:noProof/>
          <w:lang w:val="fr-CA"/>
        </w:rPr>
        <w:drawing>
          <wp:inline distT="0" distB="0" distL="0" distR="0" wp14:anchorId="03CE42B7" wp14:editId="1AE21503">
            <wp:extent cx="257211" cy="285790"/>
            <wp:effectExtent l="0" t="0" r="9525" b="0"/>
            <wp:docPr id="190851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19408" name=""/>
                    <pic:cNvPicPr/>
                  </pic:nvPicPr>
                  <pic:blipFill>
                    <a:blip r:embed="rId16"/>
                    <a:stretch>
                      <a:fillRect/>
                    </a:stretch>
                  </pic:blipFill>
                  <pic:spPr>
                    <a:xfrm>
                      <a:off x="0" y="0"/>
                      <a:ext cx="257211" cy="285790"/>
                    </a:xfrm>
                    <a:prstGeom prst="rect">
                      <a:avLst/>
                    </a:prstGeom>
                  </pic:spPr>
                </pic:pic>
              </a:graphicData>
            </a:graphic>
          </wp:inline>
        </w:drawing>
      </w:r>
      <w:r w:rsidR="009E25D1" w:rsidRPr="00BB4CB4">
        <w:rPr>
          <w:lang w:val="fr-CA"/>
        </w:rPr>
        <w:t>.</w:t>
      </w:r>
    </w:p>
    <w:p w14:paraId="60A44BAE" w14:textId="5E17C809" w:rsidR="00276045" w:rsidRPr="00BB4CB4" w:rsidRDefault="009E25D1" w:rsidP="00276045">
      <w:pPr>
        <w:pStyle w:val="Heading2"/>
        <w:rPr>
          <w:lang w:val="fr-CA"/>
        </w:rPr>
      </w:pPr>
      <w:r w:rsidRPr="00BB4CB4">
        <w:rPr>
          <w:lang w:val="fr-CA"/>
        </w:rPr>
        <w:t>C</w:t>
      </w:r>
      <w:r w:rsidR="00276045" w:rsidRPr="00BB4CB4">
        <w:rPr>
          <w:lang w:val="fr-CA"/>
        </w:rPr>
        <w:t>onfigur</w:t>
      </w:r>
      <w:r w:rsidRPr="00BB4CB4">
        <w:rPr>
          <w:lang w:val="fr-CA"/>
        </w:rPr>
        <w:t>ation du</w:t>
      </w:r>
      <w:r w:rsidR="00276045" w:rsidRPr="00BB4CB4">
        <w:rPr>
          <w:lang w:val="fr-CA"/>
        </w:rPr>
        <w:t xml:space="preserve"> composant</w:t>
      </w:r>
    </w:p>
    <w:p w14:paraId="4525405B" w14:textId="11835FB8" w:rsidR="00A517C0" w:rsidRPr="00BB4CB4" w:rsidRDefault="00A517C0" w:rsidP="00A517C0">
      <w:pPr>
        <w:pStyle w:val="ListParagraph"/>
        <w:numPr>
          <w:ilvl w:val="0"/>
          <w:numId w:val="20"/>
        </w:numPr>
        <w:rPr>
          <w:lang w:val="fr-CA"/>
        </w:rPr>
      </w:pPr>
      <w:r w:rsidRPr="00BB4CB4">
        <w:rPr>
          <w:lang w:val="fr-CA"/>
        </w:rPr>
        <w:t xml:space="preserve">Saisissez le </w:t>
      </w:r>
      <w:r w:rsidRPr="00BB4CB4">
        <w:rPr>
          <w:b/>
          <w:bCs/>
          <w:highlight w:val="green"/>
          <w:lang w:val="fr-CA"/>
        </w:rPr>
        <w:t>titre</w:t>
      </w:r>
      <w:r w:rsidRPr="00BB4CB4">
        <w:rPr>
          <w:lang w:val="fr-CA"/>
        </w:rPr>
        <w:t xml:space="preserve"> et </w:t>
      </w:r>
      <w:r w:rsidRPr="00BB4CB4">
        <w:rPr>
          <w:highlight w:val="green"/>
          <w:lang w:val="fr-CA"/>
        </w:rPr>
        <w:t xml:space="preserve">le </w:t>
      </w:r>
      <w:r w:rsidRPr="00BB4CB4">
        <w:rPr>
          <w:b/>
          <w:bCs/>
          <w:highlight w:val="green"/>
          <w:lang w:val="fr-CA"/>
        </w:rPr>
        <w:t xml:space="preserve">titre </w:t>
      </w:r>
      <w:r w:rsidR="00E7478D" w:rsidRPr="00BB4CB4">
        <w:rPr>
          <w:b/>
          <w:bCs/>
          <w:highlight w:val="green"/>
          <w:lang w:val="fr-CA"/>
        </w:rPr>
        <w:t>affiché</w:t>
      </w:r>
      <w:r w:rsidRPr="00BB4CB4">
        <w:rPr>
          <w:lang w:val="fr-CA"/>
        </w:rPr>
        <w:t xml:space="preserve"> (le cas échéant) dans les champs correspondants.</w:t>
      </w:r>
    </w:p>
    <w:p w14:paraId="4122BDE0" w14:textId="05EBD3E5" w:rsidR="00A517C0" w:rsidRPr="00BB4CB4" w:rsidRDefault="00A517C0" w:rsidP="00A517C0">
      <w:pPr>
        <w:pStyle w:val="ListParagraph"/>
        <w:numPr>
          <w:ilvl w:val="0"/>
          <w:numId w:val="20"/>
        </w:numPr>
        <w:rPr>
          <w:lang w:val="fr-CA"/>
        </w:rPr>
      </w:pPr>
      <w:r w:rsidRPr="00BB4CB4">
        <w:rPr>
          <w:lang w:val="fr-CA"/>
        </w:rPr>
        <w:t xml:space="preserve">Dans le champ </w:t>
      </w:r>
      <w:r w:rsidRPr="00BB4CB4">
        <w:rPr>
          <w:b/>
          <w:bCs/>
          <w:highlight w:val="green"/>
          <w:lang w:val="fr-CA"/>
        </w:rPr>
        <w:t>Corps</w:t>
      </w:r>
      <w:r w:rsidRPr="00BB4CB4">
        <w:rPr>
          <w:lang w:val="fr-CA"/>
        </w:rPr>
        <w:t>, saisissez un texte qui donne un aperçu de la simulation à venir.</w:t>
      </w:r>
    </w:p>
    <w:p w14:paraId="6CDB0A8C" w14:textId="1957BFB1" w:rsidR="00A517C0" w:rsidRPr="00BB4CB4" w:rsidRDefault="00A517C0" w:rsidP="00A517C0">
      <w:pPr>
        <w:pStyle w:val="ListParagraph"/>
        <w:numPr>
          <w:ilvl w:val="0"/>
          <w:numId w:val="20"/>
        </w:numPr>
        <w:rPr>
          <w:lang w:val="fr-CA"/>
        </w:rPr>
      </w:pPr>
      <w:r w:rsidRPr="00BB4CB4">
        <w:rPr>
          <w:lang w:val="fr-CA"/>
        </w:rPr>
        <w:t xml:space="preserve">Saisissez des instructions claires et spécifiques sur la façon de naviguer dans le composant dans le champ </w:t>
      </w:r>
      <w:r w:rsidRPr="00BB4CB4">
        <w:rPr>
          <w:b/>
          <w:bCs/>
          <w:highlight w:val="green"/>
          <w:lang w:val="fr-CA"/>
        </w:rPr>
        <w:t>Instructions</w:t>
      </w:r>
      <w:r w:rsidRPr="00BB4CB4">
        <w:rPr>
          <w:highlight w:val="green"/>
          <w:lang w:val="fr-CA"/>
        </w:rPr>
        <w:t>,</w:t>
      </w:r>
      <w:r w:rsidRPr="00BB4CB4">
        <w:rPr>
          <w:lang w:val="fr-CA"/>
        </w:rPr>
        <w:t xml:space="preserve"> en suivant les conseils du Guide des pratiques exemplaires d'Adapt.</w:t>
      </w:r>
    </w:p>
    <w:p w14:paraId="3670CB7B" w14:textId="288AB696" w:rsidR="00A517C0" w:rsidRPr="00BB4CB4" w:rsidRDefault="00A517C0" w:rsidP="00A517C0">
      <w:pPr>
        <w:pStyle w:val="ListParagraph"/>
        <w:numPr>
          <w:ilvl w:val="0"/>
          <w:numId w:val="20"/>
        </w:numPr>
        <w:rPr>
          <w:lang w:val="fr-CA"/>
        </w:rPr>
      </w:pPr>
      <w:r w:rsidRPr="00BB4CB4">
        <w:rPr>
          <w:lang w:val="fr-CA"/>
        </w:rPr>
        <w:t>Configurez le menu</w:t>
      </w:r>
      <w:r w:rsidR="00E84AB7" w:rsidRPr="00BB4CB4">
        <w:rPr>
          <w:lang w:val="fr-CA"/>
        </w:rPr>
        <w:t xml:space="preserve"> </w:t>
      </w:r>
      <w:r w:rsidR="00E84AB7" w:rsidRPr="00BB4CB4">
        <w:rPr>
          <w:b/>
          <w:bCs/>
          <w:highlight w:val="green"/>
          <w:lang w:val="fr-CA"/>
        </w:rPr>
        <w:t>Déterminer l’achèvement selon</w:t>
      </w:r>
      <w:r w:rsidR="00E84AB7" w:rsidRPr="00BB4CB4">
        <w:rPr>
          <w:b/>
          <w:bCs/>
          <w:lang w:val="fr-CA"/>
        </w:rPr>
        <w:t xml:space="preserve"> :</w:t>
      </w:r>
      <w:r w:rsidR="00E84AB7" w:rsidRPr="00BB4CB4">
        <w:rPr>
          <w:lang w:val="fr-CA"/>
        </w:rPr>
        <w:t xml:space="preserve"> </w:t>
      </w:r>
      <w:r w:rsidRPr="00BB4CB4">
        <w:rPr>
          <w:lang w:val="fr-CA"/>
        </w:rPr>
        <w:t xml:space="preserve">à </w:t>
      </w:r>
      <w:r w:rsidRPr="00BB4CB4">
        <w:rPr>
          <w:highlight w:val="green"/>
          <w:lang w:val="fr-CA"/>
        </w:rPr>
        <w:t>«</w:t>
      </w:r>
      <w:r w:rsidR="00BB4CB4">
        <w:rPr>
          <w:highlight w:val="green"/>
          <w:lang w:val="fr-CA"/>
        </w:rPr>
        <w:t xml:space="preserve"> </w:t>
      </w:r>
      <w:r w:rsidR="00E84AB7" w:rsidRPr="00BB4CB4">
        <w:rPr>
          <w:highlight w:val="green"/>
          <w:lang w:val="fr-CA"/>
        </w:rPr>
        <w:t>déclencher avec succès d’une action</w:t>
      </w:r>
      <w:r w:rsidRPr="00BB4CB4">
        <w:rPr>
          <w:highlight w:val="green"/>
          <w:lang w:val="fr-CA"/>
        </w:rPr>
        <w:t xml:space="preserve"> ».</w:t>
      </w:r>
    </w:p>
    <w:p w14:paraId="3082836F" w14:textId="4E8ABACD" w:rsidR="00E27FA8" w:rsidRPr="00BB4CB4" w:rsidRDefault="009E25D1" w:rsidP="00E27FA8">
      <w:pPr>
        <w:pStyle w:val="Heading2"/>
        <w:rPr>
          <w:lang w:val="fr-CA"/>
        </w:rPr>
      </w:pPr>
      <w:r w:rsidRPr="00BB4CB4">
        <w:rPr>
          <w:lang w:val="fr-CA"/>
        </w:rPr>
        <w:t>C</w:t>
      </w:r>
      <w:r w:rsidR="00E27FA8" w:rsidRPr="00BB4CB4">
        <w:rPr>
          <w:lang w:val="fr-CA"/>
        </w:rPr>
        <w:t>onfigur</w:t>
      </w:r>
      <w:r w:rsidRPr="00BB4CB4">
        <w:rPr>
          <w:lang w:val="fr-CA"/>
        </w:rPr>
        <w:t>ation</w:t>
      </w:r>
      <w:r w:rsidR="00E27FA8" w:rsidRPr="00BB4CB4">
        <w:rPr>
          <w:lang w:val="fr-CA"/>
        </w:rPr>
        <w:t xml:space="preserve"> </w:t>
      </w:r>
      <w:r w:rsidRPr="00BB4CB4">
        <w:rPr>
          <w:lang w:val="fr-CA"/>
        </w:rPr>
        <w:t>d</w:t>
      </w:r>
      <w:r w:rsidR="00E27FA8" w:rsidRPr="00BB4CB4">
        <w:rPr>
          <w:lang w:val="fr-CA"/>
        </w:rPr>
        <w:t>es écrans de simulation</w:t>
      </w:r>
    </w:p>
    <w:p w14:paraId="2E73D9C3" w14:textId="3CB788AE" w:rsidR="00E27FA8" w:rsidRPr="00BB4CB4" w:rsidRDefault="00E27FA8" w:rsidP="00E27FA8">
      <w:pPr>
        <w:pStyle w:val="ListParagraph"/>
        <w:numPr>
          <w:ilvl w:val="0"/>
          <w:numId w:val="21"/>
        </w:numPr>
        <w:rPr>
          <w:lang w:val="fr-CA"/>
        </w:rPr>
      </w:pPr>
      <w:r w:rsidRPr="00BB4CB4">
        <w:rPr>
          <w:lang w:val="fr-CA"/>
        </w:rPr>
        <w:t xml:space="preserve">Sous </w:t>
      </w:r>
      <w:r w:rsidRPr="00BB4CB4">
        <w:rPr>
          <w:b/>
          <w:bCs/>
          <w:highlight w:val="green"/>
          <w:lang w:val="fr-CA"/>
        </w:rPr>
        <w:t>Écrans de simulation</w:t>
      </w:r>
      <w:r w:rsidRPr="00BB4CB4">
        <w:rPr>
          <w:lang w:val="fr-CA"/>
        </w:rPr>
        <w:t xml:space="preserve">, sélectionnez </w:t>
      </w:r>
      <w:r w:rsidRPr="00BB4CB4">
        <w:rPr>
          <w:b/>
          <w:bCs/>
          <w:highlight w:val="green"/>
          <w:lang w:val="fr-CA"/>
        </w:rPr>
        <w:t>Ajouter</w:t>
      </w:r>
      <w:r w:rsidRPr="00BB4CB4">
        <w:rPr>
          <w:lang w:val="fr-CA"/>
        </w:rPr>
        <w:t xml:space="preserve"> pour ajouter vos captures d'écran et vos interactivités au composant.</w:t>
      </w:r>
    </w:p>
    <w:p w14:paraId="19AFD9A2" w14:textId="2ACE2DC4" w:rsidR="00E27FA8" w:rsidRPr="00BB4CB4" w:rsidRDefault="00E27FA8" w:rsidP="00E27FA8">
      <w:pPr>
        <w:pStyle w:val="ListParagraph"/>
        <w:numPr>
          <w:ilvl w:val="0"/>
          <w:numId w:val="21"/>
        </w:numPr>
        <w:rPr>
          <w:lang w:val="fr-CA"/>
        </w:rPr>
      </w:pPr>
      <w:r w:rsidRPr="00BB4CB4">
        <w:rPr>
          <w:lang w:val="fr-CA"/>
        </w:rPr>
        <w:t xml:space="preserve">Saisissez le </w:t>
      </w:r>
      <w:r w:rsidRPr="00BB4CB4">
        <w:rPr>
          <w:highlight w:val="green"/>
          <w:lang w:val="fr-CA"/>
        </w:rPr>
        <w:t>titre</w:t>
      </w:r>
      <w:r w:rsidRPr="00BB4CB4">
        <w:rPr>
          <w:lang w:val="fr-CA"/>
        </w:rPr>
        <w:t xml:space="preserve"> et le </w:t>
      </w:r>
      <w:r w:rsidRPr="00BB4CB4">
        <w:rPr>
          <w:highlight w:val="green"/>
          <w:lang w:val="fr-CA"/>
        </w:rPr>
        <w:t>titre affich</w:t>
      </w:r>
      <w:r w:rsidR="00E7478D" w:rsidRPr="00BB4CB4">
        <w:rPr>
          <w:highlight w:val="green"/>
          <w:lang w:val="fr-CA"/>
        </w:rPr>
        <w:t>é</w:t>
      </w:r>
      <w:r w:rsidR="00E7478D" w:rsidRPr="00BB4CB4">
        <w:rPr>
          <w:lang w:val="fr-CA"/>
        </w:rPr>
        <w:t xml:space="preserve"> dans</w:t>
      </w:r>
      <w:r w:rsidRPr="00BB4CB4">
        <w:rPr>
          <w:lang w:val="fr-CA"/>
        </w:rPr>
        <w:t xml:space="preserve"> les champs correspondants.</w:t>
      </w:r>
    </w:p>
    <w:p w14:paraId="4BB1A365" w14:textId="79AC1D0D" w:rsidR="00E27FA8" w:rsidRPr="00BB4CB4" w:rsidRDefault="00E27FA8" w:rsidP="00E27FA8">
      <w:pPr>
        <w:rPr>
          <w:lang w:val="fr-CA"/>
        </w:rPr>
      </w:pPr>
      <w:r w:rsidRPr="00BB4CB4">
        <w:rPr>
          <w:lang w:val="fr-CA"/>
        </w:rPr>
        <w:t xml:space="preserve">Attention : Le titre </w:t>
      </w:r>
      <w:r w:rsidR="009B049C" w:rsidRPr="00BB4CB4">
        <w:rPr>
          <w:lang w:val="fr-CA"/>
        </w:rPr>
        <w:t>affiché</w:t>
      </w:r>
      <w:r w:rsidRPr="00BB4CB4">
        <w:rPr>
          <w:lang w:val="fr-CA"/>
        </w:rPr>
        <w:t xml:space="preserve"> doit correspondre au titre de l'écran de simulation visible dans la capture d'écran, car c'est l'information que les lecteurs d'écran communiqueront aux apprenants.</w:t>
      </w:r>
    </w:p>
    <w:p w14:paraId="732889CF" w14:textId="2B95DF0E" w:rsidR="00E27FA8" w:rsidRPr="00BB4CB4" w:rsidRDefault="00E27FA8" w:rsidP="00E27FA8">
      <w:pPr>
        <w:pStyle w:val="ListParagraph"/>
        <w:numPr>
          <w:ilvl w:val="0"/>
          <w:numId w:val="21"/>
        </w:numPr>
        <w:rPr>
          <w:lang w:val="fr-CA"/>
        </w:rPr>
      </w:pPr>
      <w:r w:rsidRPr="00BB4CB4">
        <w:rPr>
          <w:lang w:val="fr-CA"/>
        </w:rPr>
        <w:t xml:space="preserve">Ajoutez votre capture d'écran dans la section </w:t>
      </w:r>
      <w:r w:rsidRPr="00BB4CB4">
        <w:rPr>
          <w:b/>
          <w:bCs/>
          <w:highlight w:val="green"/>
          <w:lang w:val="fr-CA"/>
        </w:rPr>
        <w:t>Graphique d</w:t>
      </w:r>
      <w:r w:rsidR="009B049C" w:rsidRPr="00BB4CB4">
        <w:rPr>
          <w:b/>
          <w:bCs/>
          <w:highlight w:val="green"/>
          <w:lang w:val="fr-CA"/>
        </w:rPr>
        <w:t>e l</w:t>
      </w:r>
      <w:r w:rsidRPr="00BB4CB4">
        <w:rPr>
          <w:b/>
          <w:bCs/>
          <w:highlight w:val="green"/>
          <w:lang w:val="fr-CA"/>
        </w:rPr>
        <w:t>'écran</w:t>
      </w:r>
      <w:r w:rsidRPr="00BB4CB4">
        <w:rPr>
          <w:lang w:val="fr-CA"/>
        </w:rPr>
        <w:t>.</w:t>
      </w:r>
    </w:p>
    <w:p w14:paraId="753BD171" w14:textId="634ED1CC" w:rsidR="00E27FA8" w:rsidRPr="00BB4CB4" w:rsidRDefault="00E27FA8" w:rsidP="00E27FA8">
      <w:pPr>
        <w:pStyle w:val="ListParagraph"/>
        <w:numPr>
          <w:ilvl w:val="0"/>
          <w:numId w:val="21"/>
        </w:numPr>
        <w:rPr>
          <w:lang w:val="fr-CA"/>
        </w:rPr>
      </w:pPr>
      <w:r w:rsidRPr="00BB4CB4">
        <w:rPr>
          <w:lang w:val="fr-CA"/>
        </w:rPr>
        <w:t xml:space="preserve">Cochez la case </w:t>
      </w:r>
      <w:r w:rsidRPr="00BB4CB4">
        <w:rPr>
          <w:b/>
          <w:bCs/>
          <w:highlight w:val="green"/>
          <w:lang w:val="fr-CA"/>
        </w:rPr>
        <w:t>Forcer la pleine largeur</w:t>
      </w:r>
      <w:r w:rsidRPr="00BB4CB4">
        <w:rPr>
          <w:lang w:val="fr-CA"/>
        </w:rPr>
        <w:t>.</w:t>
      </w:r>
    </w:p>
    <w:p w14:paraId="0FB7CC4C" w14:textId="084DE436" w:rsidR="00E27FA8" w:rsidRPr="00BB4CB4" w:rsidRDefault="00E27FA8" w:rsidP="00E27FA8">
      <w:pPr>
        <w:pStyle w:val="ListParagraph"/>
        <w:numPr>
          <w:ilvl w:val="0"/>
          <w:numId w:val="21"/>
        </w:numPr>
        <w:rPr>
          <w:lang w:val="fr-CA"/>
        </w:rPr>
      </w:pPr>
      <w:r w:rsidRPr="00BB4CB4">
        <w:rPr>
          <w:lang w:val="fr-CA"/>
        </w:rPr>
        <w:t xml:space="preserve">Si vous le souhaitez, vous pouvez saisir un texte supplémentaire qui sera affiché aux apprenants avant qu'ils ne puissent interagir avec les éléments de l'écran de simulation dans le champ </w:t>
      </w:r>
      <w:r w:rsidRPr="00BB4CB4">
        <w:rPr>
          <w:b/>
          <w:bCs/>
          <w:highlight w:val="green"/>
          <w:lang w:val="fr-CA"/>
        </w:rPr>
        <w:t>Message d'écran</w:t>
      </w:r>
      <w:r w:rsidRPr="00BB4CB4">
        <w:rPr>
          <w:lang w:val="fr-CA"/>
        </w:rPr>
        <w:t>. Cette option est facultative.</w:t>
      </w:r>
    </w:p>
    <w:p w14:paraId="631D305E" w14:textId="6FD6B3DC" w:rsidR="00C57EA6" w:rsidRPr="00BB4CB4" w:rsidRDefault="009E25D1" w:rsidP="00C57EA6">
      <w:pPr>
        <w:pStyle w:val="Heading2"/>
        <w:rPr>
          <w:lang w:val="fr-CA"/>
        </w:rPr>
      </w:pPr>
      <w:r w:rsidRPr="00BB4CB4">
        <w:rPr>
          <w:lang w:val="fr-CA"/>
        </w:rPr>
        <w:lastRenderedPageBreak/>
        <w:t>Configuration des éléments</w:t>
      </w:r>
    </w:p>
    <w:p w14:paraId="5FA21F3F" w14:textId="1632B060" w:rsidR="009E25D1" w:rsidRPr="00BB4CB4" w:rsidRDefault="009E25D1" w:rsidP="00C57EA6">
      <w:pPr>
        <w:rPr>
          <w:lang w:val="fr-CA"/>
        </w:rPr>
      </w:pPr>
      <w:r w:rsidRPr="00BB4CB4">
        <w:rPr>
          <w:lang w:val="fr-CA"/>
        </w:rPr>
        <w:t xml:space="preserve">Remarque : </w:t>
      </w:r>
      <w:r w:rsidR="009B049C" w:rsidRPr="00BB4CB4">
        <w:rPr>
          <w:lang w:val="fr-CA"/>
        </w:rPr>
        <w:t>L</w:t>
      </w:r>
      <w:r w:rsidRPr="00BB4CB4">
        <w:rPr>
          <w:lang w:val="fr-CA"/>
        </w:rPr>
        <w:t>es options de configuration du panneau d'édition d</w:t>
      </w:r>
      <w:r w:rsidR="00B06885" w:rsidRPr="00BB4CB4">
        <w:rPr>
          <w:lang w:val="fr-CA"/>
        </w:rPr>
        <w:t xml:space="preserve">es </w:t>
      </w:r>
      <w:r w:rsidRPr="00BB4CB4">
        <w:rPr>
          <w:lang w:val="fr-CA"/>
        </w:rPr>
        <w:t xml:space="preserve">éléments sont dynamiques - vous ne verrez que les options de configuration qui sont nécessaires en fonction des sélections que vous effectuez lors de la configuration de vos éléments. Consultez les info-bulles situées à côté de chaque champ (indiqués par l'icône information </w:t>
      </w:r>
      <w:r w:rsidRPr="00BB4CB4">
        <w:rPr>
          <w:noProof/>
          <w:lang w:val="fr-CA"/>
        </w:rPr>
        <w:drawing>
          <wp:inline distT="0" distB="0" distL="0" distR="0" wp14:anchorId="6C755F73" wp14:editId="6DDBB53D">
            <wp:extent cx="190527" cy="238158"/>
            <wp:effectExtent l="0" t="0" r="5080" b="6350"/>
            <wp:docPr id="144153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190527" cy="238158"/>
                    </a:xfrm>
                    <a:prstGeom prst="rect">
                      <a:avLst/>
                    </a:prstGeom>
                  </pic:spPr>
                </pic:pic>
              </a:graphicData>
            </a:graphic>
          </wp:inline>
        </w:drawing>
      </w:r>
      <w:r w:rsidRPr="00BB4CB4">
        <w:rPr>
          <w:lang w:val="fr-CA"/>
        </w:rPr>
        <w:t>) pour vous guider dans vos choix.</w:t>
      </w:r>
    </w:p>
    <w:p w14:paraId="50D36AA0" w14:textId="77777777" w:rsidR="009E25D1" w:rsidRPr="00BB4CB4" w:rsidRDefault="009E25D1" w:rsidP="009E25D1">
      <w:pPr>
        <w:pStyle w:val="ListParagraph"/>
        <w:numPr>
          <w:ilvl w:val="0"/>
          <w:numId w:val="22"/>
        </w:numPr>
        <w:rPr>
          <w:lang w:val="fr-CA"/>
        </w:rPr>
      </w:pPr>
      <w:bookmarkStart w:id="1" w:name="_Hlk181790998"/>
      <w:r w:rsidRPr="00BB4CB4">
        <w:rPr>
          <w:lang w:val="fr-CA"/>
        </w:rPr>
        <w:t xml:space="preserve">Dans la section </w:t>
      </w:r>
      <w:r w:rsidRPr="00BB4CB4">
        <w:rPr>
          <w:highlight w:val="green"/>
          <w:lang w:val="fr-CA"/>
        </w:rPr>
        <w:t>Éléments</w:t>
      </w:r>
      <w:r w:rsidRPr="00BB4CB4">
        <w:rPr>
          <w:lang w:val="fr-CA"/>
        </w:rPr>
        <w:t xml:space="preserve"> de l'éditeur de l'écran de simulation, sélectionnez </w:t>
      </w:r>
      <w:r w:rsidRPr="00BB4CB4">
        <w:rPr>
          <w:highlight w:val="green"/>
          <w:lang w:val="fr-CA"/>
        </w:rPr>
        <w:t>Ajouter</w:t>
      </w:r>
      <w:r w:rsidRPr="00BB4CB4">
        <w:rPr>
          <w:lang w:val="fr-CA"/>
        </w:rPr>
        <w:t>.</w:t>
      </w:r>
    </w:p>
    <w:p w14:paraId="59AE4C72" w14:textId="14D4067E" w:rsidR="009E25D1" w:rsidRPr="00BB4CB4" w:rsidRDefault="009E25D1" w:rsidP="009E25D1">
      <w:pPr>
        <w:pStyle w:val="ListParagraph"/>
        <w:numPr>
          <w:ilvl w:val="0"/>
          <w:numId w:val="22"/>
        </w:numPr>
        <w:rPr>
          <w:lang w:val="fr-CA"/>
        </w:rPr>
      </w:pPr>
      <w:r w:rsidRPr="00BB4CB4">
        <w:rPr>
          <w:lang w:val="fr-CA"/>
        </w:rPr>
        <w:t>Saisissez le nom de l'élément dans le champ.</w:t>
      </w:r>
    </w:p>
    <w:p w14:paraId="560EB58F" w14:textId="4F7DAA6F" w:rsidR="009E25D1" w:rsidRPr="00BB4CB4" w:rsidRDefault="009E25D1" w:rsidP="009E25D1">
      <w:pPr>
        <w:pStyle w:val="ListParagraph"/>
        <w:numPr>
          <w:ilvl w:val="0"/>
          <w:numId w:val="22"/>
        </w:numPr>
        <w:rPr>
          <w:lang w:val="fr-CA"/>
        </w:rPr>
      </w:pPr>
      <w:r w:rsidRPr="00BB4CB4">
        <w:rPr>
          <w:lang w:val="fr-CA"/>
        </w:rPr>
        <w:t xml:space="preserve">Sélectionnez le </w:t>
      </w:r>
      <w:r w:rsidRPr="00BB4CB4">
        <w:rPr>
          <w:highlight w:val="green"/>
          <w:lang w:val="fr-CA"/>
        </w:rPr>
        <w:t>type d'action de navigation</w:t>
      </w:r>
      <w:r w:rsidRPr="00BB4CB4">
        <w:rPr>
          <w:lang w:val="fr-CA"/>
        </w:rPr>
        <w:t xml:space="preserve"> dans le menu déroulant.</w:t>
      </w:r>
    </w:p>
    <w:bookmarkEnd w:id="1"/>
    <w:p w14:paraId="01129DE6" w14:textId="4E79ED00" w:rsidR="001468C7" w:rsidRPr="00BB4CB4" w:rsidRDefault="001468C7" w:rsidP="001468C7">
      <w:pPr>
        <w:rPr>
          <w:i/>
          <w:iCs/>
          <w:lang w:val="fr-CA"/>
        </w:rPr>
      </w:pPr>
      <w:r w:rsidRPr="00BB4CB4">
        <w:rPr>
          <w:i/>
          <w:iCs/>
          <w:lang w:val="fr-CA"/>
        </w:rPr>
        <w:t>La sélection que vous faites pour le type de navigation déterminera les options disponibles dans le panneau d</w:t>
      </w:r>
      <w:r w:rsidR="009B049C" w:rsidRPr="00BB4CB4">
        <w:rPr>
          <w:i/>
          <w:iCs/>
          <w:lang w:val="fr-CA"/>
        </w:rPr>
        <w:t>’</w:t>
      </w:r>
      <w:r w:rsidRPr="00BB4CB4">
        <w:rPr>
          <w:i/>
          <w:iCs/>
          <w:lang w:val="fr-CA"/>
        </w:rPr>
        <w:t>édi</w:t>
      </w:r>
      <w:r w:rsidR="009B049C" w:rsidRPr="00BB4CB4">
        <w:rPr>
          <w:i/>
          <w:iCs/>
          <w:lang w:val="fr-CA"/>
        </w:rPr>
        <w:t>tion</w:t>
      </w:r>
      <w:r w:rsidRPr="00BB4CB4">
        <w:rPr>
          <w:i/>
          <w:iCs/>
          <w:lang w:val="fr-CA"/>
        </w:rPr>
        <w:t xml:space="preserve"> d</w:t>
      </w:r>
      <w:r w:rsidR="00B06885" w:rsidRPr="00BB4CB4">
        <w:rPr>
          <w:i/>
          <w:iCs/>
          <w:lang w:val="fr-CA"/>
        </w:rPr>
        <w:t xml:space="preserve">es </w:t>
      </w:r>
      <w:r w:rsidRPr="00BB4CB4">
        <w:rPr>
          <w:i/>
          <w:iCs/>
          <w:lang w:val="fr-CA"/>
        </w:rPr>
        <w:t>éléments. Suivez les conseils des info-bulles pour effectuer les sélections</w:t>
      </w:r>
      <w:r w:rsidRPr="00BB4CB4">
        <w:rPr>
          <w:lang w:val="fr-CA"/>
        </w:rPr>
        <w:t xml:space="preserve"> </w:t>
      </w:r>
      <w:r w:rsidRPr="00BB4CB4">
        <w:rPr>
          <w:i/>
          <w:iCs/>
          <w:lang w:val="fr-CA"/>
        </w:rPr>
        <w:t>appropriées.</w:t>
      </w:r>
    </w:p>
    <w:p w14:paraId="2F5C5FF5" w14:textId="59628677" w:rsidR="001468C7" w:rsidRPr="00BB4CB4" w:rsidRDefault="001468C7" w:rsidP="00B43920">
      <w:pPr>
        <w:pStyle w:val="ListParagraph"/>
        <w:numPr>
          <w:ilvl w:val="0"/>
          <w:numId w:val="22"/>
        </w:numPr>
        <w:rPr>
          <w:lang w:val="fr-CA"/>
        </w:rPr>
      </w:pPr>
      <w:r w:rsidRPr="00BB4CB4">
        <w:rPr>
          <w:lang w:val="fr-CA"/>
        </w:rPr>
        <w:t xml:space="preserve">Sélectionnez le bouton </w:t>
      </w:r>
      <w:r w:rsidR="009B049C" w:rsidRPr="00BB4CB4">
        <w:rPr>
          <w:b/>
          <w:bCs/>
          <w:highlight w:val="green"/>
          <w:lang w:val="fr-CA"/>
        </w:rPr>
        <w:t>Suivre comme une tâche</w:t>
      </w:r>
      <w:r w:rsidRPr="00BB4CB4">
        <w:rPr>
          <w:lang w:val="fr-CA"/>
        </w:rPr>
        <w:t xml:space="preserve"> si vous voulez que cet élément apparaisse dans la liste des tâches affichée aux apprenants.</w:t>
      </w:r>
    </w:p>
    <w:p w14:paraId="3F84E934" w14:textId="1F85FE8E" w:rsidR="001468C7" w:rsidRPr="00BB4CB4" w:rsidRDefault="001468C7" w:rsidP="00B43920">
      <w:pPr>
        <w:pStyle w:val="ListParagraph"/>
        <w:numPr>
          <w:ilvl w:val="0"/>
          <w:numId w:val="22"/>
        </w:numPr>
        <w:rPr>
          <w:lang w:val="fr-CA"/>
        </w:rPr>
      </w:pPr>
      <w:r w:rsidRPr="00BB4CB4">
        <w:rPr>
          <w:lang w:val="fr-CA"/>
        </w:rPr>
        <w:t xml:space="preserve">Utilisez </w:t>
      </w:r>
      <w:r w:rsidRPr="00BB4CB4">
        <w:rPr>
          <w:b/>
          <w:bCs/>
          <w:highlight w:val="green"/>
          <w:lang w:val="fr-CA"/>
        </w:rPr>
        <w:t>l'éditeur de zone</w:t>
      </w:r>
      <w:r w:rsidRPr="00BB4CB4">
        <w:rPr>
          <w:lang w:val="fr-CA"/>
        </w:rPr>
        <w:t xml:space="preserve"> pour localiser la taille et la position de l'élément dans l'écran de simulation.</w:t>
      </w:r>
    </w:p>
    <w:p w14:paraId="4D78D5E3" w14:textId="18316A5F" w:rsidR="001468C7" w:rsidRPr="00BB4CB4" w:rsidRDefault="001468C7" w:rsidP="001468C7">
      <w:pPr>
        <w:rPr>
          <w:lang w:val="fr-CA"/>
        </w:rPr>
      </w:pPr>
      <w:r w:rsidRPr="00BB4CB4">
        <w:rPr>
          <w:lang w:val="fr-CA"/>
        </w:rPr>
        <w:t xml:space="preserve">Remarque : </w:t>
      </w:r>
      <w:r w:rsidRPr="00BB4CB4">
        <w:rPr>
          <w:highlight w:val="green"/>
          <w:lang w:val="fr-CA"/>
        </w:rPr>
        <w:t>L'éditeur de zone</w:t>
      </w:r>
      <w:r w:rsidRPr="00BB4CB4">
        <w:rPr>
          <w:lang w:val="fr-CA"/>
        </w:rPr>
        <w:t xml:space="preserve"> fonctionne de la même manière que la fonction de positionnement des épingles dans les composants </w:t>
      </w:r>
      <w:r w:rsidR="00DA49C6" w:rsidRPr="00BB4CB4">
        <w:rPr>
          <w:highlight w:val="green"/>
          <w:lang w:val="fr-CA"/>
        </w:rPr>
        <w:t>d’image avec zone cliquables</w:t>
      </w:r>
      <w:r w:rsidRPr="00BB4CB4">
        <w:rPr>
          <w:highlight w:val="green"/>
          <w:lang w:val="fr-CA"/>
        </w:rPr>
        <w:t xml:space="preserve"> et </w:t>
      </w:r>
      <w:r w:rsidR="009B049C" w:rsidRPr="00BB4CB4">
        <w:rPr>
          <w:highlight w:val="green"/>
          <w:lang w:val="fr-CA"/>
        </w:rPr>
        <w:t>de visite guidée</w:t>
      </w:r>
      <w:r w:rsidRPr="00BB4CB4">
        <w:rPr>
          <w:highlight w:val="green"/>
          <w:lang w:val="fr-CA"/>
        </w:rPr>
        <w:t>.</w:t>
      </w:r>
    </w:p>
    <w:p w14:paraId="1EB6A453" w14:textId="05239D54" w:rsidR="001468C7" w:rsidRPr="00BB4CB4" w:rsidRDefault="001468C7" w:rsidP="00B43920">
      <w:pPr>
        <w:pStyle w:val="ListParagraph"/>
        <w:numPr>
          <w:ilvl w:val="0"/>
          <w:numId w:val="22"/>
        </w:numPr>
        <w:rPr>
          <w:lang w:val="fr-CA"/>
        </w:rPr>
      </w:pPr>
      <w:r w:rsidRPr="00BB4CB4">
        <w:rPr>
          <w:lang w:val="fr-CA"/>
        </w:rPr>
        <w:t xml:space="preserve">Choisissez votre </w:t>
      </w:r>
      <w:r w:rsidRPr="00BB4CB4">
        <w:rPr>
          <w:highlight w:val="yellow"/>
          <w:lang w:val="fr-CA"/>
        </w:rPr>
        <w:t xml:space="preserve">emplacement de </w:t>
      </w:r>
      <w:commentRangeStart w:id="2"/>
      <w:r w:rsidRPr="00BB4CB4">
        <w:rPr>
          <w:highlight w:val="yellow"/>
          <w:lang w:val="fr-CA"/>
        </w:rPr>
        <w:t>destination</w:t>
      </w:r>
      <w:commentRangeEnd w:id="2"/>
      <w:r w:rsidRPr="00BB4CB4">
        <w:rPr>
          <w:rStyle w:val="CommentReference"/>
          <w:rFonts w:eastAsiaTheme="minorHAnsi" w:cstheme="minorBidi"/>
          <w:lang w:val="fr-CA" w:eastAsia="en-US"/>
        </w:rPr>
        <w:commentReference w:id="2"/>
      </w:r>
      <w:r w:rsidRPr="00BB4CB4">
        <w:rPr>
          <w:lang w:val="fr-CA"/>
        </w:rPr>
        <w:t xml:space="preserve"> pour déterminer l'écran que les apprenants verront lorsqu'ils auront terminé cet élément avec succès.</w:t>
      </w:r>
    </w:p>
    <w:p w14:paraId="008FAF93" w14:textId="0AA8B53E" w:rsidR="00D12E2F" w:rsidRPr="00BB4CB4" w:rsidRDefault="00D12E2F" w:rsidP="00D12E2F">
      <w:pPr>
        <w:pStyle w:val="Heading2"/>
        <w:rPr>
          <w:lang w:val="fr-CA"/>
        </w:rPr>
      </w:pPr>
      <w:r w:rsidRPr="00BB4CB4">
        <w:rPr>
          <w:lang w:val="fr-CA"/>
        </w:rPr>
        <w:t>Configuration des formulaires</w:t>
      </w:r>
    </w:p>
    <w:p w14:paraId="28434C8A" w14:textId="6425287F" w:rsidR="001468C7" w:rsidRPr="00BB4CB4" w:rsidRDefault="00D12E2F" w:rsidP="00D12E2F">
      <w:pPr>
        <w:rPr>
          <w:lang w:val="fr-CA"/>
        </w:rPr>
      </w:pPr>
      <w:r w:rsidRPr="00BB4CB4">
        <w:rPr>
          <w:lang w:val="fr-CA"/>
        </w:rPr>
        <w:t xml:space="preserve">Remarque : Les options de configuration dans le panneau de l'éditeur d'éléments de formulaire sont dynamiques - vous ne verrez que les options de configuration qui sont nécessaires en fonction des sélections que vous faites lors de la configuration de vos éléments. Reportez-vous aux info-bulles situées à côté de chaque champ (indiqués par l'icône information </w:t>
      </w:r>
      <w:r w:rsidRPr="00BB4CB4">
        <w:rPr>
          <w:noProof/>
          <w:lang w:val="fr-CA"/>
        </w:rPr>
        <w:drawing>
          <wp:inline distT="0" distB="0" distL="0" distR="0" wp14:anchorId="1880F6F9" wp14:editId="268F7292">
            <wp:extent cx="190527" cy="238158"/>
            <wp:effectExtent l="0" t="0" r="5080" b="6350"/>
            <wp:docPr id="32576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190527" cy="238158"/>
                    </a:xfrm>
                    <a:prstGeom prst="rect">
                      <a:avLst/>
                    </a:prstGeom>
                  </pic:spPr>
                </pic:pic>
              </a:graphicData>
            </a:graphic>
          </wp:inline>
        </w:drawing>
      </w:r>
      <w:r w:rsidRPr="00BB4CB4">
        <w:rPr>
          <w:lang w:val="fr-CA"/>
        </w:rPr>
        <w:t>) pour vous guider dans vos choix.</w:t>
      </w:r>
    </w:p>
    <w:p w14:paraId="1903EBF1" w14:textId="77777777" w:rsidR="00D12E2F" w:rsidRPr="00BB4CB4" w:rsidRDefault="00D12E2F" w:rsidP="00D12E2F">
      <w:pPr>
        <w:rPr>
          <w:lang w:val="fr-CA"/>
        </w:rPr>
      </w:pPr>
    </w:p>
    <w:p w14:paraId="75EB293E" w14:textId="58D48BD5" w:rsidR="00EA695D" w:rsidRPr="00BB4CB4" w:rsidRDefault="00EA695D" w:rsidP="00EA695D">
      <w:pPr>
        <w:pStyle w:val="ListParagraph"/>
        <w:numPr>
          <w:ilvl w:val="0"/>
          <w:numId w:val="24"/>
        </w:numPr>
        <w:rPr>
          <w:lang w:val="fr-CA"/>
        </w:rPr>
      </w:pPr>
      <w:r w:rsidRPr="00BB4CB4">
        <w:rPr>
          <w:lang w:val="fr-CA"/>
        </w:rPr>
        <w:t xml:space="preserve">Dans la section </w:t>
      </w:r>
      <w:r w:rsidRPr="00BB4CB4">
        <w:rPr>
          <w:highlight w:val="green"/>
          <w:lang w:val="fr-CA"/>
        </w:rPr>
        <w:t>Éléments</w:t>
      </w:r>
      <w:r w:rsidRPr="00BB4CB4">
        <w:rPr>
          <w:lang w:val="fr-CA"/>
        </w:rPr>
        <w:t xml:space="preserve"> de l'éditeur d</w:t>
      </w:r>
      <w:r w:rsidRPr="00BB4CB4">
        <w:rPr>
          <w:highlight w:val="green"/>
          <w:lang w:val="fr-CA"/>
        </w:rPr>
        <w:t>'écran</w:t>
      </w:r>
      <w:r w:rsidR="00E84AB7" w:rsidRPr="00BB4CB4">
        <w:rPr>
          <w:highlight w:val="green"/>
          <w:lang w:val="fr-CA"/>
        </w:rPr>
        <w:t>s</w:t>
      </w:r>
      <w:r w:rsidRPr="00BB4CB4">
        <w:rPr>
          <w:highlight w:val="green"/>
          <w:lang w:val="fr-CA"/>
        </w:rPr>
        <w:t xml:space="preserve"> de simulation</w:t>
      </w:r>
      <w:r w:rsidRPr="00BB4CB4">
        <w:rPr>
          <w:lang w:val="fr-CA"/>
        </w:rPr>
        <w:t xml:space="preserve">, sélectionnez </w:t>
      </w:r>
      <w:r w:rsidRPr="00BB4CB4">
        <w:rPr>
          <w:highlight w:val="green"/>
          <w:lang w:val="fr-CA"/>
        </w:rPr>
        <w:t>Ajouter.</w:t>
      </w:r>
    </w:p>
    <w:p w14:paraId="599A1B92" w14:textId="44B5F5EE" w:rsidR="00EA695D" w:rsidRPr="00BB4CB4" w:rsidRDefault="00EA695D" w:rsidP="00EA695D">
      <w:pPr>
        <w:pStyle w:val="ListParagraph"/>
        <w:numPr>
          <w:ilvl w:val="0"/>
          <w:numId w:val="24"/>
        </w:numPr>
        <w:rPr>
          <w:lang w:val="fr-CA"/>
        </w:rPr>
      </w:pPr>
      <w:r w:rsidRPr="00BB4CB4">
        <w:rPr>
          <w:lang w:val="fr-CA"/>
        </w:rPr>
        <w:lastRenderedPageBreak/>
        <w:t xml:space="preserve">Saisissez le </w:t>
      </w:r>
      <w:r w:rsidRPr="00BB4CB4">
        <w:rPr>
          <w:highlight w:val="green"/>
          <w:lang w:val="fr-CA"/>
        </w:rPr>
        <w:t>nom de l'élément</w:t>
      </w:r>
      <w:r w:rsidRPr="00BB4CB4">
        <w:rPr>
          <w:lang w:val="fr-CA"/>
        </w:rPr>
        <w:t xml:space="preserve"> dans le champ.</w:t>
      </w:r>
    </w:p>
    <w:p w14:paraId="0820872F" w14:textId="681A9FA3" w:rsidR="00EA695D" w:rsidRPr="00BB4CB4" w:rsidRDefault="00EA695D" w:rsidP="00EA695D">
      <w:pPr>
        <w:pStyle w:val="ListParagraph"/>
        <w:numPr>
          <w:ilvl w:val="0"/>
          <w:numId w:val="24"/>
        </w:numPr>
        <w:rPr>
          <w:lang w:val="fr-CA"/>
        </w:rPr>
      </w:pPr>
      <w:r w:rsidRPr="00BB4CB4">
        <w:rPr>
          <w:lang w:val="fr-CA"/>
        </w:rPr>
        <w:t xml:space="preserve">Cochez la case </w:t>
      </w:r>
      <w:r w:rsidRPr="00BB4CB4">
        <w:rPr>
          <w:highlight w:val="green"/>
          <w:lang w:val="fr-CA"/>
        </w:rPr>
        <w:t>Cet élément est un formulaire (groupe d'éléments).</w:t>
      </w:r>
    </w:p>
    <w:p w14:paraId="62EED310" w14:textId="3F5B25AB" w:rsidR="00EA695D" w:rsidRPr="00BB4CB4" w:rsidRDefault="00EA695D" w:rsidP="00EA695D">
      <w:pPr>
        <w:pStyle w:val="ListParagraph"/>
        <w:numPr>
          <w:ilvl w:val="0"/>
          <w:numId w:val="24"/>
        </w:numPr>
        <w:rPr>
          <w:lang w:val="fr-CA"/>
        </w:rPr>
      </w:pPr>
      <w:r w:rsidRPr="00BB4CB4">
        <w:rPr>
          <w:lang w:val="fr-CA"/>
        </w:rPr>
        <w:t xml:space="preserve">Sous </w:t>
      </w:r>
      <w:r w:rsidRPr="00BB4CB4">
        <w:rPr>
          <w:highlight w:val="green"/>
          <w:lang w:val="fr-CA"/>
        </w:rPr>
        <w:t>Éléments d</w:t>
      </w:r>
      <w:r w:rsidR="00E84AB7" w:rsidRPr="00BB4CB4">
        <w:rPr>
          <w:highlight w:val="green"/>
          <w:lang w:val="fr-CA"/>
        </w:rPr>
        <w:t>u</w:t>
      </w:r>
      <w:r w:rsidRPr="00BB4CB4">
        <w:rPr>
          <w:highlight w:val="green"/>
          <w:lang w:val="fr-CA"/>
        </w:rPr>
        <w:t xml:space="preserve"> formulaire</w:t>
      </w:r>
      <w:r w:rsidRPr="00BB4CB4">
        <w:rPr>
          <w:lang w:val="fr-CA"/>
        </w:rPr>
        <w:t>, sélectionnez Ajouter.</w:t>
      </w:r>
    </w:p>
    <w:p w14:paraId="7A739AB4" w14:textId="50D1FEBF" w:rsidR="00EA695D" w:rsidRPr="00BB4CB4" w:rsidRDefault="00EA695D" w:rsidP="00EA695D">
      <w:pPr>
        <w:pStyle w:val="ListParagraph"/>
        <w:numPr>
          <w:ilvl w:val="0"/>
          <w:numId w:val="24"/>
        </w:numPr>
        <w:rPr>
          <w:lang w:val="fr-CA"/>
        </w:rPr>
      </w:pPr>
      <w:r w:rsidRPr="00BB4CB4">
        <w:rPr>
          <w:lang w:val="fr-CA"/>
        </w:rPr>
        <w:t xml:space="preserve">Saisissez le </w:t>
      </w:r>
      <w:r w:rsidRPr="00BB4CB4">
        <w:rPr>
          <w:highlight w:val="green"/>
          <w:lang w:val="fr-CA"/>
        </w:rPr>
        <w:t>nom de l'élément d</w:t>
      </w:r>
      <w:r w:rsidR="00E84AB7" w:rsidRPr="00BB4CB4">
        <w:rPr>
          <w:highlight w:val="green"/>
          <w:lang w:val="fr-CA"/>
        </w:rPr>
        <w:t>u</w:t>
      </w:r>
      <w:r w:rsidRPr="00BB4CB4">
        <w:rPr>
          <w:highlight w:val="green"/>
          <w:lang w:val="fr-CA"/>
        </w:rPr>
        <w:t xml:space="preserve"> formulaire</w:t>
      </w:r>
      <w:r w:rsidRPr="00BB4CB4">
        <w:rPr>
          <w:lang w:val="fr-CA"/>
        </w:rPr>
        <w:t xml:space="preserve"> dans le champ correspondant.</w:t>
      </w:r>
    </w:p>
    <w:p w14:paraId="05D8D246" w14:textId="22AACCEA" w:rsidR="00EA695D" w:rsidRPr="00BB4CB4" w:rsidRDefault="00EA695D" w:rsidP="00EA695D">
      <w:pPr>
        <w:rPr>
          <w:lang w:val="fr-CA"/>
        </w:rPr>
      </w:pPr>
      <w:r w:rsidRPr="00BB4CB4">
        <w:rPr>
          <w:lang w:val="fr-CA"/>
        </w:rPr>
        <w:t>Remarque : le nom de l'élément d</w:t>
      </w:r>
      <w:r w:rsidR="00E84AB7" w:rsidRPr="00BB4CB4">
        <w:rPr>
          <w:lang w:val="fr-CA"/>
        </w:rPr>
        <w:t>u</w:t>
      </w:r>
      <w:r w:rsidRPr="00BB4CB4">
        <w:rPr>
          <w:lang w:val="fr-CA"/>
        </w:rPr>
        <w:t xml:space="preserve"> formulaire doit correspondre à ce qui est visible sur l'écran de simulation.</w:t>
      </w:r>
    </w:p>
    <w:p w14:paraId="31605473" w14:textId="35FD655D" w:rsidR="00EA695D" w:rsidRPr="00BB4CB4" w:rsidRDefault="00EA695D" w:rsidP="00EA695D">
      <w:pPr>
        <w:pStyle w:val="ListParagraph"/>
        <w:numPr>
          <w:ilvl w:val="0"/>
          <w:numId w:val="24"/>
        </w:numPr>
        <w:rPr>
          <w:lang w:val="fr-CA"/>
        </w:rPr>
      </w:pPr>
      <w:r w:rsidRPr="00BB4CB4">
        <w:rPr>
          <w:lang w:val="fr-CA"/>
        </w:rPr>
        <w:t>Choisissez le type d'action de formulaire dans le menu déroulant.</w:t>
      </w:r>
    </w:p>
    <w:p w14:paraId="4B595E44" w14:textId="2A8B3BEE" w:rsidR="00D12E2F" w:rsidRPr="00BB4CB4" w:rsidRDefault="00EA695D" w:rsidP="00D12E2F">
      <w:pPr>
        <w:rPr>
          <w:i/>
          <w:iCs/>
          <w:lang w:val="fr-CA"/>
        </w:rPr>
      </w:pPr>
      <w:r w:rsidRPr="00BB4CB4">
        <w:rPr>
          <w:i/>
          <w:iCs/>
          <w:lang w:val="fr-CA"/>
        </w:rPr>
        <w:t>La sélection que vous faites pour le type d'action de formulaire déterminera les options disponibles dans le panneau d'édition de</w:t>
      </w:r>
      <w:r w:rsidR="00B06885" w:rsidRPr="00BB4CB4">
        <w:rPr>
          <w:i/>
          <w:iCs/>
          <w:lang w:val="fr-CA"/>
        </w:rPr>
        <w:t>s</w:t>
      </w:r>
      <w:r w:rsidRPr="00BB4CB4">
        <w:rPr>
          <w:i/>
          <w:iCs/>
          <w:lang w:val="fr-CA"/>
        </w:rPr>
        <w:t xml:space="preserve"> élément</w:t>
      </w:r>
      <w:r w:rsidR="00B06885" w:rsidRPr="00BB4CB4">
        <w:rPr>
          <w:i/>
          <w:iCs/>
          <w:lang w:val="fr-CA"/>
        </w:rPr>
        <w:t>s</w:t>
      </w:r>
      <w:r w:rsidRPr="00BB4CB4">
        <w:rPr>
          <w:i/>
          <w:iCs/>
          <w:lang w:val="fr-CA"/>
        </w:rPr>
        <w:t xml:space="preserve"> d</w:t>
      </w:r>
      <w:r w:rsidR="00B06885" w:rsidRPr="00BB4CB4">
        <w:rPr>
          <w:i/>
          <w:iCs/>
          <w:lang w:val="fr-CA"/>
        </w:rPr>
        <w:t>u</w:t>
      </w:r>
      <w:r w:rsidRPr="00BB4CB4">
        <w:rPr>
          <w:i/>
          <w:iCs/>
          <w:lang w:val="fr-CA"/>
        </w:rPr>
        <w:t xml:space="preserve"> formulaire. Suivez les conseils des infobulles pour effectuer les sélections correctes.</w:t>
      </w:r>
    </w:p>
    <w:p w14:paraId="3E8241C7" w14:textId="5D70A2AE" w:rsidR="00D12E2F" w:rsidRPr="00BB4CB4" w:rsidRDefault="00EA695D" w:rsidP="00D12E2F">
      <w:pPr>
        <w:pStyle w:val="ListParagraph"/>
        <w:numPr>
          <w:ilvl w:val="0"/>
          <w:numId w:val="24"/>
        </w:numPr>
        <w:rPr>
          <w:lang w:val="fr-CA"/>
        </w:rPr>
      </w:pPr>
      <w:r w:rsidRPr="00BB4CB4">
        <w:rPr>
          <w:lang w:val="fr-CA"/>
        </w:rPr>
        <w:t>Le cas échéant, saisissez un message d'échec clair et précis dans la zone Message d'échec du texte de correspondance.</w:t>
      </w:r>
    </w:p>
    <w:p w14:paraId="4BED56B6" w14:textId="76811CAE" w:rsidR="00EA695D" w:rsidRPr="00BB4CB4" w:rsidRDefault="00EA695D" w:rsidP="00EA695D">
      <w:pPr>
        <w:rPr>
          <w:lang w:val="fr-CA"/>
        </w:rPr>
      </w:pPr>
      <w:r w:rsidRPr="00BB4CB4">
        <w:rPr>
          <w:lang w:val="fr-CA"/>
        </w:rPr>
        <w:t xml:space="preserve">Astuce : Veillez à donner aux apprenants </w:t>
      </w:r>
      <w:r w:rsidR="00B06885" w:rsidRPr="00BB4CB4">
        <w:rPr>
          <w:lang w:val="fr-CA"/>
        </w:rPr>
        <w:t>de la rétroaction</w:t>
      </w:r>
      <w:r w:rsidRPr="00BB4CB4">
        <w:rPr>
          <w:lang w:val="fr-CA"/>
        </w:rPr>
        <w:t xml:space="preserve"> utile dans ce message afin qu'ils puissent comprendre ce qui n'a pas fonctionné dans la simulation !</w:t>
      </w:r>
    </w:p>
    <w:p w14:paraId="0283ECAC" w14:textId="66342B7A" w:rsidR="00EA695D" w:rsidRPr="00BB4CB4" w:rsidRDefault="00EA695D" w:rsidP="00EA695D">
      <w:pPr>
        <w:pStyle w:val="ListParagraph"/>
        <w:numPr>
          <w:ilvl w:val="0"/>
          <w:numId w:val="24"/>
        </w:numPr>
        <w:rPr>
          <w:lang w:val="fr-CA"/>
        </w:rPr>
      </w:pPr>
      <w:r w:rsidRPr="00BB4CB4">
        <w:rPr>
          <w:lang w:val="fr-CA"/>
        </w:rPr>
        <w:t xml:space="preserve">Utilisez </w:t>
      </w:r>
      <w:r w:rsidRPr="00BB4CB4">
        <w:rPr>
          <w:highlight w:val="green"/>
          <w:lang w:val="fr-CA"/>
        </w:rPr>
        <w:t>l'éditeur de zone</w:t>
      </w:r>
      <w:r w:rsidRPr="00BB4CB4">
        <w:rPr>
          <w:lang w:val="fr-CA"/>
        </w:rPr>
        <w:t xml:space="preserve"> pour localiser </w:t>
      </w:r>
      <w:r w:rsidRPr="00BB4CB4">
        <w:rPr>
          <w:highlight w:val="green"/>
          <w:lang w:val="fr-CA"/>
        </w:rPr>
        <w:t>la taille et la position de l'élément</w:t>
      </w:r>
      <w:r w:rsidRPr="00BB4CB4">
        <w:rPr>
          <w:lang w:val="fr-CA"/>
        </w:rPr>
        <w:t xml:space="preserve"> de formulaire sur l'écran de simulation.</w:t>
      </w:r>
    </w:p>
    <w:p w14:paraId="6842AC52" w14:textId="78781B70" w:rsidR="00EA695D" w:rsidRPr="00BB4CB4" w:rsidRDefault="00EA695D" w:rsidP="00EA695D">
      <w:pPr>
        <w:pStyle w:val="Heading2"/>
        <w:rPr>
          <w:lang w:val="fr-CA"/>
        </w:rPr>
      </w:pPr>
      <w:r w:rsidRPr="00BB4CB4">
        <w:rPr>
          <w:lang w:val="fr-CA"/>
        </w:rPr>
        <w:t>Configurer les menus déroulants</w:t>
      </w:r>
    </w:p>
    <w:p w14:paraId="7505EC4A" w14:textId="2F8A2AE5" w:rsidR="00EA695D" w:rsidRPr="00BB4CB4" w:rsidRDefault="00EA695D" w:rsidP="009C477F">
      <w:pPr>
        <w:pStyle w:val="Heading3"/>
        <w:rPr>
          <w:lang w:val="fr-CA"/>
        </w:rPr>
      </w:pPr>
      <w:r w:rsidRPr="00BB4CB4">
        <w:rPr>
          <w:lang w:val="fr-CA"/>
        </w:rPr>
        <w:t xml:space="preserve">Si le menu déroulant </w:t>
      </w:r>
      <w:r w:rsidRPr="00BB4CB4">
        <w:rPr>
          <w:i/>
          <w:iCs/>
          <w:lang w:val="fr-CA"/>
        </w:rPr>
        <w:t>ne fait pas</w:t>
      </w:r>
      <w:r w:rsidRPr="00BB4CB4">
        <w:rPr>
          <w:lang w:val="fr-CA"/>
        </w:rPr>
        <w:t xml:space="preserve"> partie d'un formulaire</w:t>
      </w:r>
    </w:p>
    <w:p w14:paraId="6172F32F" w14:textId="77777777" w:rsidR="00EA695D" w:rsidRPr="00BB4CB4" w:rsidRDefault="00EA695D" w:rsidP="00EA695D">
      <w:pPr>
        <w:pStyle w:val="ListParagraph"/>
        <w:numPr>
          <w:ilvl w:val="0"/>
          <w:numId w:val="28"/>
        </w:numPr>
        <w:rPr>
          <w:lang w:val="fr-CA"/>
        </w:rPr>
      </w:pPr>
      <w:r w:rsidRPr="00BB4CB4">
        <w:rPr>
          <w:lang w:val="fr-CA"/>
        </w:rPr>
        <w:t xml:space="preserve">Dans la section </w:t>
      </w:r>
      <w:r w:rsidRPr="00BB4CB4">
        <w:rPr>
          <w:highlight w:val="green"/>
          <w:lang w:val="fr-CA"/>
        </w:rPr>
        <w:t>Éléments</w:t>
      </w:r>
      <w:r w:rsidRPr="00BB4CB4">
        <w:rPr>
          <w:lang w:val="fr-CA"/>
        </w:rPr>
        <w:t xml:space="preserve"> de l'éditeur de l'écran de simulation, sélectionnez </w:t>
      </w:r>
      <w:r w:rsidRPr="00BB4CB4">
        <w:rPr>
          <w:b/>
          <w:bCs/>
          <w:highlight w:val="green"/>
          <w:lang w:val="fr-CA"/>
        </w:rPr>
        <w:t>Ajouter</w:t>
      </w:r>
      <w:r w:rsidRPr="00BB4CB4">
        <w:rPr>
          <w:lang w:val="fr-CA"/>
        </w:rPr>
        <w:t>.</w:t>
      </w:r>
    </w:p>
    <w:p w14:paraId="195B22B1" w14:textId="77777777" w:rsidR="00EA695D" w:rsidRPr="00BB4CB4" w:rsidRDefault="00EA695D" w:rsidP="00EA695D">
      <w:pPr>
        <w:pStyle w:val="ListParagraph"/>
        <w:numPr>
          <w:ilvl w:val="0"/>
          <w:numId w:val="28"/>
        </w:numPr>
        <w:rPr>
          <w:lang w:val="fr-CA"/>
        </w:rPr>
      </w:pPr>
      <w:r w:rsidRPr="00BB4CB4">
        <w:rPr>
          <w:lang w:val="fr-CA"/>
        </w:rPr>
        <w:t xml:space="preserve">Sous </w:t>
      </w:r>
      <w:r w:rsidRPr="00BB4CB4">
        <w:rPr>
          <w:b/>
          <w:bCs/>
          <w:highlight w:val="green"/>
          <w:lang w:val="fr-CA"/>
        </w:rPr>
        <w:t>Type d'action de navigation</w:t>
      </w:r>
      <w:r w:rsidRPr="00BB4CB4">
        <w:rPr>
          <w:lang w:val="fr-CA"/>
        </w:rPr>
        <w:t xml:space="preserve">, sélectionnez </w:t>
      </w:r>
      <w:r w:rsidRPr="00BB4CB4">
        <w:rPr>
          <w:highlight w:val="green"/>
          <w:lang w:val="fr-CA"/>
        </w:rPr>
        <w:t>menu déroulant</w:t>
      </w:r>
      <w:r w:rsidRPr="00BB4CB4">
        <w:rPr>
          <w:lang w:val="fr-CA"/>
        </w:rPr>
        <w:t>.</w:t>
      </w:r>
    </w:p>
    <w:p w14:paraId="4BED00CE" w14:textId="0B2171D1" w:rsidR="00EA695D" w:rsidRPr="00BB4CB4" w:rsidRDefault="00EA695D" w:rsidP="00EA695D">
      <w:pPr>
        <w:pStyle w:val="ListParagraph"/>
        <w:numPr>
          <w:ilvl w:val="0"/>
          <w:numId w:val="28"/>
        </w:numPr>
        <w:rPr>
          <w:lang w:val="fr-CA"/>
        </w:rPr>
      </w:pPr>
      <w:r w:rsidRPr="00BB4CB4">
        <w:rPr>
          <w:lang w:val="fr-CA"/>
        </w:rPr>
        <w:t xml:space="preserve">Sous </w:t>
      </w:r>
      <w:r w:rsidR="004B00C9" w:rsidRPr="00BB4CB4">
        <w:rPr>
          <w:b/>
          <w:bCs/>
          <w:highlight w:val="green"/>
          <w:lang w:val="fr-CA"/>
        </w:rPr>
        <w:t>Options de sélection</w:t>
      </w:r>
      <w:r w:rsidRPr="00BB4CB4">
        <w:rPr>
          <w:lang w:val="fr-CA"/>
        </w:rPr>
        <w:t xml:space="preserve">, ajoutez les options de votre menu déroulant. Si une option est correcte, cochez </w:t>
      </w:r>
      <w:r w:rsidRPr="00BB4CB4">
        <w:rPr>
          <w:highlight w:val="green"/>
          <w:lang w:val="fr-CA"/>
        </w:rPr>
        <w:t>« option correcte »</w:t>
      </w:r>
      <w:r w:rsidRPr="00BB4CB4">
        <w:rPr>
          <w:lang w:val="fr-CA"/>
        </w:rPr>
        <w:t xml:space="preserve">. Si vous souhaitez qu'une option soit sélectionnée par défaut (c'est-à-dire qu'il s'agit de l'option que l'apprenant voit avant d'interagir avec l'élément), cochez </w:t>
      </w:r>
      <w:r w:rsidRPr="00BB4CB4">
        <w:rPr>
          <w:highlight w:val="green"/>
          <w:lang w:val="fr-CA"/>
        </w:rPr>
        <w:t>« sélectionné par défaut ».</w:t>
      </w:r>
    </w:p>
    <w:p w14:paraId="2504C550" w14:textId="03ED9154" w:rsidR="00EA695D" w:rsidRPr="00BB4CB4" w:rsidRDefault="00EA695D" w:rsidP="00EA695D">
      <w:pPr>
        <w:pStyle w:val="ListParagraph"/>
        <w:numPr>
          <w:ilvl w:val="0"/>
          <w:numId w:val="28"/>
        </w:numPr>
        <w:rPr>
          <w:lang w:val="fr-CA"/>
        </w:rPr>
      </w:pPr>
      <w:r w:rsidRPr="00BB4CB4">
        <w:rPr>
          <w:lang w:val="fr-CA"/>
        </w:rPr>
        <w:t xml:space="preserve">Utilisez </w:t>
      </w:r>
      <w:r w:rsidRPr="00BB4CB4">
        <w:rPr>
          <w:b/>
          <w:bCs/>
          <w:highlight w:val="green"/>
          <w:lang w:val="fr-CA"/>
        </w:rPr>
        <w:t>l'éditeur de zone</w:t>
      </w:r>
      <w:r w:rsidRPr="00BB4CB4">
        <w:rPr>
          <w:lang w:val="fr-CA"/>
        </w:rPr>
        <w:t xml:space="preserve"> pour déterminer la taille et la position de l'élément du menu déroulant sur l'écran de simulation.</w:t>
      </w:r>
    </w:p>
    <w:p w14:paraId="25FAE46B" w14:textId="265A5A38" w:rsidR="00EA695D" w:rsidRPr="00BB4CB4" w:rsidRDefault="00EA695D" w:rsidP="009C477F">
      <w:pPr>
        <w:pStyle w:val="Heading3"/>
        <w:rPr>
          <w:lang w:val="fr-CA"/>
        </w:rPr>
      </w:pPr>
      <w:r w:rsidRPr="00BB4CB4">
        <w:rPr>
          <w:lang w:val="fr-CA"/>
        </w:rPr>
        <w:lastRenderedPageBreak/>
        <w:t xml:space="preserve">Si le menu déroulant </w:t>
      </w:r>
      <w:r w:rsidRPr="00BB4CB4">
        <w:rPr>
          <w:i/>
          <w:iCs/>
          <w:lang w:val="fr-CA"/>
        </w:rPr>
        <w:t>fait partie</w:t>
      </w:r>
      <w:r w:rsidRPr="00BB4CB4">
        <w:rPr>
          <w:lang w:val="fr-CA"/>
        </w:rPr>
        <w:t xml:space="preserve"> d'un formulaire</w:t>
      </w:r>
    </w:p>
    <w:p w14:paraId="452D8613" w14:textId="77777777" w:rsidR="003063AB" w:rsidRPr="00BB4CB4" w:rsidRDefault="00EA695D" w:rsidP="00EA695D">
      <w:pPr>
        <w:pStyle w:val="ListParagraph"/>
        <w:numPr>
          <w:ilvl w:val="0"/>
          <w:numId w:val="29"/>
        </w:numPr>
        <w:rPr>
          <w:lang w:val="fr-CA"/>
        </w:rPr>
      </w:pPr>
      <w:r w:rsidRPr="00BB4CB4">
        <w:rPr>
          <w:lang w:val="fr-CA"/>
        </w:rPr>
        <w:t>Sélectionnez l'élément de formulaire auquel vous souhaitez ajouter un menu déroulant.</w:t>
      </w:r>
    </w:p>
    <w:p w14:paraId="1FD3C9C6" w14:textId="384AC997" w:rsidR="003063AB" w:rsidRPr="00BB4CB4" w:rsidRDefault="00EA695D" w:rsidP="00EA695D">
      <w:pPr>
        <w:pStyle w:val="ListParagraph"/>
        <w:numPr>
          <w:ilvl w:val="0"/>
          <w:numId w:val="29"/>
        </w:numPr>
        <w:rPr>
          <w:lang w:val="fr-CA"/>
        </w:rPr>
      </w:pPr>
      <w:r w:rsidRPr="00BB4CB4">
        <w:rPr>
          <w:lang w:val="fr-CA"/>
        </w:rPr>
        <w:t xml:space="preserve">Sous </w:t>
      </w:r>
      <w:r w:rsidRPr="00BB4CB4">
        <w:rPr>
          <w:b/>
          <w:bCs/>
          <w:highlight w:val="green"/>
          <w:lang w:val="fr-CA"/>
        </w:rPr>
        <w:t>Type d'action de formulaire</w:t>
      </w:r>
      <w:r w:rsidRPr="00BB4CB4">
        <w:rPr>
          <w:lang w:val="fr-CA"/>
        </w:rPr>
        <w:t xml:space="preserve">, sélectionnez </w:t>
      </w:r>
      <w:r w:rsidRPr="00BB4CB4">
        <w:rPr>
          <w:highlight w:val="green"/>
          <w:lang w:val="fr-CA"/>
        </w:rPr>
        <w:t>menu déroulant</w:t>
      </w:r>
      <w:r w:rsidRPr="00BB4CB4">
        <w:rPr>
          <w:lang w:val="fr-CA"/>
        </w:rPr>
        <w:t>.</w:t>
      </w:r>
    </w:p>
    <w:p w14:paraId="38D48CFC" w14:textId="126C42AE" w:rsidR="00C43F37" w:rsidRPr="00BB4CB4" w:rsidRDefault="00EA695D" w:rsidP="00EA695D">
      <w:pPr>
        <w:pStyle w:val="ListParagraph"/>
        <w:numPr>
          <w:ilvl w:val="0"/>
          <w:numId w:val="29"/>
        </w:numPr>
        <w:rPr>
          <w:lang w:val="fr-CA"/>
        </w:rPr>
      </w:pPr>
      <w:r w:rsidRPr="00BB4CB4">
        <w:rPr>
          <w:lang w:val="fr-CA"/>
        </w:rPr>
        <w:t xml:space="preserve">Sous </w:t>
      </w:r>
      <w:r w:rsidR="004B00C9" w:rsidRPr="00BB4CB4">
        <w:rPr>
          <w:b/>
          <w:bCs/>
          <w:highlight w:val="green"/>
          <w:lang w:val="fr-CA"/>
        </w:rPr>
        <w:t>Options de sélection</w:t>
      </w:r>
      <w:r w:rsidRPr="00BB4CB4">
        <w:rPr>
          <w:lang w:val="fr-CA"/>
        </w:rPr>
        <w:t xml:space="preserve">, ajoutez les options de votre menu déroulant. Si une option est correcte, cochez </w:t>
      </w:r>
      <w:r w:rsidRPr="00BB4CB4">
        <w:rPr>
          <w:highlight w:val="green"/>
          <w:lang w:val="fr-CA"/>
        </w:rPr>
        <w:t>« option correcte »</w:t>
      </w:r>
      <w:r w:rsidRPr="00BB4CB4">
        <w:rPr>
          <w:lang w:val="fr-CA"/>
        </w:rPr>
        <w:t xml:space="preserve">. Si vous souhaitez qu'une option soit sélectionnée par défaut (c'est-à-dire qu'il s'agit de l'option que l'apprenant voit avant d'interagir avec l'élément), cochez </w:t>
      </w:r>
      <w:r w:rsidRPr="00BB4CB4">
        <w:rPr>
          <w:highlight w:val="green"/>
          <w:lang w:val="fr-CA"/>
        </w:rPr>
        <w:t>« sélectionné par défaut ».</w:t>
      </w:r>
    </w:p>
    <w:p w14:paraId="33036D3F" w14:textId="07D4D38F" w:rsidR="009C477F" w:rsidRPr="00BB4CB4" w:rsidRDefault="009C477F" w:rsidP="00EA695D">
      <w:pPr>
        <w:pStyle w:val="ListParagraph"/>
        <w:numPr>
          <w:ilvl w:val="0"/>
          <w:numId w:val="29"/>
        </w:numPr>
        <w:rPr>
          <w:lang w:val="fr-CA"/>
        </w:rPr>
      </w:pPr>
      <w:r w:rsidRPr="00BB4CB4">
        <w:rPr>
          <w:lang w:val="fr-CA"/>
        </w:rPr>
        <w:t xml:space="preserve">Utilisez </w:t>
      </w:r>
      <w:r w:rsidRPr="00BB4CB4">
        <w:rPr>
          <w:b/>
          <w:bCs/>
          <w:highlight w:val="green"/>
          <w:lang w:val="fr-CA"/>
        </w:rPr>
        <w:t>l'éditeur de zone</w:t>
      </w:r>
      <w:r w:rsidRPr="00BB4CB4">
        <w:rPr>
          <w:b/>
          <w:bCs/>
          <w:lang w:val="fr-CA"/>
        </w:rPr>
        <w:t xml:space="preserve"> </w:t>
      </w:r>
      <w:r w:rsidRPr="00BB4CB4">
        <w:rPr>
          <w:lang w:val="fr-CA"/>
        </w:rPr>
        <w:t>pour déterminer la taille et la position de l'élément du menu déroulant sur l'écran de simulation.</w:t>
      </w:r>
    </w:p>
    <w:p w14:paraId="450DC801" w14:textId="37B4B9B8" w:rsidR="008E55D0" w:rsidRPr="00BB4CB4" w:rsidRDefault="008E55D0" w:rsidP="008E55D0">
      <w:pPr>
        <w:pStyle w:val="Heading2"/>
        <w:rPr>
          <w:lang w:val="fr-CA"/>
        </w:rPr>
      </w:pPr>
      <w:r w:rsidRPr="00BB4CB4">
        <w:rPr>
          <w:lang w:val="fr-CA"/>
        </w:rPr>
        <w:t>Comment utiliser la fonction de données pré-remplies</w:t>
      </w:r>
    </w:p>
    <w:p w14:paraId="392EF13C" w14:textId="77777777" w:rsidR="008E55D0" w:rsidRPr="00BB4CB4" w:rsidRDefault="008E55D0" w:rsidP="008E55D0">
      <w:pPr>
        <w:pStyle w:val="ListParagraph"/>
        <w:numPr>
          <w:ilvl w:val="0"/>
          <w:numId w:val="27"/>
        </w:numPr>
        <w:rPr>
          <w:lang w:val="fr-CA"/>
        </w:rPr>
      </w:pPr>
      <w:r w:rsidRPr="00BB4CB4">
        <w:rPr>
          <w:lang w:val="fr-CA"/>
        </w:rPr>
        <w:t xml:space="preserve">Ajoutez un élément de formulaire à la section </w:t>
      </w:r>
      <w:r w:rsidRPr="00BB4CB4">
        <w:rPr>
          <w:b/>
          <w:bCs/>
          <w:highlight w:val="green"/>
          <w:lang w:val="fr-CA"/>
        </w:rPr>
        <w:t>Éléments</w:t>
      </w:r>
      <w:r w:rsidRPr="00BB4CB4">
        <w:rPr>
          <w:lang w:val="fr-CA"/>
        </w:rPr>
        <w:t xml:space="preserve"> de l'éditeur d'écran de simulation.</w:t>
      </w:r>
    </w:p>
    <w:p w14:paraId="58E95580" w14:textId="2DF43E94" w:rsidR="008E55D0" w:rsidRPr="00BB4CB4" w:rsidRDefault="008E55D0" w:rsidP="008E55D0">
      <w:pPr>
        <w:pStyle w:val="ListParagraph"/>
        <w:numPr>
          <w:ilvl w:val="0"/>
          <w:numId w:val="27"/>
        </w:numPr>
        <w:rPr>
          <w:lang w:val="fr-CA"/>
        </w:rPr>
      </w:pPr>
      <w:r w:rsidRPr="00BB4CB4">
        <w:rPr>
          <w:lang w:val="fr-CA"/>
        </w:rPr>
        <w:t xml:space="preserve">Sous </w:t>
      </w:r>
      <w:r w:rsidRPr="00BB4CB4">
        <w:rPr>
          <w:highlight w:val="green"/>
          <w:lang w:val="fr-CA"/>
        </w:rPr>
        <w:t>Type d'action de formulaire</w:t>
      </w:r>
      <w:r w:rsidRPr="00BB4CB4">
        <w:rPr>
          <w:lang w:val="fr-CA"/>
        </w:rPr>
        <w:t xml:space="preserve">, sélectionnez </w:t>
      </w:r>
      <w:r w:rsidRPr="00BB4CB4">
        <w:rPr>
          <w:b/>
          <w:bCs/>
          <w:highlight w:val="green"/>
          <w:lang w:val="fr-CA"/>
        </w:rPr>
        <w:t>Saisie</w:t>
      </w:r>
      <w:r w:rsidRPr="00BB4CB4">
        <w:rPr>
          <w:lang w:val="fr-CA"/>
        </w:rPr>
        <w:t>.</w:t>
      </w:r>
    </w:p>
    <w:p w14:paraId="7CE7EE19" w14:textId="38BB673F" w:rsidR="009C477F" w:rsidRPr="00BB4CB4" w:rsidRDefault="008E55D0" w:rsidP="008E55D0">
      <w:pPr>
        <w:pStyle w:val="ListParagraph"/>
        <w:numPr>
          <w:ilvl w:val="0"/>
          <w:numId w:val="27"/>
        </w:numPr>
        <w:rPr>
          <w:lang w:val="fr-CA"/>
        </w:rPr>
      </w:pPr>
      <w:r w:rsidRPr="00BB4CB4">
        <w:rPr>
          <w:lang w:val="fr-CA"/>
        </w:rPr>
        <w:t xml:space="preserve">Sous </w:t>
      </w:r>
      <w:r w:rsidRPr="00BB4CB4">
        <w:rPr>
          <w:highlight w:val="green"/>
          <w:lang w:val="fr-CA"/>
        </w:rPr>
        <w:t>Type d'action de saisie</w:t>
      </w:r>
      <w:r w:rsidRPr="00BB4CB4">
        <w:rPr>
          <w:lang w:val="fr-CA"/>
        </w:rPr>
        <w:t xml:space="preserve">, choisissez </w:t>
      </w:r>
      <w:r w:rsidRPr="00BB4CB4">
        <w:rPr>
          <w:b/>
          <w:bCs/>
          <w:highlight w:val="green"/>
          <w:lang w:val="fr-CA"/>
        </w:rPr>
        <w:t>Texte</w:t>
      </w:r>
      <w:r w:rsidRPr="00BB4CB4">
        <w:rPr>
          <w:lang w:val="fr-CA"/>
        </w:rPr>
        <w:t xml:space="preserve"> ou </w:t>
      </w:r>
      <w:r w:rsidRPr="00BB4CB4">
        <w:rPr>
          <w:b/>
          <w:bCs/>
          <w:highlight w:val="green"/>
          <w:lang w:val="fr-CA"/>
        </w:rPr>
        <w:t>Multiligne</w:t>
      </w:r>
      <w:r w:rsidRPr="00BB4CB4">
        <w:rPr>
          <w:lang w:val="fr-CA"/>
        </w:rPr>
        <w:t>, selon les besoins de la simulation.</w:t>
      </w:r>
    </w:p>
    <w:p w14:paraId="4928137A" w14:textId="6CB09AEF" w:rsidR="008E55D0" w:rsidRPr="00BB4CB4" w:rsidRDefault="008E55D0" w:rsidP="008E55D0">
      <w:pPr>
        <w:rPr>
          <w:color w:val="660E34" w:themeColor="accent5" w:themeShade="80"/>
          <w:lang w:val="fr-CA"/>
        </w:rPr>
      </w:pPr>
      <w:r w:rsidRPr="00BB4CB4">
        <w:rPr>
          <w:b/>
          <w:bCs/>
          <w:color w:val="660E34" w:themeColor="accent5" w:themeShade="80"/>
          <w:lang w:val="fr-CA"/>
        </w:rPr>
        <w:t>Astuce :</w:t>
      </w:r>
      <w:r w:rsidRPr="00BB4CB4">
        <w:rPr>
          <w:color w:val="660E34" w:themeColor="accent5" w:themeShade="80"/>
          <w:lang w:val="fr-CA"/>
        </w:rPr>
        <w:t xml:space="preserve"> l'option Texte permet d'afficher le texte sur une seule ligne, tandis que l'option multiligne permet d'afficher le texte sur plusieurs lignes. Utilisez l'option multiligne pour les textes plus longs qui risqueraient d'être coupés sur une seule ligne.</w:t>
      </w:r>
    </w:p>
    <w:p w14:paraId="1DF3E753" w14:textId="341CE2B2" w:rsidR="008E55D0" w:rsidRPr="00BB4CB4" w:rsidRDefault="008E55D0" w:rsidP="008E55D0">
      <w:pPr>
        <w:pStyle w:val="ListParagraph"/>
        <w:numPr>
          <w:ilvl w:val="0"/>
          <w:numId w:val="27"/>
        </w:numPr>
        <w:rPr>
          <w:lang w:val="fr-CA"/>
        </w:rPr>
      </w:pPr>
      <w:r w:rsidRPr="00BB4CB4">
        <w:rPr>
          <w:lang w:val="fr-CA"/>
        </w:rPr>
        <w:t xml:space="preserve">Sous </w:t>
      </w:r>
      <w:r w:rsidRPr="00BB4CB4">
        <w:rPr>
          <w:b/>
          <w:bCs/>
          <w:highlight w:val="green"/>
          <w:lang w:val="fr-CA"/>
        </w:rPr>
        <w:t>Type de valeur pré-remplie</w:t>
      </w:r>
      <w:r w:rsidRPr="00BB4CB4">
        <w:rPr>
          <w:lang w:val="fr-CA"/>
        </w:rPr>
        <w:t xml:space="preserve">, sélectionnez </w:t>
      </w:r>
      <w:r w:rsidRPr="00BB4CB4">
        <w:rPr>
          <w:highlight w:val="green"/>
          <w:lang w:val="fr-CA"/>
        </w:rPr>
        <w:t>Texte</w:t>
      </w:r>
      <w:r w:rsidRPr="00BB4CB4">
        <w:rPr>
          <w:lang w:val="fr-CA"/>
        </w:rPr>
        <w:t>.</w:t>
      </w:r>
    </w:p>
    <w:p w14:paraId="7BA1566B" w14:textId="69029BF7" w:rsidR="008E55D0" w:rsidRPr="00BB4CB4" w:rsidRDefault="008E55D0" w:rsidP="008E55D0">
      <w:pPr>
        <w:pStyle w:val="ListParagraph"/>
        <w:numPr>
          <w:ilvl w:val="0"/>
          <w:numId w:val="27"/>
        </w:numPr>
        <w:rPr>
          <w:lang w:val="fr-CA"/>
        </w:rPr>
      </w:pPr>
      <w:r w:rsidRPr="00BB4CB4">
        <w:rPr>
          <w:lang w:val="fr-CA"/>
        </w:rPr>
        <w:t xml:space="preserve">Sous </w:t>
      </w:r>
      <w:r w:rsidRPr="00BB4CB4">
        <w:rPr>
          <w:b/>
          <w:bCs/>
          <w:highlight w:val="green"/>
          <w:lang w:val="fr-CA"/>
        </w:rPr>
        <w:t>Valeur pré-remplie</w:t>
      </w:r>
      <w:r w:rsidRPr="00BB4CB4">
        <w:rPr>
          <w:lang w:val="fr-CA"/>
        </w:rPr>
        <w:t xml:space="preserve">, vous pouvez définir la valeur pré-remplie avec les données précédentes de l'utilisateur ou avec la date du jour. Comme indiqué dans les infobulles, le fait de définir la valeur pré-remplie avec les données précédentes de l'utilisateur </w:t>
      </w:r>
      <w:r w:rsidRPr="00BB4CB4">
        <w:rPr>
          <w:lang w:val="fr-CA"/>
        </w:rPr>
        <w:t>mémorisera</w:t>
      </w:r>
      <w:r w:rsidRPr="00BB4CB4">
        <w:rPr>
          <w:lang w:val="fr-CA"/>
        </w:rPr>
        <w:t xml:space="preserve"> les dernières données saisies par l'apprenant dans un champ dont le nom de l'élément de formulaire est identique.</w:t>
      </w:r>
    </w:p>
    <w:p w14:paraId="0475C523" w14:textId="09F1CF04" w:rsidR="008E55D0" w:rsidRPr="00BB4CB4" w:rsidRDefault="008E55D0" w:rsidP="009C477F">
      <w:pPr>
        <w:rPr>
          <w:color w:val="660E34" w:themeColor="accent5" w:themeShade="80"/>
          <w:lang w:val="fr-CA"/>
        </w:rPr>
      </w:pPr>
      <w:r w:rsidRPr="00BB4CB4">
        <w:rPr>
          <w:b/>
          <w:bCs/>
          <w:color w:val="660E34" w:themeColor="accent5" w:themeShade="80"/>
          <w:lang w:val="fr-CA"/>
        </w:rPr>
        <w:t>Astuce :</w:t>
      </w:r>
      <w:r w:rsidRPr="00BB4CB4">
        <w:rPr>
          <w:color w:val="660E34" w:themeColor="accent5" w:themeShade="80"/>
          <w:lang w:val="fr-CA"/>
        </w:rPr>
        <w:t xml:space="preserve"> Vous pouvez également définir la </w:t>
      </w:r>
      <w:r w:rsidRPr="00BB4CB4">
        <w:rPr>
          <w:color w:val="660E34" w:themeColor="accent5" w:themeShade="80"/>
          <w:highlight w:val="green"/>
          <w:lang w:val="fr-CA"/>
        </w:rPr>
        <w:t>valeur pré-remplie</w:t>
      </w:r>
      <w:r w:rsidRPr="00BB4CB4">
        <w:rPr>
          <w:color w:val="660E34" w:themeColor="accent5" w:themeShade="80"/>
          <w:lang w:val="fr-CA"/>
        </w:rPr>
        <w:t xml:space="preserve"> avec la date du jour en cochant la case applicable sous </w:t>
      </w:r>
      <w:r w:rsidRPr="00BB4CB4">
        <w:rPr>
          <w:color w:val="660E34" w:themeColor="accent5" w:themeShade="80"/>
          <w:highlight w:val="green"/>
          <w:lang w:val="fr-CA"/>
        </w:rPr>
        <w:t>Valeur pré-remplie</w:t>
      </w:r>
      <w:r w:rsidRPr="00BB4CB4">
        <w:rPr>
          <w:color w:val="660E34" w:themeColor="accent5" w:themeShade="80"/>
          <w:lang w:val="fr-CA"/>
        </w:rPr>
        <w:t>.</w:t>
      </w:r>
    </w:p>
    <w:p w14:paraId="7A302B66" w14:textId="376BAFD7" w:rsidR="00C43F37" w:rsidRPr="00BB4CB4" w:rsidRDefault="00C43F37" w:rsidP="00C43F37">
      <w:pPr>
        <w:pStyle w:val="Heading2"/>
        <w:rPr>
          <w:lang w:val="fr-CA"/>
        </w:rPr>
      </w:pPr>
      <w:r w:rsidRPr="00BB4CB4">
        <w:rPr>
          <w:lang w:val="fr-CA"/>
        </w:rPr>
        <w:t>Configurer un sélecteur de date</w:t>
      </w:r>
    </w:p>
    <w:p w14:paraId="24FDCFD5" w14:textId="77777777" w:rsidR="00C43F37" w:rsidRPr="00BB4CB4" w:rsidRDefault="00C43F37" w:rsidP="00C43F37">
      <w:pPr>
        <w:rPr>
          <w:lang w:val="fr-CA"/>
        </w:rPr>
      </w:pPr>
      <w:r w:rsidRPr="00BB4CB4">
        <w:rPr>
          <w:lang w:val="fr-CA"/>
        </w:rPr>
        <w:t>Vous pouvez ajouter un sélecteur de date en tant qu'élément unique ou en tant que partie d'un élément de formulaire.</w:t>
      </w:r>
    </w:p>
    <w:p w14:paraId="14B12C54" w14:textId="77777777" w:rsidR="00C15DC8" w:rsidRPr="00BB4CB4" w:rsidRDefault="00C15DC8" w:rsidP="00C15DC8">
      <w:pPr>
        <w:pStyle w:val="Heading3"/>
        <w:rPr>
          <w:lang w:val="fr-CA"/>
        </w:rPr>
      </w:pPr>
      <w:r w:rsidRPr="00BB4CB4">
        <w:rPr>
          <w:lang w:val="fr-CA"/>
        </w:rPr>
        <w:lastRenderedPageBreak/>
        <w:t>Si le sélecteur de date est un élément unique</w:t>
      </w:r>
    </w:p>
    <w:p w14:paraId="6BFE3C19" w14:textId="505906D1" w:rsidR="00C15DC8" w:rsidRPr="00BB4CB4" w:rsidRDefault="00C15DC8" w:rsidP="00C15DC8">
      <w:pPr>
        <w:pStyle w:val="ListParagraph"/>
        <w:numPr>
          <w:ilvl w:val="0"/>
          <w:numId w:val="31"/>
        </w:numPr>
        <w:rPr>
          <w:lang w:val="fr-CA"/>
        </w:rPr>
      </w:pPr>
      <w:r w:rsidRPr="00BB4CB4">
        <w:rPr>
          <w:lang w:val="fr-CA"/>
        </w:rPr>
        <w:t xml:space="preserve">Sous </w:t>
      </w:r>
      <w:r w:rsidRPr="00BB4CB4">
        <w:rPr>
          <w:highlight w:val="green"/>
          <w:lang w:val="fr-CA"/>
        </w:rPr>
        <w:t>Type d'action de navigation</w:t>
      </w:r>
      <w:r w:rsidRPr="00BB4CB4">
        <w:rPr>
          <w:lang w:val="fr-CA"/>
        </w:rPr>
        <w:t>, sélectionnez</w:t>
      </w:r>
      <w:r w:rsidRPr="00BB4CB4">
        <w:rPr>
          <w:lang w:val="fr-CA"/>
        </w:rPr>
        <w:t xml:space="preserve"> </w:t>
      </w:r>
      <w:r w:rsidRPr="00BB4CB4">
        <w:rPr>
          <w:b/>
          <w:bCs/>
          <w:highlight w:val="green"/>
          <w:lang w:val="fr-CA"/>
        </w:rPr>
        <w:t>Saisie</w:t>
      </w:r>
      <w:r w:rsidRPr="00BB4CB4">
        <w:rPr>
          <w:lang w:val="fr-CA"/>
        </w:rPr>
        <w:t>.</w:t>
      </w:r>
    </w:p>
    <w:p w14:paraId="13548405" w14:textId="49BAB3AB" w:rsidR="00C15DC8" w:rsidRPr="00BB4CB4" w:rsidRDefault="00C15DC8" w:rsidP="00C15DC8">
      <w:pPr>
        <w:pStyle w:val="ListParagraph"/>
        <w:numPr>
          <w:ilvl w:val="0"/>
          <w:numId w:val="31"/>
        </w:numPr>
        <w:rPr>
          <w:lang w:val="fr-CA"/>
        </w:rPr>
      </w:pPr>
      <w:r w:rsidRPr="00BB4CB4">
        <w:rPr>
          <w:lang w:val="fr-CA"/>
        </w:rPr>
        <w:t xml:space="preserve">Sous </w:t>
      </w:r>
      <w:r w:rsidRPr="00BB4CB4">
        <w:rPr>
          <w:highlight w:val="green"/>
          <w:lang w:val="fr-CA"/>
        </w:rPr>
        <w:t>Type d'action de saisie</w:t>
      </w:r>
      <w:r w:rsidRPr="00BB4CB4">
        <w:rPr>
          <w:lang w:val="fr-CA"/>
        </w:rPr>
        <w:t xml:space="preserve">, sélectionnez </w:t>
      </w:r>
      <w:r w:rsidRPr="00BB4CB4">
        <w:rPr>
          <w:b/>
          <w:bCs/>
          <w:highlight w:val="green"/>
          <w:lang w:val="fr-CA"/>
        </w:rPr>
        <w:t>S</w:t>
      </w:r>
      <w:r w:rsidRPr="00BB4CB4">
        <w:rPr>
          <w:b/>
          <w:bCs/>
          <w:highlight w:val="green"/>
          <w:lang w:val="fr-CA"/>
        </w:rPr>
        <w:t>électeur de date</w:t>
      </w:r>
      <w:r w:rsidRPr="00BB4CB4">
        <w:rPr>
          <w:lang w:val="fr-CA"/>
        </w:rPr>
        <w:t>.</w:t>
      </w:r>
    </w:p>
    <w:p w14:paraId="78510605" w14:textId="75A64037" w:rsidR="00C15DC8" w:rsidRPr="00BB4CB4" w:rsidRDefault="00C15DC8" w:rsidP="00C15DC8">
      <w:pPr>
        <w:pStyle w:val="ListParagraph"/>
        <w:numPr>
          <w:ilvl w:val="0"/>
          <w:numId w:val="31"/>
        </w:numPr>
        <w:rPr>
          <w:lang w:val="fr-CA"/>
        </w:rPr>
      </w:pPr>
      <w:r w:rsidRPr="00BB4CB4">
        <w:rPr>
          <w:lang w:val="fr-CA"/>
        </w:rPr>
        <w:t>Si l'apprenant doit sélectionner une date spécifique, cochez la case applicable sous</w:t>
      </w:r>
      <w:r w:rsidRPr="00BB4CB4">
        <w:rPr>
          <w:b/>
          <w:bCs/>
          <w:lang w:val="fr-CA"/>
        </w:rPr>
        <w:t xml:space="preserve"> </w:t>
      </w:r>
      <w:r w:rsidRPr="00BB4CB4">
        <w:rPr>
          <w:b/>
          <w:bCs/>
          <w:highlight w:val="green"/>
          <w:lang w:val="fr-CA"/>
        </w:rPr>
        <w:t xml:space="preserve">Éléments </w:t>
      </w:r>
      <w:r w:rsidRPr="00BB4CB4">
        <w:rPr>
          <w:b/>
          <w:bCs/>
          <w:highlight w:val="green"/>
          <w:lang w:val="fr-CA"/>
        </w:rPr>
        <w:t>correspondants</w:t>
      </w:r>
      <w:r w:rsidRPr="00BB4CB4">
        <w:rPr>
          <w:lang w:val="fr-CA"/>
        </w:rPr>
        <w:t xml:space="preserve">. S'il n'y a pas d'option prédéfinie applicable, faites une correspondance avec une </w:t>
      </w:r>
      <w:r w:rsidRPr="00BB4CB4">
        <w:rPr>
          <w:highlight w:val="green"/>
          <w:lang w:val="fr-CA"/>
        </w:rPr>
        <w:t>expression rationnelle</w:t>
      </w:r>
      <w:r w:rsidRPr="00BB4CB4">
        <w:rPr>
          <w:highlight w:val="green"/>
          <w:lang w:val="fr-CA"/>
        </w:rPr>
        <w:t xml:space="preserve"> (regex)</w:t>
      </w:r>
      <w:r w:rsidRPr="00BB4CB4">
        <w:rPr>
          <w:highlight w:val="green"/>
          <w:lang w:val="fr-CA"/>
        </w:rPr>
        <w:t>.</w:t>
      </w:r>
    </w:p>
    <w:p w14:paraId="3490E7FE" w14:textId="77777777" w:rsidR="00C15DC8" w:rsidRPr="00BB4CB4" w:rsidRDefault="00C15DC8" w:rsidP="00C15DC8">
      <w:pPr>
        <w:pStyle w:val="Heading3"/>
        <w:rPr>
          <w:lang w:val="fr-CA"/>
        </w:rPr>
      </w:pPr>
      <w:r w:rsidRPr="00BB4CB4">
        <w:rPr>
          <w:lang w:val="fr-CA"/>
        </w:rPr>
        <w:t>Si le sélecteur de date fait partie d'un élément de formulaire</w:t>
      </w:r>
    </w:p>
    <w:p w14:paraId="31F8E365" w14:textId="77777777" w:rsidR="00C15DC8" w:rsidRPr="00BB4CB4" w:rsidRDefault="00C15DC8" w:rsidP="00C15DC8">
      <w:pPr>
        <w:pStyle w:val="ListParagraph"/>
        <w:numPr>
          <w:ilvl w:val="0"/>
          <w:numId w:val="35"/>
        </w:numPr>
        <w:rPr>
          <w:lang w:val="fr-CA"/>
        </w:rPr>
      </w:pPr>
      <w:r w:rsidRPr="00BB4CB4">
        <w:rPr>
          <w:lang w:val="fr-CA"/>
        </w:rPr>
        <w:t xml:space="preserve">Ajoutez un élément de formulaire à la section </w:t>
      </w:r>
      <w:r w:rsidRPr="00BB4CB4">
        <w:rPr>
          <w:b/>
          <w:bCs/>
          <w:highlight w:val="green"/>
          <w:lang w:val="fr-CA"/>
        </w:rPr>
        <w:t>Éléments</w:t>
      </w:r>
      <w:r w:rsidRPr="00BB4CB4">
        <w:rPr>
          <w:lang w:val="fr-CA"/>
        </w:rPr>
        <w:t xml:space="preserve"> de l'éditeur d'écran de simulation.</w:t>
      </w:r>
    </w:p>
    <w:p w14:paraId="00671DD0" w14:textId="77777777" w:rsidR="00C15DC8" w:rsidRPr="00BB4CB4" w:rsidRDefault="00C15DC8" w:rsidP="00C15DC8">
      <w:pPr>
        <w:pStyle w:val="ListParagraph"/>
        <w:numPr>
          <w:ilvl w:val="0"/>
          <w:numId w:val="35"/>
        </w:numPr>
        <w:rPr>
          <w:lang w:val="fr-CA"/>
        </w:rPr>
      </w:pPr>
      <w:r w:rsidRPr="00BB4CB4">
        <w:rPr>
          <w:lang w:val="fr-CA"/>
        </w:rPr>
        <w:t xml:space="preserve">Sous </w:t>
      </w:r>
      <w:r w:rsidRPr="00BB4CB4">
        <w:rPr>
          <w:highlight w:val="green"/>
          <w:lang w:val="fr-CA"/>
        </w:rPr>
        <w:t>Type d'action d</w:t>
      </w:r>
      <w:r w:rsidRPr="00BB4CB4">
        <w:rPr>
          <w:highlight w:val="green"/>
          <w:lang w:val="fr-CA"/>
        </w:rPr>
        <w:t>e saisie</w:t>
      </w:r>
      <w:r w:rsidRPr="00BB4CB4">
        <w:rPr>
          <w:lang w:val="fr-CA"/>
        </w:rPr>
        <w:t xml:space="preserve">, sélectionnez </w:t>
      </w:r>
      <w:r w:rsidRPr="00BB4CB4">
        <w:rPr>
          <w:b/>
          <w:bCs/>
          <w:highlight w:val="green"/>
          <w:lang w:val="fr-CA"/>
        </w:rPr>
        <w:t>S</w:t>
      </w:r>
      <w:r w:rsidRPr="00BB4CB4">
        <w:rPr>
          <w:b/>
          <w:bCs/>
          <w:highlight w:val="green"/>
          <w:lang w:val="fr-CA"/>
        </w:rPr>
        <w:t>électeur de date</w:t>
      </w:r>
      <w:r w:rsidRPr="00BB4CB4">
        <w:rPr>
          <w:lang w:val="fr-CA"/>
        </w:rPr>
        <w:t>.</w:t>
      </w:r>
    </w:p>
    <w:p w14:paraId="611C7705" w14:textId="44A2386B" w:rsidR="00326FF6" w:rsidRPr="00BB4CB4" w:rsidRDefault="00C15DC8" w:rsidP="00C15DC8">
      <w:pPr>
        <w:pStyle w:val="ListParagraph"/>
        <w:numPr>
          <w:ilvl w:val="0"/>
          <w:numId w:val="35"/>
        </w:numPr>
        <w:rPr>
          <w:lang w:val="fr-CA"/>
        </w:rPr>
      </w:pPr>
      <w:r w:rsidRPr="00BB4CB4">
        <w:rPr>
          <w:lang w:val="fr-CA"/>
        </w:rPr>
        <w:t xml:space="preserve">Si l'apprenant doit sélectionner une date spécifique, cochez la case applicable sous </w:t>
      </w:r>
      <w:r w:rsidRPr="00BB4CB4">
        <w:rPr>
          <w:b/>
          <w:bCs/>
          <w:highlight w:val="green"/>
          <w:lang w:val="fr-CA"/>
        </w:rPr>
        <w:t>Éléments de rencontre</w:t>
      </w:r>
      <w:r w:rsidRPr="00BB4CB4">
        <w:rPr>
          <w:lang w:val="fr-CA"/>
        </w:rPr>
        <w:t>. S'il n'y a pas d'option prédéfinie applicable, faites une correspondance avec une expression rationnelle</w:t>
      </w:r>
      <w:r w:rsidRPr="00BB4CB4">
        <w:rPr>
          <w:lang w:val="fr-CA"/>
        </w:rPr>
        <w:t xml:space="preserve"> (regex)</w:t>
      </w:r>
      <w:r w:rsidRPr="00BB4CB4">
        <w:rPr>
          <w:lang w:val="fr-CA"/>
        </w:rPr>
        <w:t>.</w:t>
      </w:r>
    </w:p>
    <w:p w14:paraId="263D6866" w14:textId="4C83B3EB" w:rsidR="00326FF6" w:rsidRPr="00BB4CB4" w:rsidRDefault="00C15DC8" w:rsidP="00326FF6">
      <w:pPr>
        <w:pStyle w:val="Heading2"/>
        <w:rPr>
          <w:lang w:val="fr-CA"/>
        </w:rPr>
      </w:pPr>
      <w:r w:rsidRPr="00BB4CB4">
        <w:rPr>
          <w:lang w:val="fr-CA"/>
        </w:rPr>
        <w:t>Comment configurer les champs de saisie</w:t>
      </w:r>
    </w:p>
    <w:p w14:paraId="00E92D24" w14:textId="0FB19E89" w:rsidR="005F6B25" w:rsidRPr="00BB4CB4" w:rsidRDefault="005F6B25" w:rsidP="005F6B25">
      <w:pPr>
        <w:pStyle w:val="ListParagraph"/>
        <w:numPr>
          <w:ilvl w:val="0"/>
          <w:numId w:val="32"/>
        </w:numPr>
        <w:rPr>
          <w:lang w:val="fr-CA"/>
        </w:rPr>
      </w:pPr>
      <w:r w:rsidRPr="00BB4CB4">
        <w:rPr>
          <w:lang w:val="fr-CA"/>
        </w:rPr>
        <w:t xml:space="preserve">Ajoutez un élément de formulaire à la section </w:t>
      </w:r>
      <w:r w:rsidRPr="00BB4CB4">
        <w:rPr>
          <w:b/>
          <w:bCs/>
          <w:highlight w:val="green"/>
          <w:lang w:val="fr-CA"/>
        </w:rPr>
        <w:t>Éléments</w:t>
      </w:r>
      <w:r w:rsidRPr="00BB4CB4">
        <w:rPr>
          <w:lang w:val="fr-CA"/>
        </w:rPr>
        <w:t xml:space="preserve"> de l'éditeur d'écran de simulation.</w:t>
      </w:r>
    </w:p>
    <w:p w14:paraId="61865C34" w14:textId="5E3E7E73" w:rsidR="00C15DC8" w:rsidRPr="00BB4CB4" w:rsidRDefault="00C15DC8" w:rsidP="00C15DC8">
      <w:pPr>
        <w:pStyle w:val="ListParagraph"/>
        <w:numPr>
          <w:ilvl w:val="0"/>
          <w:numId w:val="32"/>
        </w:numPr>
        <w:rPr>
          <w:lang w:val="fr-CA"/>
        </w:rPr>
      </w:pPr>
      <w:r w:rsidRPr="00BB4CB4">
        <w:rPr>
          <w:lang w:val="fr-CA"/>
        </w:rPr>
        <w:t xml:space="preserve">Sous </w:t>
      </w:r>
      <w:r w:rsidRPr="00BB4CB4">
        <w:rPr>
          <w:highlight w:val="green"/>
          <w:lang w:val="fr-CA"/>
        </w:rPr>
        <w:t>Type d'action de formulaire</w:t>
      </w:r>
      <w:r w:rsidRPr="00BB4CB4">
        <w:rPr>
          <w:lang w:val="fr-CA"/>
        </w:rPr>
        <w:t xml:space="preserve">, sélectionnez </w:t>
      </w:r>
      <w:r w:rsidR="005F6B25" w:rsidRPr="00BB4CB4">
        <w:rPr>
          <w:b/>
          <w:bCs/>
          <w:highlight w:val="green"/>
          <w:lang w:val="fr-CA"/>
        </w:rPr>
        <w:t>Saisie</w:t>
      </w:r>
      <w:r w:rsidRPr="00BB4CB4">
        <w:rPr>
          <w:lang w:val="fr-CA"/>
        </w:rPr>
        <w:t>.</w:t>
      </w:r>
    </w:p>
    <w:p w14:paraId="70B21A22" w14:textId="4F3EB67F" w:rsidR="00C15DC8" w:rsidRPr="00BB4CB4" w:rsidRDefault="00C15DC8" w:rsidP="00C15DC8">
      <w:pPr>
        <w:pStyle w:val="ListParagraph"/>
        <w:numPr>
          <w:ilvl w:val="0"/>
          <w:numId w:val="32"/>
        </w:numPr>
        <w:rPr>
          <w:lang w:val="fr-CA"/>
        </w:rPr>
      </w:pPr>
      <w:r w:rsidRPr="00BB4CB4">
        <w:rPr>
          <w:lang w:val="fr-CA"/>
        </w:rPr>
        <w:t xml:space="preserve">Sous </w:t>
      </w:r>
      <w:r w:rsidRPr="00BB4CB4">
        <w:rPr>
          <w:highlight w:val="green"/>
          <w:lang w:val="fr-CA"/>
        </w:rPr>
        <w:t>Type d'action de saisie</w:t>
      </w:r>
      <w:r w:rsidRPr="00BB4CB4">
        <w:rPr>
          <w:lang w:val="fr-CA"/>
        </w:rPr>
        <w:t xml:space="preserve">, sélectionnez </w:t>
      </w:r>
      <w:r w:rsidRPr="00BB4CB4">
        <w:rPr>
          <w:b/>
          <w:bCs/>
          <w:highlight w:val="green"/>
          <w:lang w:val="fr-CA"/>
        </w:rPr>
        <w:t>Texte</w:t>
      </w:r>
      <w:r w:rsidRPr="00BB4CB4">
        <w:rPr>
          <w:lang w:val="fr-CA"/>
        </w:rPr>
        <w:t xml:space="preserve"> ou </w:t>
      </w:r>
      <w:r w:rsidRPr="00BB4CB4">
        <w:rPr>
          <w:b/>
          <w:bCs/>
          <w:highlight w:val="green"/>
          <w:lang w:val="fr-CA"/>
        </w:rPr>
        <w:t>multiligne</w:t>
      </w:r>
      <w:r w:rsidRPr="00BB4CB4">
        <w:rPr>
          <w:lang w:val="fr-CA"/>
        </w:rPr>
        <w:t>.</w:t>
      </w:r>
    </w:p>
    <w:p w14:paraId="371F26E1" w14:textId="4FE118A2" w:rsidR="005F6B25" w:rsidRPr="00BB4CB4" w:rsidRDefault="005F6B25" w:rsidP="00326FF6">
      <w:pPr>
        <w:rPr>
          <w:color w:val="660E34" w:themeColor="accent5" w:themeShade="80"/>
          <w:lang w:val="fr-CA"/>
        </w:rPr>
      </w:pPr>
      <w:r w:rsidRPr="00BB4CB4">
        <w:rPr>
          <w:b/>
          <w:bCs/>
          <w:color w:val="660E34" w:themeColor="accent5" w:themeShade="80"/>
          <w:lang w:val="fr-CA"/>
        </w:rPr>
        <w:t>Astuce :</w:t>
      </w:r>
      <w:r w:rsidRPr="00BB4CB4">
        <w:rPr>
          <w:color w:val="660E34" w:themeColor="accent5" w:themeShade="80"/>
          <w:lang w:val="fr-CA"/>
        </w:rPr>
        <w:t xml:space="preserve"> l'option Texte permet d'afficher le texte sur une seule ligne, tandis que l'option multiligne permet d'afficher le texte sur plusieurs lignes. Utilisez l'option multiligne pour les textes plus longs qui risqueraient d'être coupés sur une seule ligne.</w:t>
      </w:r>
    </w:p>
    <w:p w14:paraId="730C44CA" w14:textId="22462B37" w:rsidR="005F6B25" w:rsidRPr="00BB4CB4" w:rsidRDefault="005F6B25" w:rsidP="00326FF6">
      <w:pPr>
        <w:pStyle w:val="ListParagraph"/>
        <w:numPr>
          <w:ilvl w:val="0"/>
          <w:numId w:val="32"/>
        </w:numPr>
        <w:rPr>
          <w:lang w:val="fr-CA"/>
        </w:rPr>
      </w:pPr>
      <w:r w:rsidRPr="00BB4CB4">
        <w:rPr>
          <w:lang w:val="fr-CA"/>
        </w:rPr>
        <w:t xml:space="preserve">Sous </w:t>
      </w:r>
      <w:r w:rsidRPr="00BB4CB4">
        <w:rPr>
          <w:b/>
          <w:bCs/>
          <w:highlight w:val="green"/>
          <w:lang w:val="fr-CA"/>
        </w:rPr>
        <w:t>Éléments de rencontre</w:t>
      </w:r>
      <w:r w:rsidRPr="00BB4CB4">
        <w:rPr>
          <w:lang w:val="fr-CA"/>
        </w:rPr>
        <w:t>, vous pouvez configurer les paramètres pour vérifier les réponses de l'apprenant par rapport à des modèles prédéterminés. Dans ce contexte, le terme « correspondance » signifie simplement vérifier si la réponse de l'apprenant est correcte ou incorrecte.</w:t>
      </w:r>
    </w:p>
    <w:p w14:paraId="64F80D92" w14:textId="532D8926" w:rsidR="005F6B25" w:rsidRPr="00BB4CB4" w:rsidRDefault="005F6B25" w:rsidP="00326FF6">
      <w:pPr>
        <w:spacing w:after="200" w:line="276" w:lineRule="auto"/>
        <w:rPr>
          <w:b/>
          <w:bCs/>
          <w:color w:val="660E34" w:themeColor="accent5" w:themeShade="80"/>
          <w:lang w:val="fr-CA"/>
        </w:rPr>
      </w:pPr>
      <w:r w:rsidRPr="00BB4CB4">
        <w:rPr>
          <w:b/>
          <w:bCs/>
          <w:color w:val="660E34" w:themeColor="accent5" w:themeShade="80"/>
          <w:lang w:val="fr-CA"/>
        </w:rPr>
        <w:t>Astuce</w:t>
      </w:r>
      <w:r w:rsidRPr="00BB4CB4">
        <w:rPr>
          <w:b/>
          <w:bCs/>
          <w:color w:val="660E34" w:themeColor="accent5" w:themeShade="80"/>
          <w:lang w:val="fr-CA"/>
        </w:rPr>
        <w:t xml:space="preserve"> : </w:t>
      </w:r>
      <w:r w:rsidRPr="00BB4CB4">
        <w:rPr>
          <w:color w:val="660E34" w:themeColor="accent5" w:themeShade="80"/>
          <w:lang w:val="fr-CA"/>
        </w:rPr>
        <w:t xml:space="preserve">Si l'apprenant doit saisir un texte spécifique, saisissez le texte exact dans le champ Texte à faire correspondre. Par exemple, si </w:t>
      </w:r>
      <w:r w:rsidRPr="00BB4CB4">
        <w:rPr>
          <w:b/>
          <w:bCs/>
          <w:color w:val="660E34" w:themeColor="accent5" w:themeShade="80"/>
          <w:lang w:val="fr-CA"/>
        </w:rPr>
        <w:t>Mangue</w:t>
      </w:r>
      <w:r w:rsidRPr="00BB4CB4">
        <w:rPr>
          <w:color w:val="660E34" w:themeColor="accent5" w:themeShade="80"/>
          <w:lang w:val="fr-CA"/>
        </w:rPr>
        <w:t xml:space="preserve"> est le texte co</w:t>
      </w:r>
      <w:r w:rsidRPr="00BB4CB4">
        <w:rPr>
          <w:color w:val="660E34" w:themeColor="accent5" w:themeShade="80"/>
          <w:lang w:val="fr-CA"/>
        </w:rPr>
        <w:t>rrespondant</w:t>
      </w:r>
      <w:r w:rsidRPr="00BB4CB4">
        <w:rPr>
          <w:color w:val="660E34" w:themeColor="accent5" w:themeShade="80"/>
          <w:lang w:val="fr-CA"/>
        </w:rPr>
        <w:t xml:space="preserve">, tapez </w:t>
      </w:r>
      <w:r w:rsidRPr="00BB4CB4">
        <w:rPr>
          <w:b/>
          <w:bCs/>
          <w:color w:val="660E34" w:themeColor="accent5" w:themeShade="80"/>
          <w:lang w:val="fr-CA"/>
        </w:rPr>
        <w:t>Mangue</w:t>
      </w:r>
      <w:r w:rsidRPr="00BB4CB4">
        <w:rPr>
          <w:color w:val="660E34" w:themeColor="accent5" w:themeShade="80"/>
          <w:lang w:val="fr-CA"/>
        </w:rPr>
        <w:t xml:space="preserve"> ; si </w:t>
      </w:r>
      <w:r w:rsidRPr="00BB4CB4">
        <w:rPr>
          <w:b/>
          <w:bCs/>
          <w:color w:val="660E34" w:themeColor="accent5" w:themeShade="80"/>
          <w:lang w:val="fr-CA"/>
        </w:rPr>
        <w:t>12345</w:t>
      </w:r>
      <w:r w:rsidRPr="00BB4CB4">
        <w:rPr>
          <w:color w:val="660E34" w:themeColor="accent5" w:themeShade="80"/>
          <w:lang w:val="fr-CA"/>
        </w:rPr>
        <w:t xml:space="preserve"> est le texte correspondant, tapez </w:t>
      </w:r>
      <w:r w:rsidRPr="00BB4CB4">
        <w:rPr>
          <w:b/>
          <w:bCs/>
          <w:color w:val="660E34" w:themeColor="accent5" w:themeShade="80"/>
          <w:lang w:val="fr-CA"/>
        </w:rPr>
        <w:t>12345</w:t>
      </w:r>
      <w:r w:rsidRPr="00BB4CB4">
        <w:rPr>
          <w:color w:val="660E34" w:themeColor="accent5" w:themeShade="80"/>
          <w:lang w:val="fr-CA"/>
        </w:rPr>
        <w:t>.</w:t>
      </w:r>
    </w:p>
    <w:p w14:paraId="5E70A368" w14:textId="77777777" w:rsidR="005F6B25" w:rsidRPr="00BB4CB4" w:rsidRDefault="005F6B25" w:rsidP="005F6B25">
      <w:pPr>
        <w:spacing w:after="200" w:line="276" w:lineRule="auto"/>
        <w:rPr>
          <w:color w:val="660E34" w:themeColor="accent5" w:themeShade="80"/>
          <w:lang w:val="fr-CA"/>
        </w:rPr>
      </w:pPr>
      <w:r w:rsidRPr="00BB4CB4">
        <w:rPr>
          <w:color w:val="660E34" w:themeColor="accent5" w:themeShade="80"/>
          <w:lang w:val="fr-CA"/>
        </w:rPr>
        <w:t>Vous pouvez également personnaliser le texte en sélectionnant l'une des cases à cocher prédéfinies. Utilisez les infobulles pour déterminer l'option applicable.</w:t>
      </w:r>
    </w:p>
    <w:p w14:paraId="168277DF" w14:textId="188BF581" w:rsidR="00326FF6" w:rsidRPr="00BB4CB4" w:rsidRDefault="005F6B25" w:rsidP="005F6B25">
      <w:pPr>
        <w:spacing w:after="200" w:line="276" w:lineRule="auto"/>
        <w:rPr>
          <w:color w:val="660E34" w:themeColor="accent5" w:themeShade="80"/>
          <w:lang w:val="fr-CA"/>
        </w:rPr>
      </w:pPr>
      <w:r w:rsidRPr="00BB4CB4">
        <w:rPr>
          <w:color w:val="660E34" w:themeColor="accent5" w:themeShade="80"/>
          <w:lang w:val="fr-CA"/>
        </w:rPr>
        <w:lastRenderedPageBreak/>
        <w:t>Si l'apprenant ne doit pas saisir de texte spécifique et qu'il n'y a pas d'option prédéfinie applicable, vous pouvez choisir de faire correspondre le texte à l'aide d'une expression rationnelle (regex).</w:t>
      </w:r>
    </w:p>
    <w:sectPr w:rsidR="00326FF6" w:rsidRPr="00BB4CB4" w:rsidSect="007945C0">
      <w:headerReference w:type="default" r:id="rId22"/>
      <w:footerReference w:type="default" r:id="rId23"/>
      <w:headerReference w:type="first" r:id="rId24"/>
      <w:pgSz w:w="12240" w:h="15840" w:code="1"/>
      <w:pgMar w:top="1440" w:right="1440" w:bottom="1440" w:left="1440" w:header="0" w:footer="22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illeneuve, Josee J [NC]" w:date="2025-01-03T15:38:00Z" w:initials="JV">
    <w:p w14:paraId="62300EC7" w14:textId="77777777" w:rsidR="00B06885" w:rsidRDefault="001468C7" w:rsidP="00B06885">
      <w:pPr>
        <w:pStyle w:val="CommentText"/>
      </w:pPr>
      <w:r>
        <w:rPr>
          <w:rStyle w:val="CommentReference"/>
        </w:rPr>
        <w:annotationRef/>
      </w:r>
      <w:r w:rsidR="00B06885">
        <w:t>Terme francais a determiner et incorporer dans Adapt.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00E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2282E1" w16cex:dateUtc="2025-01-03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00EC7" w16cid:durableId="2B2282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F324" w14:textId="77777777" w:rsidR="00733F38" w:rsidRDefault="00733F38" w:rsidP="009A0B3C">
      <w:pPr>
        <w:spacing w:line="240" w:lineRule="auto"/>
      </w:pPr>
      <w:r>
        <w:separator/>
      </w:r>
    </w:p>
  </w:endnote>
  <w:endnote w:type="continuationSeparator" w:id="0">
    <w:p w14:paraId="5FC7E2F3" w14:textId="77777777" w:rsidR="00733F38" w:rsidRDefault="00733F38" w:rsidP="009A0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715285"/>
      <w:docPartObj>
        <w:docPartGallery w:val="Page Numbers (Bottom of Page)"/>
        <w:docPartUnique/>
      </w:docPartObj>
    </w:sdtPr>
    <w:sdtEndPr>
      <w:rPr>
        <w:rFonts w:cs="Arial"/>
        <w:noProof/>
      </w:rPr>
    </w:sdtEndPr>
    <w:sdtContent>
      <w:p w14:paraId="78C1A873" w14:textId="1A2A5DB1" w:rsidR="000C1650" w:rsidRDefault="000C1650" w:rsidP="00A110B2">
        <w:pPr>
          <w:pStyle w:val="Footer"/>
          <w:jc w:val="center"/>
        </w:pPr>
        <w:r w:rsidRPr="00E27B7F">
          <w:rPr>
            <w:noProof/>
            <w:lang w:eastAsia="en-CA"/>
          </w:rPr>
          <w:drawing>
            <wp:inline distT="0" distB="0" distL="0" distR="0" wp14:anchorId="7B693ECA" wp14:editId="1DB87B1D">
              <wp:extent cx="2319332" cy="492644"/>
              <wp:effectExtent l="0" t="0" r="0" b="3175"/>
              <wp:docPr id="5" name="Picture 5" descr="Décorative / Marquage d'en-tête du Collège@Emploi et Développement social Canada: Explore, apprends, agis, ne renvoie pas à des courriels ou à des sites Web " title="Dé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lear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9332" cy="492644"/>
                      </a:xfrm>
                      <a:prstGeom prst="rect">
                        <a:avLst/>
                      </a:prstGeom>
                    </pic:spPr>
                  </pic:pic>
                </a:graphicData>
              </a:graphic>
            </wp:inline>
          </w:drawing>
        </w:r>
      </w:p>
      <w:p w14:paraId="0F16B333" w14:textId="4BED1566" w:rsidR="000C1650" w:rsidRPr="00A110B2" w:rsidRDefault="000C1650" w:rsidP="00A110B2">
        <w:pPr>
          <w:pStyle w:val="Footer"/>
          <w:jc w:val="right"/>
          <w:rPr>
            <w:rFonts w:cs="Arial"/>
          </w:rPr>
        </w:pPr>
        <w:r w:rsidRPr="0044763E">
          <w:rPr>
            <w:rFonts w:cs="Arial"/>
          </w:rPr>
          <w:fldChar w:fldCharType="begin"/>
        </w:r>
        <w:r w:rsidRPr="0044763E">
          <w:rPr>
            <w:rFonts w:cs="Arial"/>
          </w:rPr>
          <w:instrText xml:space="preserve"> PAGE   \* MERGEFORMAT </w:instrText>
        </w:r>
        <w:r w:rsidRPr="0044763E">
          <w:rPr>
            <w:rFonts w:cs="Arial"/>
          </w:rPr>
          <w:fldChar w:fldCharType="separate"/>
        </w:r>
        <w:r w:rsidR="00565441">
          <w:rPr>
            <w:rFonts w:cs="Arial"/>
            <w:noProof/>
          </w:rPr>
          <w:t>1</w:t>
        </w:r>
        <w:r w:rsidRPr="0044763E">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3D6C" w14:textId="77777777" w:rsidR="00733F38" w:rsidRDefault="00733F38" w:rsidP="009A0B3C">
      <w:pPr>
        <w:spacing w:line="240" w:lineRule="auto"/>
      </w:pPr>
      <w:r>
        <w:separator/>
      </w:r>
    </w:p>
  </w:footnote>
  <w:footnote w:type="continuationSeparator" w:id="0">
    <w:p w14:paraId="2E7C8605" w14:textId="77777777" w:rsidR="00733F38" w:rsidRDefault="00733F38" w:rsidP="009A0B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B7E3" w14:textId="323570B5" w:rsidR="000C1650" w:rsidRDefault="007945C0" w:rsidP="003C4B55">
    <w:pPr>
      <w:pStyle w:val="Header"/>
      <w:tabs>
        <w:tab w:val="left" w:pos="6521"/>
      </w:tabs>
      <w:jc w:val="both"/>
    </w:pPr>
    <w:r w:rsidRPr="007945C0">
      <w:rPr>
        <w:noProof/>
        <w:lang w:eastAsia="en-CA"/>
      </w:rPr>
      <w:drawing>
        <wp:inline distT="0" distB="0" distL="0" distR="0" wp14:anchorId="6946310A" wp14:editId="41754993">
          <wp:extent cx="6856636" cy="1282535"/>
          <wp:effectExtent l="0" t="0" r="1905" b="0"/>
          <wp:docPr id="7" name="Picture 7" descr="Décorative" title="Dé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dc-drhc.net\settings\FolderRedir\QC\QC2\emily.princi\Desktop\Holding\College Template Updates\Word Template Bann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8984"/>
                  <a:stretch/>
                </pic:blipFill>
                <pic:spPr bwMode="auto">
                  <a:xfrm>
                    <a:off x="0" y="0"/>
                    <a:ext cx="6858000" cy="128279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728F" w14:textId="01CE302E" w:rsidR="007945C0" w:rsidRDefault="007945C0">
    <w:pPr>
      <w:pStyle w:val="Header"/>
    </w:pPr>
    <w:r w:rsidRPr="007945C0">
      <w:rPr>
        <w:noProof/>
        <w:lang w:eastAsia="en-CA"/>
      </w:rPr>
      <w:drawing>
        <wp:inline distT="0" distB="0" distL="0" distR="0" wp14:anchorId="3C935D30" wp14:editId="08A476F2">
          <wp:extent cx="6850380" cy="3619856"/>
          <wp:effectExtent l="0" t="0" r="7620" b="0"/>
          <wp:docPr id="1" name="Picture 1" descr="Décorative / Marquage d'en-tête du Collège@Emploi et Développement social Canada: Explore, apprends, agis, ne renvoie pas à des courriels ou à des sites Web " title="Dé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dc-drhc.net\settings\FolderRedir\QC\QC2\emily.princi\Desktop\Holding\College Template Updates\WordCoverPage 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380" cy="361985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308"/>
    <w:multiLevelType w:val="hybridMultilevel"/>
    <w:tmpl w:val="F06CF0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D35C3D"/>
    <w:multiLevelType w:val="hybridMultilevel"/>
    <w:tmpl w:val="A65A3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748A1"/>
    <w:multiLevelType w:val="hybridMultilevel"/>
    <w:tmpl w:val="26563B5E"/>
    <w:lvl w:ilvl="0" w:tplc="D16CDB38">
      <w:start w:val="1"/>
      <w:numFmt w:val="decimal"/>
      <w:lvlText w:val="%1."/>
      <w:lvlJc w:val="left"/>
      <w:pPr>
        <w:ind w:left="720" w:hanging="360"/>
      </w:pPr>
    </w:lvl>
    <w:lvl w:ilvl="1" w:tplc="9F1C8F26">
      <w:start w:val="1"/>
      <w:numFmt w:val="lowerLetter"/>
      <w:lvlText w:val="%2."/>
      <w:lvlJc w:val="left"/>
      <w:pPr>
        <w:ind w:left="1440" w:hanging="360"/>
      </w:pPr>
    </w:lvl>
    <w:lvl w:ilvl="2" w:tplc="3CD043A0">
      <w:start w:val="1"/>
      <w:numFmt w:val="lowerRoman"/>
      <w:lvlText w:val="%3."/>
      <w:lvlJc w:val="right"/>
      <w:pPr>
        <w:ind w:left="2160" w:hanging="180"/>
      </w:pPr>
    </w:lvl>
    <w:lvl w:ilvl="3" w:tplc="B2FC1ED2">
      <w:start w:val="1"/>
      <w:numFmt w:val="decimal"/>
      <w:lvlText w:val="%4."/>
      <w:lvlJc w:val="left"/>
      <w:pPr>
        <w:ind w:left="2880" w:hanging="360"/>
      </w:pPr>
    </w:lvl>
    <w:lvl w:ilvl="4" w:tplc="DAC09FFE">
      <w:start w:val="1"/>
      <w:numFmt w:val="lowerLetter"/>
      <w:lvlText w:val="%5."/>
      <w:lvlJc w:val="left"/>
      <w:pPr>
        <w:ind w:left="3600" w:hanging="360"/>
      </w:pPr>
    </w:lvl>
    <w:lvl w:ilvl="5" w:tplc="4B125530">
      <w:start w:val="1"/>
      <w:numFmt w:val="lowerRoman"/>
      <w:lvlText w:val="%6."/>
      <w:lvlJc w:val="right"/>
      <w:pPr>
        <w:ind w:left="4320" w:hanging="180"/>
      </w:pPr>
    </w:lvl>
    <w:lvl w:ilvl="6" w:tplc="6A92CC80">
      <w:start w:val="1"/>
      <w:numFmt w:val="decimal"/>
      <w:lvlText w:val="%7."/>
      <w:lvlJc w:val="left"/>
      <w:pPr>
        <w:ind w:left="5040" w:hanging="360"/>
      </w:pPr>
    </w:lvl>
    <w:lvl w:ilvl="7" w:tplc="F558D3E2">
      <w:start w:val="1"/>
      <w:numFmt w:val="lowerLetter"/>
      <w:lvlText w:val="%8."/>
      <w:lvlJc w:val="left"/>
      <w:pPr>
        <w:ind w:left="5760" w:hanging="360"/>
      </w:pPr>
    </w:lvl>
    <w:lvl w:ilvl="8" w:tplc="FDB6CB2A">
      <w:start w:val="1"/>
      <w:numFmt w:val="lowerRoman"/>
      <w:lvlText w:val="%9."/>
      <w:lvlJc w:val="right"/>
      <w:pPr>
        <w:ind w:left="6480" w:hanging="180"/>
      </w:pPr>
    </w:lvl>
  </w:abstractNum>
  <w:abstractNum w:abstractNumId="3" w15:restartNumberingAfterBreak="0">
    <w:nsid w:val="112D2BAC"/>
    <w:multiLevelType w:val="hybridMultilevel"/>
    <w:tmpl w:val="479694D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312EC5"/>
    <w:multiLevelType w:val="hybridMultilevel"/>
    <w:tmpl w:val="D4E27006"/>
    <w:lvl w:ilvl="0" w:tplc="FFFFFFFF">
      <w:start w:val="1"/>
      <w:numFmt w:val="decimal"/>
      <w:lvlText w:val="%1."/>
      <w:lvlJc w:val="left"/>
      <w:pPr>
        <w:ind w:left="783" w:hanging="360"/>
      </w:pPr>
    </w:lvl>
    <w:lvl w:ilvl="1" w:tplc="10090019" w:tentative="1">
      <w:start w:val="1"/>
      <w:numFmt w:val="lowerLetter"/>
      <w:lvlText w:val="%2."/>
      <w:lvlJc w:val="left"/>
      <w:pPr>
        <w:ind w:left="1503" w:hanging="360"/>
      </w:pPr>
    </w:lvl>
    <w:lvl w:ilvl="2" w:tplc="1009001B" w:tentative="1">
      <w:start w:val="1"/>
      <w:numFmt w:val="lowerRoman"/>
      <w:lvlText w:val="%3."/>
      <w:lvlJc w:val="right"/>
      <w:pPr>
        <w:ind w:left="2223" w:hanging="180"/>
      </w:pPr>
    </w:lvl>
    <w:lvl w:ilvl="3" w:tplc="1009000F" w:tentative="1">
      <w:start w:val="1"/>
      <w:numFmt w:val="decimal"/>
      <w:lvlText w:val="%4."/>
      <w:lvlJc w:val="left"/>
      <w:pPr>
        <w:ind w:left="2943" w:hanging="360"/>
      </w:pPr>
    </w:lvl>
    <w:lvl w:ilvl="4" w:tplc="10090019" w:tentative="1">
      <w:start w:val="1"/>
      <w:numFmt w:val="lowerLetter"/>
      <w:lvlText w:val="%5."/>
      <w:lvlJc w:val="left"/>
      <w:pPr>
        <w:ind w:left="3663" w:hanging="360"/>
      </w:pPr>
    </w:lvl>
    <w:lvl w:ilvl="5" w:tplc="1009001B" w:tentative="1">
      <w:start w:val="1"/>
      <w:numFmt w:val="lowerRoman"/>
      <w:lvlText w:val="%6."/>
      <w:lvlJc w:val="right"/>
      <w:pPr>
        <w:ind w:left="4383" w:hanging="180"/>
      </w:pPr>
    </w:lvl>
    <w:lvl w:ilvl="6" w:tplc="1009000F" w:tentative="1">
      <w:start w:val="1"/>
      <w:numFmt w:val="decimal"/>
      <w:lvlText w:val="%7."/>
      <w:lvlJc w:val="left"/>
      <w:pPr>
        <w:ind w:left="5103" w:hanging="360"/>
      </w:pPr>
    </w:lvl>
    <w:lvl w:ilvl="7" w:tplc="10090019" w:tentative="1">
      <w:start w:val="1"/>
      <w:numFmt w:val="lowerLetter"/>
      <w:lvlText w:val="%8."/>
      <w:lvlJc w:val="left"/>
      <w:pPr>
        <w:ind w:left="5823" w:hanging="360"/>
      </w:pPr>
    </w:lvl>
    <w:lvl w:ilvl="8" w:tplc="1009001B" w:tentative="1">
      <w:start w:val="1"/>
      <w:numFmt w:val="lowerRoman"/>
      <w:lvlText w:val="%9."/>
      <w:lvlJc w:val="right"/>
      <w:pPr>
        <w:ind w:left="6543" w:hanging="180"/>
      </w:pPr>
    </w:lvl>
  </w:abstractNum>
  <w:abstractNum w:abstractNumId="5" w15:restartNumberingAfterBreak="0">
    <w:nsid w:val="12213498"/>
    <w:multiLevelType w:val="hybridMultilevel"/>
    <w:tmpl w:val="815E674C"/>
    <w:lvl w:ilvl="0" w:tplc="25823E5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BF693B"/>
    <w:multiLevelType w:val="hybridMultilevel"/>
    <w:tmpl w:val="B8669A0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6770BCA"/>
    <w:multiLevelType w:val="hybridMultilevel"/>
    <w:tmpl w:val="A1A82F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669BC"/>
    <w:multiLevelType w:val="hybridMultilevel"/>
    <w:tmpl w:val="2A184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252243"/>
    <w:multiLevelType w:val="hybridMultilevel"/>
    <w:tmpl w:val="456EF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FBD44A2"/>
    <w:multiLevelType w:val="hybridMultilevel"/>
    <w:tmpl w:val="88BE72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E22E6E"/>
    <w:multiLevelType w:val="hybridMultilevel"/>
    <w:tmpl w:val="D57ED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2F5096"/>
    <w:multiLevelType w:val="hybridMultilevel"/>
    <w:tmpl w:val="A1A82F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A51304"/>
    <w:multiLevelType w:val="hybridMultilevel"/>
    <w:tmpl w:val="252203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3E241A"/>
    <w:multiLevelType w:val="hybridMultilevel"/>
    <w:tmpl w:val="5F8AAA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B7729EE"/>
    <w:multiLevelType w:val="hybridMultilevel"/>
    <w:tmpl w:val="8126F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5D16F0"/>
    <w:multiLevelType w:val="hybridMultilevel"/>
    <w:tmpl w:val="77B24BA6"/>
    <w:lvl w:ilvl="0" w:tplc="732E1002">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C863FAA"/>
    <w:multiLevelType w:val="hybridMultilevel"/>
    <w:tmpl w:val="B6768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3C1023"/>
    <w:multiLevelType w:val="hybridMultilevel"/>
    <w:tmpl w:val="641C08C6"/>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1472034"/>
    <w:multiLevelType w:val="hybridMultilevel"/>
    <w:tmpl w:val="38A6A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4916406"/>
    <w:multiLevelType w:val="hybridMultilevel"/>
    <w:tmpl w:val="718803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A0A4568"/>
    <w:multiLevelType w:val="hybridMultilevel"/>
    <w:tmpl w:val="4052F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B6C57D0"/>
    <w:multiLevelType w:val="hybridMultilevel"/>
    <w:tmpl w:val="3198153E"/>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3CF66A42"/>
    <w:multiLevelType w:val="hybridMultilevel"/>
    <w:tmpl w:val="A1A82F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1F58FE"/>
    <w:multiLevelType w:val="hybridMultilevel"/>
    <w:tmpl w:val="A65A3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372CC5"/>
    <w:multiLevelType w:val="hybridMultilevel"/>
    <w:tmpl w:val="A1A82F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F45AF2"/>
    <w:multiLevelType w:val="hybridMultilevel"/>
    <w:tmpl w:val="679EBA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D079F8E"/>
    <w:multiLevelType w:val="hybridMultilevel"/>
    <w:tmpl w:val="9664F070"/>
    <w:lvl w:ilvl="0" w:tplc="C1CE9994">
      <w:start w:val="1"/>
      <w:numFmt w:val="decimal"/>
      <w:lvlText w:val="%1."/>
      <w:lvlJc w:val="left"/>
      <w:pPr>
        <w:ind w:left="720" w:hanging="360"/>
      </w:pPr>
    </w:lvl>
    <w:lvl w:ilvl="1" w:tplc="328A5BD6">
      <w:start w:val="1"/>
      <w:numFmt w:val="lowerLetter"/>
      <w:lvlText w:val="%2."/>
      <w:lvlJc w:val="left"/>
      <w:pPr>
        <w:ind w:left="1440" w:hanging="360"/>
      </w:pPr>
    </w:lvl>
    <w:lvl w:ilvl="2" w:tplc="9F505002">
      <w:start w:val="1"/>
      <w:numFmt w:val="lowerRoman"/>
      <w:lvlText w:val="%3."/>
      <w:lvlJc w:val="right"/>
      <w:pPr>
        <w:ind w:left="2160" w:hanging="180"/>
      </w:pPr>
    </w:lvl>
    <w:lvl w:ilvl="3" w:tplc="B04CE9E2">
      <w:start w:val="1"/>
      <w:numFmt w:val="decimal"/>
      <w:lvlText w:val="%4."/>
      <w:lvlJc w:val="left"/>
      <w:pPr>
        <w:ind w:left="2880" w:hanging="360"/>
      </w:pPr>
    </w:lvl>
    <w:lvl w:ilvl="4" w:tplc="48AAF542">
      <w:start w:val="1"/>
      <w:numFmt w:val="lowerLetter"/>
      <w:lvlText w:val="%5."/>
      <w:lvlJc w:val="left"/>
      <w:pPr>
        <w:ind w:left="3600" w:hanging="360"/>
      </w:pPr>
    </w:lvl>
    <w:lvl w:ilvl="5" w:tplc="716252AC">
      <w:start w:val="1"/>
      <w:numFmt w:val="lowerRoman"/>
      <w:lvlText w:val="%6."/>
      <w:lvlJc w:val="right"/>
      <w:pPr>
        <w:ind w:left="4320" w:hanging="180"/>
      </w:pPr>
    </w:lvl>
    <w:lvl w:ilvl="6" w:tplc="EDA6AABA">
      <w:start w:val="1"/>
      <w:numFmt w:val="decimal"/>
      <w:lvlText w:val="%7."/>
      <w:lvlJc w:val="left"/>
      <w:pPr>
        <w:ind w:left="5040" w:hanging="360"/>
      </w:pPr>
    </w:lvl>
    <w:lvl w:ilvl="7" w:tplc="49C0CA8E">
      <w:start w:val="1"/>
      <w:numFmt w:val="lowerLetter"/>
      <w:lvlText w:val="%8."/>
      <w:lvlJc w:val="left"/>
      <w:pPr>
        <w:ind w:left="5760" w:hanging="360"/>
      </w:pPr>
    </w:lvl>
    <w:lvl w:ilvl="8" w:tplc="3D60DC18">
      <w:start w:val="1"/>
      <w:numFmt w:val="lowerRoman"/>
      <w:lvlText w:val="%9."/>
      <w:lvlJc w:val="right"/>
      <w:pPr>
        <w:ind w:left="6480" w:hanging="180"/>
      </w:pPr>
    </w:lvl>
  </w:abstractNum>
  <w:abstractNum w:abstractNumId="28" w15:restartNumberingAfterBreak="0">
    <w:nsid w:val="63021E53"/>
    <w:multiLevelType w:val="hybridMultilevel"/>
    <w:tmpl w:val="03B0D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1E567C"/>
    <w:multiLevelType w:val="hybridMultilevel"/>
    <w:tmpl w:val="A1A82F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2F1190"/>
    <w:multiLevelType w:val="hybridMultilevel"/>
    <w:tmpl w:val="CAE2B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52D124A"/>
    <w:multiLevelType w:val="hybridMultilevel"/>
    <w:tmpl w:val="C4C07A1A"/>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A6E21FC"/>
    <w:multiLevelType w:val="hybridMultilevel"/>
    <w:tmpl w:val="C4C07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0A1AD6"/>
    <w:multiLevelType w:val="hybridMultilevel"/>
    <w:tmpl w:val="95242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E57239F"/>
    <w:multiLevelType w:val="hybridMultilevel"/>
    <w:tmpl w:val="975C2E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58633130">
    <w:abstractNumId w:val="28"/>
  </w:num>
  <w:num w:numId="2" w16cid:durableId="291667482">
    <w:abstractNumId w:val="20"/>
  </w:num>
  <w:num w:numId="3" w16cid:durableId="945966647">
    <w:abstractNumId w:val="33"/>
  </w:num>
  <w:num w:numId="4" w16cid:durableId="1793209252">
    <w:abstractNumId w:val="13"/>
  </w:num>
  <w:num w:numId="5" w16cid:durableId="739866395">
    <w:abstractNumId w:val="34"/>
  </w:num>
  <w:num w:numId="6" w16cid:durableId="1563785555">
    <w:abstractNumId w:val="3"/>
  </w:num>
  <w:num w:numId="7" w16cid:durableId="1346517583">
    <w:abstractNumId w:val="6"/>
  </w:num>
  <w:num w:numId="8" w16cid:durableId="1233586298">
    <w:abstractNumId w:val="22"/>
  </w:num>
  <w:num w:numId="9" w16cid:durableId="250897648">
    <w:abstractNumId w:val="16"/>
  </w:num>
  <w:num w:numId="10" w16cid:durableId="116680765">
    <w:abstractNumId w:val="17"/>
  </w:num>
  <w:num w:numId="11" w16cid:durableId="1704599962">
    <w:abstractNumId w:val="11"/>
  </w:num>
  <w:num w:numId="12" w16cid:durableId="1710957550">
    <w:abstractNumId w:val="15"/>
  </w:num>
  <w:num w:numId="13" w16cid:durableId="1154489879">
    <w:abstractNumId w:val="0"/>
  </w:num>
  <w:num w:numId="14" w16cid:durableId="4983637">
    <w:abstractNumId w:val="21"/>
  </w:num>
  <w:num w:numId="15" w16cid:durableId="999118570">
    <w:abstractNumId w:val="9"/>
  </w:num>
  <w:num w:numId="16" w16cid:durableId="2139685297">
    <w:abstractNumId w:val="5"/>
  </w:num>
  <w:num w:numId="17" w16cid:durableId="482896977">
    <w:abstractNumId w:val="19"/>
  </w:num>
  <w:num w:numId="18" w16cid:durableId="1908958600">
    <w:abstractNumId w:val="30"/>
  </w:num>
  <w:num w:numId="19" w16cid:durableId="1798990822">
    <w:abstractNumId w:val="8"/>
  </w:num>
  <w:num w:numId="20" w16cid:durableId="1354727126">
    <w:abstractNumId w:val="14"/>
  </w:num>
  <w:num w:numId="21" w16cid:durableId="1699550886">
    <w:abstractNumId w:val="10"/>
  </w:num>
  <w:num w:numId="22" w16cid:durableId="1675376858">
    <w:abstractNumId w:val="26"/>
  </w:num>
  <w:num w:numId="23" w16cid:durableId="1340934876">
    <w:abstractNumId w:val="24"/>
  </w:num>
  <w:num w:numId="24" w16cid:durableId="1006710337">
    <w:abstractNumId w:val="25"/>
  </w:num>
  <w:num w:numId="25" w16cid:durableId="1262032331">
    <w:abstractNumId w:val="27"/>
  </w:num>
  <w:num w:numId="26" w16cid:durableId="1447577569">
    <w:abstractNumId w:val="1"/>
  </w:num>
  <w:num w:numId="27" w16cid:durableId="683097976">
    <w:abstractNumId w:val="4"/>
  </w:num>
  <w:num w:numId="28" w16cid:durableId="1632705316">
    <w:abstractNumId w:val="12"/>
  </w:num>
  <w:num w:numId="29" w16cid:durableId="1749771563">
    <w:abstractNumId w:val="7"/>
  </w:num>
  <w:num w:numId="30" w16cid:durableId="581447880">
    <w:abstractNumId w:val="23"/>
  </w:num>
  <w:num w:numId="31" w16cid:durableId="100688900">
    <w:abstractNumId w:val="18"/>
  </w:num>
  <w:num w:numId="32" w16cid:durableId="2067751828">
    <w:abstractNumId w:val="31"/>
  </w:num>
  <w:num w:numId="33" w16cid:durableId="380834733">
    <w:abstractNumId w:val="29"/>
  </w:num>
  <w:num w:numId="34" w16cid:durableId="2082362935">
    <w:abstractNumId w:val="32"/>
  </w:num>
  <w:num w:numId="35" w16cid:durableId="4940333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lleneuve, Josee J [NC]">
    <w15:presenceInfo w15:providerId="AD" w15:userId="S::josee.villeneuve@servicecanada.gc.ca::be7f14de-4b6e-4f71-b2d2-c35e99531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ctiveWritingStyle w:appName="MSWord" w:lang="fr-CA" w:vendorID="64" w:dllVersion="6" w:nlCheck="1" w:checkStyle="0"/>
  <w:activeWritingStyle w:appName="MSWord" w:lang="fr-CA" w:vendorID="64" w:dllVersion="0" w:nlCheck="1" w:checkStyle="0"/>
  <w:activeWritingStyle w:appName="MSWord" w:lang="en-CA"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BC8"/>
    <w:rsid w:val="000018D0"/>
    <w:rsid w:val="00002B62"/>
    <w:rsid w:val="00027565"/>
    <w:rsid w:val="00054353"/>
    <w:rsid w:val="000577BA"/>
    <w:rsid w:val="000A29D1"/>
    <w:rsid w:val="000A6978"/>
    <w:rsid w:val="000C1650"/>
    <w:rsid w:val="000C4C1D"/>
    <w:rsid w:val="000F6D7B"/>
    <w:rsid w:val="000F79B2"/>
    <w:rsid w:val="001468C7"/>
    <w:rsid w:val="0016666F"/>
    <w:rsid w:val="001B5915"/>
    <w:rsid w:val="001E075C"/>
    <w:rsid w:val="001E5E58"/>
    <w:rsid w:val="00226921"/>
    <w:rsid w:val="002303E3"/>
    <w:rsid w:val="002479AA"/>
    <w:rsid w:val="002620C0"/>
    <w:rsid w:val="00276045"/>
    <w:rsid w:val="002E7D48"/>
    <w:rsid w:val="002F4A45"/>
    <w:rsid w:val="00306073"/>
    <w:rsid w:val="003063AB"/>
    <w:rsid w:val="00312F65"/>
    <w:rsid w:val="00326FF6"/>
    <w:rsid w:val="00396676"/>
    <w:rsid w:val="003B664B"/>
    <w:rsid w:val="003C4B55"/>
    <w:rsid w:val="00412876"/>
    <w:rsid w:val="00440417"/>
    <w:rsid w:val="0044763E"/>
    <w:rsid w:val="00451D10"/>
    <w:rsid w:val="004673A9"/>
    <w:rsid w:val="00467A39"/>
    <w:rsid w:val="004744DA"/>
    <w:rsid w:val="00476733"/>
    <w:rsid w:val="004B00C9"/>
    <w:rsid w:val="004E3658"/>
    <w:rsid w:val="00551FF6"/>
    <w:rsid w:val="005525E6"/>
    <w:rsid w:val="00561FC8"/>
    <w:rsid w:val="00565441"/>
    <w:rsid w:val="00574FF1"/>
    <w:rsid w:val="00593805"/>
    <w:rsid w:val="005E270B"/>
    <w:rsid w:val="005E309A"/>
    <w:rsid w:val="005F0AA5"/>
    <w:rsid w:val="005F6B25"/>
    <w:rsid w:val="006277DE"/>
    <w:rsid w:val="006821CA"/>
    <w:rsid w:val="00690121"/>
    <w:rsid w:val="006C077C"/>
    <w:rsid w:val="006C0E3F"/>
    <w:rsid w:val="006E405B"/>
    <w:rsid w:val="006F3F4D"/>
    <w:rsid w:val="006F6F00"/>
    <w:rsid w:val="007176D4"/>
    <w:rsid w:val="00733F38"/>
    <w:rsid w:val="007467B2"/>
    <w:rsid w:val="00774CB0"/>
    <w:rsid w:val="00782E02"/>
    <w:rsid w:val="00794552"/>
    <w:rsid w:val="007945C0"/>
    <w:rsid w:val="007A7A95"/>
    <w:rsid w:val="007B2D31"/>
    <w:rsid w:val="007D632C"/>
    <w:rsid w:val="0080272C"/>
    <w:rsid w:val="0082799F"/>
    <w:rsid w:val="00850E99"/>
    <w:rsid w:val="008C16A1"/>
    <w:rsid w:val="008D30F1"/>
    <w:rsid w:val="008E55D0"/>
    <w:rsid w:val="00934C77"/>
    <w:rsid w:val="00951D37"/>
    <w:rsid w:val="00982BC8"/>
    <w:rsid w:val="0098386E"/>
    <w:rsid w:val="009A0B3C"/>
    <w:rsid w:val="009A70D6"/>
    <w:rsid w:val="009B049C"/>
    <w:rsid w:val="009C477F"/>
    <w:rsid w:val="009D094A"/>
    <w:rsid w:val="009D6D3B"/>
    <w:rsid w:val="009E25D1"/>
    <w:rsid w:val="00A110B2"/>
    <w:rsid w:val="00A27949"/>
    <w:rsid w:val="00A37B9C"/>
    <w:rsid w:val="00A402F2"/>
    <w:rsid w:val="00A517C0"/>
    <w:rsid w:val="00A87528"/>
    <w:rsid w:val="00A90392"/>
    <w:rsid w:val="00AE244D"/>
    <w:rsid w:val="00AE6F09"/>
    <w:rsid w:val="00B03E79"/>
    <w:rsid w:val="00B06885"/>
    <w:rsid w:val="00B32987"/>
    <w:rsid w:val="00B43920"/>
    <w:rsid w:val="00B54700"/>
    <w:rsid w:val="00BB4CB4"/>
    <w:rsid w:val="00BC25C3"/>
    <w:rsid w:val="00BE4FD9"/>
    <w:rsid w:val="00BE6629"/>
    <w:rsid w:val="00BF5F89"/>
    <w:rsid w:val="00C15DC8"/>
    <w:rsid w:val="00C43F37"/>
    <w:rsid w:val="00C57EA6"/>
    <w:rsid w:val="00CA7436"/>
    <w:rsid w:val="00CC68A8"/>
    <w:rsid w:val="00D12E2F"/>
    <w:rsid w:val="00D154DF"/>
    <w:rsid w:val="00D613C3"/>
    <w:rsid w:val="00D83FA1"/>
    <w:rsid w:val="00DA49C6"/>
    <w:rsid w:val="00DD6A8B"/>
    <w:rsid w:val="00DE03D4"/>
    <w:rsid w:val="00DE4D15"/>
    <w:rsid w:val="00DF006C"/>
    <w:rsid w:val="00E0353B"/>
    <w:rsid w:val="00E157DD"/>
    <w:rsid w:val="00E27B7F"/>
    <w:rsid w:val="00E27FA8"/>
    <w:rsid w:val="00E65298"/>
    <w:rsid w:val="00E7478D"/>
    <w:rsid w:val="00E84AB7"/>
    <w:rsid w:val="00E951F3"/>
    <w:rsid w:val="00EA695D"/>
    <w:rsid w:val="00EC3C49"/>
    <w:rsid w:val="00EE3108"/>
    <w:rsid w:val="00EE6ABF"/>
    <w:rsid w:val="00EF0EEB"/>
    <w:rsid w:val="00F1238F"/>
    <w:rsid w:val="00F57280"/>
    <w:rsid w:val="00F72D1E"/>
    <w:rsid w:val="00F93C15"/>
    <w:rsid w:val="00FB6BF2"/>
    <w:rsid w:val="00FC32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66586"/>
  <w15:chartTrackingRefBased/>
  <w15:docId w15:val="{A13EEE10-5E89-457E-AA6C-09435C0D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28"/>
    <w:pPr>
      <w:spacing w:after="0" w:line="312" w:lineRule="auto"/>
    </w:pPr>
    <w:rPr>
      <w:rFonts w:ascii="Arial" w:hAnsi="Arial"/>
      <w:sz w:val="24"/>
    </w:rPr>
  </w:style>
  <w:style w:type="paragraph" w:styleId="Heading1">
    <w:name w:val="heading 1"/>
    <w:basedOn w:val="Normal"/>
    <w:next w:val="Normal"/>
    <w:link w:val="Heading1Char"/>
    <w:uiPriority w:val="9"/>
    <w:qFormat/>
    <w:rsid w:val="004673A9"/>
    <w:pPr>
      <w:keepNext/>
      <w:keepLines/>
      <w:spacing w:before="240"/>
      <w:outlineLvl w:val="0"/>
    </w:pPr>
    <w:rPr>
      <w:rFonts w:eastAsiaTheme="majorEastAsia" w:cstheme="majorBidi"/>
      <w:b/>
      <w:color w:val="051C37" w:themeColor="accent1"/>
      <w:sz w:val="48"/>
      <w:szCs w:val="32"/>
    </w:rPr>
  </w:style>
  <w:style w:type="paragraph" w:styleId="Heading2">
    <w:name w:val="heading 2"/>
    <w:basedOn w:val="Normal"/>
    <w:next w:val="Normal"/>
    <w:link w:val="Heading2Char"/>
    <w:uiPriority w:val="9"/>
    <w:unhideWhenUsed/>
    <w:qFormat/>
    <w:rsid w:val="0080272C"/>
    <w:pPr>
      <w:keepNext/>
      <w:keepLines/>
      <w:spacing w:before="240"/>
      <w:outlineLvl w:val="1"/>
    </w:pPr>
    <w:rPr>
      <w:rFonts w:eastAsiaTheme="majorEastAsia" w:cstheme="majorBidi"/>
      <w:b/>
      <w:color w:val="1F7D9B" w:themeColor="accent3"/>
      <w:sz w:val="44"/>
      <w:szCs w:val="26"/>
    </w:rPr>
  </w:style>
  <w:style w:type="paragraph" w:styleId="Heading3">
    <w:name w:val="heading 3"/>
    <w:basedOn w:val="Normal"/>
    <w:next w:val="Normal"/>
    <w:link w:val="Heading3Char"/>
    <w:uiPriority w:val="9"/>
    <w:unhideWhenUsed/>
    <w:qFormat/>
    <w:rsid w:val="004673A9"/>
    <w:pPr>
      <w:keepNext/>
      <w:keepLines/>
      <w:spacing w:before="240"/>
      <w:outlineLvl w:val="2"/>
    </w:pPr>
    <w:rPr>
      <w:rFonts w:eastAsiaTheme="majorEastAsia" w:cstheme="majorBidi"/>
      <w:b/>
      <w:color w:val="69459C" w:themeColor="accent4"/>
      <w:sz w:val="40"/>
      <w:szCs w:val="24"/>
    </w:rPr>
  </w:style>
  <w:style w:type="paragraph" w:styleId="Heading4">
    <w:name w:val="heading 4"/>
    <w:basedOn w:val="Normal"/>
    <w:next w:val="Normal"/>
    <w:link w:val="Heading4Char"/>
    <w:uiPriority w:val="9"/>
    <w:unhideWhenUsed/>
    <w:qFormat/>
    <w:rsid w:val="004673A9"/>
    <w:pPr>
      <w:keepNext/>
      <w:keepLines/>
      <w:spacing w:before="240"/>
      <w:outlineLvl w:val="3"/>
    </w:pPr>
    <w:rPr>
      <w:rFonts w:eastAsiaTheme="majorEastAsia" w:cstheme="majorBidi"/>
      <w:b/>
      <w:iCs/>
      <w:color w:val="CD1C6A" w:themeColor="accent5"/>
      <w:sz w:val="36"/>
    </w:rPr>
  </w:style>
  <w:style w:type="paragraph" w:styleId="Heading5">
    <w:name w:val="heading 5"/>
    <w:basedOn w:val="Normal"/>
    <w:next w:val="Normal"/>
    <w:link w:val="Heading5Char"/>
    <w:uiPriority w:val="9"/>
    <w:unhideWhenUsed/>
    <w:qFormat/>
    <w:rsid w:val="004673A9"/>
    <w:pPr>
      <w:keepNext/>
      <w:keepLines/>
      <w:spacing w:before="240"/>
      <w:outlineLvl w:val="4"/>
    </w:pPr>
    <w:rPr>
      <w:rFonts w:eastAsiaTheme="majorEastAsia" w:cstheme="majorBidi"/>
      <w:b/>
      <w:color w:val="666666" w:themeColor="accent6"/>
      <w:sz w:val="32"/>
    </w:rPr>
  </w:style>
  <w:style w:type="paragraph" w:styleId="Heading6">
    <w:name w:val="heading 6"/>
    <w:basedOn w:val="Normal"/>
    <w:next w:val="Normal"/>
    <w:link w:val="Heading6Char"/>
    <w:uiPriority w:val="9"/>
    <w:unhideWhenUsed/>
    <w:qFormat/>
    <w:rsid w:val="0080272C"/>
    <w:pPr>
      <w:keepNext/>
      <w:keepLines/>
      <w:spacing w:before="240"/>
      <w:outlineLvl w:val="5"/>
    </w:pPr>
    <w:rPr>
      <w:rFonts w:eastAsiaTheme="majorEastAsia" w:cstheme="majorBidi"/>
      <w:b/>
      <w:color w:val="0D5D7B" w:themeColor="accent2"/>
      <w:sz w:val="28"/>
    </w:rPr>
  </w:style>
  <w:style w:type="paragraph" w:styleId="Heading7">
    <w:name w:val="heading 7"/>
    <w:basedOn w:val="Normal"/>
    <w:next w:val="Normal"/>
    <w:link w:val="Heading7Char"/>
    <w:uiPriority w:val="9"/>
    <w:unhideWhenUsed/>
    <w:rsid w:val="009D6D3B"/>
    <w:pPr>
      <w:keepNext/>
      <w:keepLines/>
      <w:spacing w:before="240"/>
      <w:outlineLvl w:val="6"/>
    </w:pPr>
    <w:rPr>
      <w:rFonts w:eastAsiaTheme="majorEastAsia" w:cstheme="majorBidi"/>
      <w:b/>
      <w:iCs/>
      <w:color w:val="666666" w:themeColor="accent6"/>
      <w:sz w:val="30"/>
    </w:rPr>
  </w:style>
  <w:style w:type="paragraph" w:styleId="Heading8">
    <w:name w:val="heading 8"/>
    <w:basedOn w:val="Normal"/>
    <w:next w:val="Normal"/>
    <w:link w:val="Heading8Char"/>
    <w:uiPriority w:val="9"/>
    <w:unhideWhenUsed/>
    <w:rsid w:val="009D6D3B"/>
    <w:pPr>
      <w:keepNext/>
      <w:keepLines/>
      <w:spacing w:before="240"/>
      <w:outlineLvl w:val="7"/>
    </w:pPr>
    <w:rPr>
      <w:rFonts w:eastAsiaTheme="majorEastAsia" w:cstheme="majorBidi"/>
      <w:b/>
      <w:color w:val="767171" w:themeColor="background2" w:themeShade="80"/>
      <w:sz w:val="28"/>
      <w:szCs w:val="21"/>
    </w:rPr>
  </w:style>
  <w:style w:type="paragraph" w:styleId="Heading9">
    <w:name w:val="heading 9"/>
    <w:basedOn w:val="Normal"/>
    <w:next w:val="Normal"/>
    <w:link w:val="Heading9Char"/>
    <w:uiPriority w:val="9"/>
    <w:unhideWhenUsed/>
    <w:rsid w:val="009D6D3B"/>
    <w:pPr>
      <w:keepNext/>
      <w:keepLines/>
      <w:spacing w:before="240"/>
      <w:outlineLvl w:val="8"/>
    </w:pPr>
    <w:rPr>
      <w:rFonts w:eastAsiaTheme="majorEastAsia" w:cstheme="majorBidi"/>
      <w:b/>
      <w:iCs/>
      <w:color w:val="000000" w:themeColor="text1"/>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B3C"/>
    <w:pPr>
      <w:tabs>
        <w:tab w:val="center" w:pos="4680"/>
        <w:tab w:val="right" w:pos="9360"/>
      </w:tabs>
      <w:spacing w:line="240" w:lineRule="auto"/>
    </w:pPr>
  </w:style>
  <w:style w:type="character" w:customStyle="1" w:styleId="HeaderChar">
    <w:name w:val="Header Char"/>
    <w:basedOn w:val="DefaultParagraphFont"/>
    <w:link w:val="Header"/>
    <w:uiPriority w:val="99"/>
    <w:rsid w:val="009A0B3C"/>
  </w:style>
  <w:style w:type="paragraph" w:styleId="Footer">
    <w:name w:val="footer"/>
    <w:basedOn w:val="Normal"/>
    <w:link w:val="FooterChar"/>
    <w:uiPriority w:val="99"/>
    <w:unhideWhenUsed/>
    <w:rsid w:val="009A0B3C"/>
    <w:pPr>
      <w:tabs>
        <w:tab w:val="center" w:pos="4680"/>
        <w:tab w:val="right" w:pos="9360"/>
      </w:tabs>
      <w:spacing w:line="240" w:lineRule="auto"/>
    </w:pPr>
  </w:style>
  <w:style w:type="character" w:customStyle="1" w:styleId="FooterChar">
    <w:name w:val="Footer Char"/>
    <w:basedOn w:val="DefaultParagraphFont"/>
    <w:link w:val="Footer"/>
    <w:uiPriority w:val="99"/>
    <w:rsid w:val="009A0B3C"/>
  </w:style>
  <w:style w:type="paragraph" w:styleId="Title">
    <w:name w:val="Title"/>
    <w:basedOn w:val="Normal"/>
    <w:next w:val="Normal"/>
    <w:link w:val="TitleChar"/>
    <w:uiPriority w:val="10"/>
    <w:qFormat/>
    <w:rsid w:val="00440417"/>
    <w:pPr>
      <w:spacing w:line="240" w:lineRule="auto"/>
      <w:contextualSpacing/>
      <w:jc w:val="center"/>
    </w:pPr>
    <w:rPr>
      <w:rFonts w:eastAsiaTheme="majorEastAsia" w:cstheme="majorBidi"/>
      <w:b/>
      <w:color w:val="051C37" w:themeColor="accent1"/>
      <w:spacing w:val="-10"/>
      <w:kern w:val="28"/>
      <w:sz w:val="68"/>
      <w:szCs w:val="56"/>
    </w:rPr>
  </w:style>
  <w:style w:type="character" w:customStyle="1" w:styleId="TitleChar">
    <w:name w:val="Title Char"/>
    <w:basedOn w:val="DefaultParagraphFont"/>
    <w:link w:val="Title"/>
    <w:uiPriority w:val="10"/>
    <w:rsid w:val="00440417"/>
    <w:rPr>
      <w:rFonts w:ascii="Arial" w:eastAsiaTheme="majorEastAsia" w:hAnsi="Arial" w:cstheme="majorBidi"/>
      <w:b/>
      <w:color w:val="051C37" w:themeColor="accent1"/>
      <w:spacing w:val="-10"/>
      <w:kern w:val="28"/>
      <w:sz w:val="68"/>
      <w:szCs w:val="56"/>
    </w:rPr>
  </w:style>
  <w:style w:type="character" w:customStyle="1" w:styleId="Heading2Char">
    <w:name w:val="Heading 2 Char"/>
    <w:basedOn w:val="DefaultParagraphFont"/>
    <w:link w:val="Heading2"/>
    <w:uiPriority w:val="9"/>
    <w:rsid w:val="0080272C"/>
    <w:rPr>
      <w:rFonts w:ascii="Arial" w:eastAsiaTheme="majorEastAsia" w:hAnsi="Arial" w:cstheme="majorBidi"/>
      <w:b/>
      <w:color w:val="1F7D9B" w:themeColor="accent3"/>
      <w:sz w:val="44"/>
      <w:szCs w:val="26"/>
    </w:rPr>
  </w:style>
  <w:style w:type="character" w:customStyle="1" w:styleId="Heading3Char">
    <w:name w:val="Heading 3 Char"/>
    <w:basedOn w:val="DefaultParagraphFont"/>
    <w:link w:val="Heading3"/>
    <w:uiPriority w:val="9"/>
    <w:rsid w:val="004673A9"/>
    <w:rPr>
      <w:rFonts w:ascii="Arial" w:eastAsiaTheme="majorEastAsia" w:hAnsi="Arial" w:cstheme="majorBidi"/>
      <w:b/>
      <w:color w:val="69459C" w:themeColor="accent4"/>
      <w:sz w:val="40"/>
      <w:szCs w:val="24"/>
    </w:rPr>
  </w:style>
  <w:style w:type="character" w:customStyle="1" w:styleId="Heading1Char">
    <w:name w:val="Heading 1 Char"/>
    <w:basedOn w:val="DefaultParagraphFont"/>
    <w:link w:val="Heading1"/>
    <w:uiPriority w:val="9"/>
    <w:rsid w:val="004673A9"/>
    <w:rPr>
      <w:rFonts w:ascii="Arial" w:eastAsiaTheme="majorEastAsia" w:hAnsi="Arial" w:cstheme="majorBidi"/>
      <w:b/>
      <w:color w:val="051C37" w:themeColor="accent1"/>
      <w:sz w:val="48"/>
      <w:szCs w:val="32"/>
    </w:rPr>
  </w:style>
  <w:style w:type="paragraph" w:styleId="Subtitle">
    <w:name w:val="Subtitle"/>
    <w:basedOn w:val="Normal"/>
    <w:next w:val="Normal"/>
    <w:link w:val="SubtitleChar"/>
    <w:uiPriority w:val="11"/>
    <w:qFormat/>
    <w:rsid w:val="00AE24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244D"/>
    <w:rPr>
      <w:rFonts w:ascii="Arial" w:eastAsiaTheme="minorEastAsia" w:hAnsi="Arial"/>
      <w:color w:val="5A5A5A" w:themeColor="text1" w:themeTint="A5"/>
      <w:spacing w:val="15"/>
      <w:sz w:val="24"/>
    </w:rPr>
  </w:style>
  <w:style w:type="character" w:styleId="SubtleEmphasis">
    <w:name w:val="Subtle Emphasis"/>
    <w:basedOn w:val="DefaultParagraphFont"/>
    <w:uiPriority w:val="19"/>
    <w:qFormat/>
    <w:rsid w:val="00AE244D"/>
    <w:rPr>
      <w:rFonts w:ascii="Arial" w:hAnsi="Arial"/>
      <w:i/>
      <w:iCs/>
      <w:color w:val="404040" w:themeColor="text1" w:themeTint="BF"/>
      <w:sz w:val="22"/>
    </w:rPr>
  </w:style>
  <w:style w:type="character" w:styleId="Emphasis">
    <w:name w:val="Emphasis"/>
    <w:basedOn w:val="DefaultParagraphFont"/>
    <w:uiPriority w:val="20"/>
    <w:qFormat/>
    <w:rsid w:val="00AE244D"/>
    <w:rPr>
      <w:rFonts w:ascii="Arial" w:hAnsi="Arial"/>
      <w:i/>
      <w:iCs/>
      <w:sz w:val="24"/>
    </w:rPr>
  </w:style>
  <w:style w:type="character" w:styleId="IntenseEmphasis">
    <w:name w:val="Intense Emphasis"/>
    <w:basedOn w:val="DefaultParagraphFont"/>
    <w:uiPriority w:val="21"/>
    <w:qFormat/>
    <w:rsid w:val="00AE244D"/>
    <w:rPr>
      <w:rFonts w:ascii="Arial" w:hAnsi="Arial"/>
      <w:i/>
      <w:iCs/>
      <w:color w:val="051C37" w:themeColor="accent1"/>
      <w:sz w:val="24"/>
    </w:rPr>
  </w:style>
  <w:style w:type="table" w:styleId="TableGrid">
    <w:name w:val="Table Grid"/>
    <w:basedOn w:val="TableNormal"/>
    <w:uiPriority w:val="59"/>
    <w:rsid w:val="00396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05B"/>
    <w:pPr>
      <w:spacing w:after="200" w:line="276" w:lineRule="auto"/>
      <w:ind w:left="720"/>
      <w:contextualSpacing/>
    </w:pPr>
    <w:rPr>
      <w:rFonts w:eastAsia="Calibri" w:cs="Times New Roman"/>
      <w:szCs w:val="20"/>
      <w:lang w:eastAsia="en-CA"/>
    </w:rPr>
  </w:style>
  <w:style w:type="table" w:customStyle="1" w:styleId="TableGrid1">
    <w:name w:val="Table Grid1"/>
    <w:basedOn w:val="TableNormal"/>
    <w:next w:val="TableGrid"/>
    <w:rsid w:val="006E405B"/>
    <w:pPr>
      <w:spacing w:after="0" w:line="240" w:lineRule="auto"/>
    </w:pPr>
    <w:rPr>
      <w:rFonts w:ascii="Times New Roman" w:eastAsia="Times New Roman" w:hAnsi="Times New Roman" w:cs="Times New Roman"/>
      <w:sz w:val="24"/>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E405B"/>
    <w:pPr>
      <w:spacing w:after="0" w:line="240" w:lineRule="auto"/>
    </w:pPr>
    <w:rPr>
      <w:rFonts w:ascii="Times New Roman" w:eastAsia="Times New Roman" w:hAnsi="Times New Roman" w:cs="Times New Roman"/>
      <w:sz w:val="24"/>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05B"/>
    <w:rPr>
      <w:color w:val="0563C1" w:themeColor="hyperlink"/>
      <w:u w:val="single"/>
    </w:rPr>
  </w:style>
  <w:style w:type="table" w:customStyle="1" w:styleId="TableGrid4">
    <w:name w:val="Table Grid4"/>
    <w:basedOn w:val="TableNormal"/>
    <w:next w:val="TableGrid"/>
    <w:uiPriority w:val="59"/>
    <w:rsid w:val="006E405B"/>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7565"/>
    <w:rPr>
      <w:sz w:val="16"/>
      <w:szCs w:val="16"/>
    </w:rPr>
  </w:style>
  <w:style w:type="paragraph" w:styleId="CommentText">
    <w:name w:val="annotation text"/>
    <w:basedOn w:val="Normal"/>
    <w:link w:val="CommentTextChar"/>
    <w:uiPriority w:val="99"/>
    <w:unhideWhenUsed/>
    <w:rsid w:val="00027565"/>
    <w:pPr>
      <w:spacing w:line="240" w:lineRule="auto"/>
    </w:pPr>
    <w:rPr>
      <w:sz w:val="20"/>
      <w:szCs w:val="20"/>
    </w:rPr>
  </w:style>
  <w:style w:type="character" w:customStyle="1" w:styleId="CommentTextChar">
    <w:name w:val="Comment Text Char"/>
    <w:basedOn w:val="DefaultParagraphFont"/>
    <w:link w:val="CommentText"/>
    <w:uiPriority w:val="99"/>
    <w:rsid w:val="0002756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27565"/>
    <w:rPr>
      <w:b/>
      <w:bCs/>
    </w:rPr>
  </w:style>
  <w:style w:type="character" w:customStyle="1" w:styleId="CommentSubjectChar">
    <w:name w:val="Comment Subject Char"/>
    <w:basedOn w:val="CommentTextChar"/>
    <w:link w:val="CommentSubject"/>
    <w:uiPriority w:val="99"/>
    <w:semiHidden/>
    <w:rsid w:val="00027565"/>
    <w:rPr>
      <w:rFonts w:ascii="Arial" w:hAnsi="Arial"/>
      <w:b/>
      <w:bCs/>
      <w:sz w:val="20"/>
      <w:szCs w:val="20"/>
    </w:rPr>
  </w:style>
  <w:style w:type="paragraph" w:styleId="BalloonText">
    <w:name w:val="Balloon Text"/>
    <w:basedOn w:val="Normal"/>
    <w:link w:val="BalloonTextChar"/>
    <w:uiPriority w:val="99"/>
    <w:semiHidden/>
    <w:unhideWhenUsed/>
    <w:rsid w:val="0002756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565"/>
    <w:rPr>
      <w:rFonts w:ascii="Segoe UI" w:hAnsi="Segoe UI" w:cs="Segoe UI"/>
      <w:sz w:val="18"/>
      <w:szCs w:val="18"/>
    </w:rPr>
  </w:style>
  <w:style w:type="character" w:styleId="FollowedHyperlink">
    <w:name w:val="FollowedHyperlink"/>
    <w:basedOn w:val="DefaultParagraphFont"/>
    <w:uiPriority w:val="99"/>
    <w:semiHidden/>
    <w:unhideWhenUsed/>
    <w:rsid w:val="00027565"/>
    <w:rPr>
      <w:color w:val="954F72" w:themeColor="followedHyperlink"/>
      <w:u w:val="single"/>
    </w:rPr>
  </w:style>
  <w:style w:type="character" w:customStyle="1" w:styleId="Heading4Char">
    <w:name w:val="Heading 4 Char"/>
    <w:basedOn w:val="DefaultParagraphFont"/>
    <w:link w:val="Heading4"/>
    <w:uiPriority w:val="9"/>
    <w:rsid w:val="004673A9"/>
    <w:rPr>
      <w:rFonts w:ascii="Arial" w:eastAsiaTheme="majorEastAsia" w:hAnsi="Arial" w:cstheme="majorBidi"/>
      <w:b/>
      <w:iCs/>
      <w:color w:val="CD1C6A" w:themeColor="accent5"/>
      <w:sz w:val="36"/>
    </w:rPr>
  </w:style>
  <w:style w:type="character" w:customStyle="1" w:styleId="Heading5Char">
    <w:name w:val="Heading 5 Char"/>
    <w:basedOn w:val="DefaultParagraphFont"/>
    <w:link w:val="Heading5"/>
    <w:uiPriority w:val="9"/>
    <w:rsid w:val="004673A9"/>
    <w:rPr>
      <w:rFonts w:ascii="Arial" w:eastAsiaTheme="majorEastAsia" w:hAnsi="Arial" w:cstheme="majorBidi"/>
      <w:b/>
      <w:color w:val="666666" w:themeColor="accent6"/>
      <w:sz w:val="32"/>
    </w:rPr>
  </w:style>
  <w:style w:type="character" w:customStyle="1" w:styleId="Heading6Char">
    <w:name w:val="Heading 6 Char"/>
    <w:basedOn w:val="DefaultParagraphFont"/>
    <w:link w:val="Heading6"/>
    <w:uiPriority w:val="9"/>
    <w:rsid w:val="0080272C"/>
    <w:rPr>
      <w:rFonts w:ascii="Arial" w:eastAsiaTheme="majorEastAsia" w:hAnsi="Arial" w:cstheme="majorBidi"/>
      <w:b/>
      <w:color w:val="0D5D7B" w:themeColor="accent2"/>
      <w:sz w:val="28"/>
    </w:rPr>
  </w:style>
  <w:style w:type="character" w:customStyle="1" w:styleId="Heading7Char">
    <w:name w:val="Heading 7 Char"/>
    <w:basedOn w:val="DefaultParagraphFont"/>
    <w:link w:val="Heading7"/>
    <w:uiPriority w:val="9"/>
    <w:rsid w:val="009D6D3B"/>
    <w:rPr>
      <w:rFonts w:ascii="Arial" w:eastAsiaTheme="majorEastAsia" w:hAnsi="Arial" w:cstheme="majorBidi"/>
      <w:b/>
      <w:iCs/>
      <w:color w:val="666666" w:themeColor="accent6"/>
      <w:sz w:val="30"/>
    </w:rPr>
  </w:style>
  <w:style w:type="character" w:customStyle="1" w:styleId="Heading8Char">
    <w:name w:val="Heading 8 Char"/>
    <w:basedOn w:val="DefaultParagraphFont"/>
    <w:link w:val="Heading8"/>
    <w:uiPriority w:val="9"/>
    <w:rsid w:val="009D6D3B"/>
    <w:rPr>
      <w:rFonts w:ascii="Arial" w:eastAsiaTheme="majorEastAsia" w:hAnsi="Arial" w:cstheme="majorBidi"/>
      <w:b/>
      <w:color w:val="767171" w:themeColor="background2" w:themeShade="80"/>
      <w:sz w:val="28"/>
      <w:szCs w:val="21"/>
    </w:rPr>
  </w:style>
  <w:style w:type="character" w:customStyle="1" w:styleId="Heading9Char">
    <w:name w:val="Heading 9 Char"/>
    <w:basedOn w:val="DefaultParagraphFont"/>
    <w:link w:val="Heading9"/>
    <w:uiPriority w:val="9"/>
    <w:rsid w:val="009D6D3B"/>
    <w:rPr>
      <w:rFonts w:ascii="Arial" w:eastAsiaTheme="majorEastAsia" w:hAnsi="Arial" w:cstheme="majorBidi"/>
      <w:b/>
      <w:iCs/>
      <w:color w:val="000000" w:themeColor="text1"/>
      <w:sz w:val="26"/>
      <w:szCs w:val="21"/>
    </w:rPr>
  </w:style>
  <w:style w:type="paragraph" w:styleId="NoSpacing">
    <w:name w:val="No Spacing"/>
    <w:link w:val="NoSpacingChar"/>
    <w:uiPriority w:val="1"/>
    <w:qFormat/>
    <w:rsid w:val="00A279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7949"/>
    <w:rPr>
      <w:rFonts w:eastAsiaTheme="minorEastAsia"/>
      <w:lang w:val="en-US"/>
    </w:rPr>
  </w:style>
  <w:style w:type="table" w:styleId="GridTable4-Accent5">
    <w:name w:val="Grid Table 4 Accent 5"/>
    <w:basedOn w:val="TableNormal"/>
    <w:uiPriority w:val="49"/>
    <w:rsid w:val="00FC3263"/>
    <w:pPr>
      <w:spacing w:after="0" w:line="240" w:lineRule="auto"/>
    </w:pPr>
    <w:tblPr>
      <w:tblStyleRowBandSize w:val="1"/>
      <w:tblStyleColBandSize w:val="1"/>
      <w:tblBorders>
        <w:top w:val="single" w:sz="4" w:space="0" w:color="EB6CA4" w:themeColor="accent5" w:themeTint="99"/>
        <w:left w:val="single" w:sz="4" w:space="0" w:color="EB6CA4" w:themeColor="accent5" w:themeTint="99"/>
        <w:bottom w:val="single" w:sz="4" w:space="0" w:color="EB6CA4" w:themeColor="accent5" w:themeTint="99"/>
        <w:right w:val="single" w:sz="4" w:space="0" w:color="EB6CA4" w:themeColor="accent5" w:themeTint="99"/>
        <w:insideH w:val="single" w:sz="4" w:space="0" w:color="EB6CA4" w:themeColor="accent5" w:themeTint="99"/>
        <w:insideV w:val="single" w:sz="4" w:space="0" w:color="EB6CA4" w:themeColor="accent5" w:themeTint="99"/>
      </w:tblBorders>
    </w:tblPr>
    <w:tblStylePr w:type="firstRow">
      <w:rPr>
        <w:b/>
        <w:bCs/>
        <w:color w:val="FFFFFF" w:themeColor="background1"/>
      </w:rPr>
      <w:tblPr/>
      <w:tcPr>
        <w:tcBorders>
          <w:top w:val="single" w:sz="4" w:space="0" w:color="CD1C6A" w:themeColor="accent5"/>
          <w:left w:val="single" w:sz="4" w:space="0" w:color="CD1C6A" w:themeColor="accent5"/>
          <w:bottom w:val="single" w:sz="4" w:space="0" w:color="CD1C6A" w:themeColor="accent5"/>
          <w:right w:val="single" w:sz="4" w:space="0" w:color="CD1C6A" w:themeColor="accent5"/>
          <w:insideH w:val="nil"/>
          <w:insideV w:val="nil"/>
        </w:tcBorders>
        <w:shd w:val="clear" w:color="auto" w:fill="CD1C6A" w:themeFill="accent5"/>
      </w:tcPr>
    </w:tblStylePr>
    <w:tblStylePr w:type="lastRow">
      <w:rPr>
        <w:b/>
        <w:bCs/>
      </w:rPr>
      <w:tblPr/>
      <w:tcPr>
        <w:tcBorders>
          <w:top w:val="double" w:sz="4" w:space="0" w:color="CD1C6A" w:themeColor="accent5"/>
        </w:tcBorders>
      </w:tcPr>
    </w:tblStylePr>
    <w:tblStylePr w:type="firstCol">
      <w:rPr>
        <w:b/>
        <w:bCs/>
      </w:rPr>
    </w:tblStylePr>
    <w:tblStylePr w:type="lastCol">
      <w:rPr>
        <w:b/>
        <w:bCs/>
      </w:rPr>
    </w:tblStylePr>
    <w:tblStylePr w:type="band1Vert">
      <w:tblPr/>
      <w:tcPr>
        <w:shd w:val="clear" w:color="auto" w:fill="F8CEE0" w:themeFill="accent5" w:themeFillTint="33"/>
      </w:tcPr>
    </w:tblStylePr>
    <w:tblStylePr w:type="band1Horz">
      <w:tblPr/>
      <w:tcPr>
        <w:shd w:val="clear" w:color="auto" w:fill="F8CEE0" w:themeFill="accent5" w:themeFillTint="33"/>
      </w:tcPr>
    </w:tblStylePr>
  </w:style>
  <w:style w:type="character" w:styleId="UnresolvedMention">
    <w:name w:val="Unresolved Mention"/>
    <w:basedOn w:val="DefaultParagraphFont"/>
    <w:uiPriority w:val="99"/>
    <w:semiHidden/>
    <w:unhideWhenUsed/>
    <w:rsid w:val="007D632C"/>
    <w:rPr>
      <w:color w:val="605E5C"/>
      <w:shd w:val="clear" w:color="auto" w:fill="E1DFDD"/>
    </w:rPr>
  </w:style>
  <w:style w:type="paragraph" w:styleId="NormalWeb">
    <w:name w:val="Normal (Web)"/>
    <w:basedOn w:val="Normal"/>
    <w:uiPriority w:val="99"/>
    <w:semiHidden/>
    <w:unhideWhenUsed/>
    <w:rsid w:val="00BB4CB4"/>
    <w:pPr>
      <w:spacing w:before="100" w:beforeAutospacing="1" w:after="100" w:afterAutospacing="1" w:line="240" w:lineRule="auto"/>
    </w:pPr>
    <w:rPr>
      <w:rFonts w:ascii="Times New Roman" w:eastAsia="Times New Roman"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498">
      <w:bodyDiv w:val="1"/>
      <w:marLeft w:val="0"/>
      <w:marRight w:val="0"/>
      <w:marTop w:val="0"/>
      <w:marBottom w:val="0"/>
      <w:divBdr>
        <w:top w:val="none" w:sz="0" w:space="0" w:color="auto"/>
        <w:left w:val="none" w:sz="0" w:space="0" w:color="auto"/>
        <w:bottom w:val="none" w:sz="0" w:space="0" w:color="auto"/>
        <w:right w:val="none" w:sz="0" w:space="0" w:color="auto"/>
      </w:divBdr>
    </w:div>
    <w:div w:id="238516266">
      <w:bodyDiv w:val="1"/>
      <w:marLeft w:val="0"/>
      <w:marRight w:val="0"/>
      <w:marTop w:val="0"/>
      <w:marBottom w:val="0"/>
      <w:divBdr>
        <w:top w:val="none" w:sz="0" w:space="0" w:color="auto"/>
        <w:left w:val="none" w:sz="0" w:space="0" w:color="auto"/>
        <w:bottom w:val="none" w:sz="0" w:space="0" w:color="auto"/>
        <w:right w:val="none" w:sz="0" w:space="0" w:color="auto"/>
      </w:divBdr>
    </w:div>
    <w:div w:id="887763665">
      <w:bodyDiv w:val="1"/>
      <w:marLeft w:val="0"/>
      <w:marRight w:val="0"/>
      <w:marTop w:val="0"/>
      <w:marBottom w:val="0"/>
      <w:divBdr>
        <w:top w:val="none" w:sz="0" w:space="0" w:color="auto"/>
        <w:left w:val="none" w:sz="0" w:space="0" w:color="auto"/>
        <w:bottom w:val="none" w:sz="0" w:space="0" w:color="auto"/>
        <w:right w:val="none" w:sz="0" w:space="0" w:color="auto"/>
      </w:divBdr>
    </w:div>
    <w:div w:id="1030571189">
      <w:bodyDiv w:val="1"/>
      <w:marLeft w:val="0"/>
      <w:marRight w:val="0"/>
      <w:marTop w:val="0"/>
      <w:marBottom w:val="0"/>
      <w:divBdr>
        <w:top w:val="none" w:sz="0" w:space="0" w:color="auto"/>
        <w:left w:val="none" w:sz="0" w:space="0" w:color="auto"/>
        <w:bottom w:val="none" w:sz="0" w:space="0" w:color="auto"/>
        <w:right w:val="none" w:sz="0" w:space="0" w:color="auto"/>
      </w:divBdr>
    </w:div>
    <w:div w:id="1208222758">
      <w:bodyDiv w:val="1"/>
      <w:marLeft w:val="0"/>
      <w:marRight w:val="0"/>
      <w:marTop w:val="0"/>
      <w:marBottom w:val="0"/>
      <w:divBdr>
        <w:top w:val="none" w:sz="0" w:space="0" w:color="auto"/>
        <w:left w:val="none" w:sz="0" w:space="0" w:color="auto"/>
        <w:bottom w:val="none" w:sz="0" w:space="0" w:color="auto"/>
        <w:right w:val="none" w:sz="0" w:space="0" w:color="auto"/>
      </w:divBdr>
    </w:div>
    <w:div w:id="18142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chsmith.fr/learn/tutoriels/snagit/captures-courantes/"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s://www.techsmith.fr/learn/tutoriels/snagit/capture-defilement/"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www.techsmith.fr/learn/tutoriels/snagit/" TargetMode="External"/><Relationship Id="rId23" Type="http://schemas.openxmlformats.org/officeDocument/2006/relationships/footer" Target="footer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echsmith.fr/learn/tutoriels/snagit/rognage/"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NEW COLLEGE">
      <a:dk1>
        <a:sysClr val="windowText" lastClr="000000"/>
      </a:dk1>
      <a:lt1>
        <a:sysClr val="window" lastClr="FFFFFF"/>
      </a:lt1>
      <a:dk2>
        <a:srgbClr val="44546A"/>
      </a:dk2>
      <a:lt2>
        <a:srgbClr val="E7E6E6"/>
      </a:lt2>
      <a:accent1>
        <a:srgbClr val="051C37"/>
      </a:accent1>
      <a:accent2>
        <a:srgbClr val="0D5D7B"/>
      </a:accent2>
      <a:accent3>
        <a:srgbClr val="1F7D9B"/>
      </a:accent3>
      <a:accent4>
        <a:srgbClr val="69459C"/>
      </a:accent4>
      <a:accent5>
        <a:srgbClr val="CD1C6A"/>
      </a:accent5>
      <a:accent6>
        <a:srgbClr val="6666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1C63A6BAB998F45B656598B30E59160" ma:contentTypeVersion="28" ma:contentTypeDescription="Create a new document." ma:contentTypeScope="" ma:versionID="3716525b4c5afb672398942c4b7a5e87">
  <xsd:schema xmlns:xsd="http://www.w3.org/2001/XMLSchema" xmlns:xs="http://www.w3.org/2001/XMLSchema" xmlns:p="http://schemas.microsoft.com/office/2006/metadata/properties" xmlns:ns2="f76aaf80-9812-406c-9dd3-ccb851cf3a75" xmlns:ns3="aeb8e935-a900-45fb-8c93-8f8eb0bf36f7" xmlns:ns4="3b5c39fa-7677-4bb4-9a9a-9cc5c8c0ac9d" targetNamespace="http://schemas.microsoft.com/office/2006/metadata/properties" ma:root="true" ma:fieldsID="1c346aef5e433c57337d7879e1b54a31" ns2:_="" ns3:_="" ns4:_="">
    <xsd:import namespace="f76aaf80-9812-406c-9dd3-ccb851cf3a75"/>
    <xsd:import namespace="aeb8e935-a900-45fb-8c93-8f8eb0bf36f7"/>
    <xsd:import namespace="3b5c39fa-7677-4bb4-9a9a-9cc5c8c0ac9d"/>
    <xsd:element name="properties">
      <xsd:complexType>
        <xsd:sequence>
          <xsd:element name="documentManagement">
            <xsd:complexType>
              <xsd:all>
                <xsd:element ref="ns2:Email_x005f_x0020_To" minOccurs="0"/>
                <xsd:element ref="ns2:Email_x005f_x0020_From" minOccurs="0"/>
                <xsd:element ref="ns2:Email_x005f_x0020_Subject" minOccurs="0"/>
                <xsd:element ref="ns2:Email_x005f_x0020_Conversation_x005f_x0020_Topic" minOccurs="0"/>
                <xsd:element ref="ns2:Email_x005f_x0020_CC" minOccurs="0"/>
                <xsd:element ref="ns2:Email_x005f_x0020_Date" minOccurs="0"/>
                <xsd:element ref="ns2:Email_x005f_x0020_Attachments" minOccurs="0"/>
                <xsd:element ref="ns3:_dlc_DocId" minOccurs="0"/>
                <xsd:element ref="ns3:_dlc_DocIdUrl" minOccurs="0"/>
                <xsd:element ref="ns3:_dlc_DocIdPersistId" minOccurs="0"/>
                <xsd:element ref="ns4:MediaServiceMetadata" minOccurs="0"/>
                <xsd:element ref="ns4:MediaServiceFastMetadata" minOccurs="0"/>
                <xsd:element ref="ns4:MediaServiceSearchProperties" minOccurs="0"/>
                <xsd:element ref="ns4:MediaServiceObjectDetectorVersions" minOccurs="0"/>
                <xsd:element ref="ns4:lcf76f155ced4ddcb4097134ff3c332f" minOccurs="0"/>
                <xsd:element ref="ns2:TaxCatchAll" minOccurs="0"/>
                <xsd:element ref="ns4:MediaServiceDateTaken" minOccurs="0"/>
                <xsd:element ref="ns4:MediaServiceOCR" minOccurs="0"/>
                <xsd:element ref="ns4:MediaServiceGenerationTime" minOccurs="0"/>
                <xsd:element ref="ns4:MediaServiceEventHashCode" minOccurs="0"/>
                <xsd:element ref="ns4:Im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Email_x005f_x0020_To" ma:index="8" nillable="true" ma:displayName="Email To" ma:description="Email To" ma:hidden="true" ma:internalName="Email_x0020_To" ma:readOnly="false">
      <xsd:simpleType>
        <xsd:restriction base="dms:Text">
          <xsd:maxLength value="255"/>
        </xsd:restriction>
      </xsd:simpleType>
    </xsd:element>
    <xsd:element name="Email_x005f_x0020_From" ma:index="9" nillable="true" ma:displayName="Email From" ma:description="Email From" ma:hidden="true" ma:internalName="Email_x0020_From" ma:readOnly="false">
      <xsd:simpleType>
        <xsd:restriction base="dms:Text">
          <xsd:maxLength value="255"/>
        </xsd:restriction>
      </xsd:simpleType>
    </xsd:element>
    <xsd:element name="Email_x005f_x0020_Subject" ma:index="10"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11"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12" nillable="true" ma:displayName="Email CC" ma:description="Email CC" ma:hidden="true" ma:internalName="Email_x0020_CC" ma:readOnly="false">
      <xsd:simpleType>
        <xsd:restriction base="dms:Text">
          <xsd:maxLength value="255"/>
        </xsd:restriction>
      </xsd:simpleType>
    </xsd:element>
    <xsd:element name="Email_x005f_x0020_Date" ma:index="13" nillable="true" ma:displayName="Email Date" ma:description="Email Date" ma:format="DateOnly" ma:hidden="true" ma:internalName="Email_x0020_Date" ma:readOnly="false">
      <xsd:simpleType>
        <xsd:restriction base="dms:DateTime"/>
      </xsd:simpleType>
    </xsd:element>
    <xsd:element name="Email_x005f_x0020_Attachments" ma:index="14" nillable="true" ma:displayName="Email Attachments" ma:description="Email Attachments" ma:hidden="true" ma:internalName="Email_x0020_Attachments" ma:readOnly="false">
      <xsd:simpleType>
        <xsd:restriction base="dms:Text">
          <xsd:maxLength value="255"/>
        </xsd:restriction>
      </xsd:simpleType>
    </xsd:element>
    <xsd:element name="TaxCatchAll" ma:index="24" nillable="true" ma:displayName="Taxonomy Catch All Column" ma:hidden="true" ma:list="{9369f90f-e368-4093-abff-9d9e5a79095e}" ma:internalName="TaxCatchAll" ma:showField="CatchAllData" ma:web="aeb8e935-a900-45fb-8c93-8f8eb0bf36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eb8e935-a900-45fb-8c93-8f8eb0bf36f7"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dexed="true"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5c39fa-7677-4bb4-9a9a-9cc5c8c0ac9d"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DateTaken" ma:index="25" nillable="true" ma:displayName="MediaServiceDateTaken" ma:hidden="true" ma:indexed="true" ma:internalName="MediaServiceDateTaken"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Image" ma:index="29" nillable="true" ma:displayName="Image" ma:format="Thumbnail" ma:internalName="Imag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_dlc_DocId xmlns="aeb8e935-a900-45fb-8c93-8f8eb0bf36f7">4ZC33ZECKXSS-1366396053-5</_dlc_DocId>
    <_dlc_DocIdUrl xmlns="aeb8e935-a900-45fb-8c93-8f8eb0bf36f7">
      <Url>https://014gc.sharepoint.com/sites/PR7539128/_layouts/15/DocIdRedir.aspx?ID=4ZC33ZECKXSS-1366396053-5</Url>
      <Description>4ZC33ZECKXSS-1366396053-5</Description>
    </_dlc_DocIdUrl>
    <lcf76f155ced4ddcb4097134ff3c332f xmlns="3b5c39fa-7677-4bb4-9a9a-9cc5c8c0ac9d">
      <Terms xmlns="http://schemas.microsoft.com/office/infopath/2007/PartnerControls"/>
    </lcf76f155ced4ddcb4097134ff3c332f>
    <TaxCatchAll xmlns="f76aaf80-9812-406c-9dd3-ccb851cf3a75" xsi:nil="true"/>
    <Image xmlns="3b5c39fa-7677-4bb4-9a9a-9cc5c8c0ac9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3E66-F8A7-4704-9E2E-EAB534638814}">
  <ds:schemaRefs>
    <ds:schemaRef ds:uri="http://schemas.microsoft.com/sharepoint/events"/>
  </ds:schemaRefs>
</ds:datastoreItem>
</file>

<file path=customXml/itemProps2.xml><?xml version="1.0" encoding="utf-8"?>
<ds:datastoreItem xmlns:ds="http://schemas.openxmlformats.org/officeDocument/2006/customXml" ds:itemID="{7FB20981-5398-41AE-B491-49848ED52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aaf80-9812-406c-9dd3-ccb851cf3a75"/>
    <ds:schemaRef ds:uri="aeb8e935-a900-45fb-8c93-8f8eb0bf36f7"/>
    <ds:schemaRef ds:uri="3b5c39fa-7677-4bb4-9a9a-9cc5c8c0a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A0948-94D9-4E0A-AE45-DACF89013083}">
  <ds:schemaRefs>
    <ds:schemaRef ds:uri="http://schemas.microsoft.com/office/2006/metadata/properties"/>
    <ds:schemaRef ds:uri="http://schemas.microsoft.com/office/infopath/2007/PartnerControls"/>
    <ds:schemaRef ds:uri="f76aaf80-9812-406c-9dd3-ccb851cf3a75"/>
    <ds:schemaRef ds:uri="aeb8e935-a900-45fb-8c93-8f8eb0bf36f7"/>
    <ds:schemaRef ds:uri="3b5c39fa-7677-4bb4-9a9a-9cc5c8c0ac9d"/>
  </ds:schemaRefs>
</ds:datastoreItem>
</file>

<file path=customXml/itemProps4.xml><?xml version="1.0" encoding="utf-8"?>
<ds:datastoreItem xmlns:ds="http://schemas.openxmlformats.org/officeDocument/2006/customXml" ds:itemID="{A19DDC21-1C46-4A11-BEA3-EFB6798ED2D8}">
  <ds:schemaRefs>
    <ds:schemaRef ds:uri="http://schemas.microsoft.com/sharepoint/v3/contenttype/forms"/>
  </ds:schemaRefs>
</ds:datastoreItem>
</file>

<file path=customXml/itemProps5.xml><?xml version="1.0" encoding="utf-8"?>
<ds:datastoreItem xmlns:ds="http://schemas.openxmlformats.org/officeDocument/2006/customXml" ds:itemID="{3A6AC25D-5CC8-4E90-B0BE-E02DDD09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11</Pages>
  <Words>2630</Words>
  <Characters>14995</Characters>
  <Application>Microsoft Office Word</Application>
  <DocSecurity>2</DocSecurity>
  <Lines>124</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GoC / GdC</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Cherif, Ines I [NC]</dc:creator>
  <cp:keywords/>
  <dc:description/>
  <cp:lastModifiedBy>Villeneuve, Josee J [NC]</cp:lastModifiedBy>
  <cp:revision>8</cp:revision>
  <dcterms:created xsi:type="dcterms:W3CDTF">2025-01-08T14:55:00Z</dcterms:created>
  <dcterms:modified xsi:type="dcterms:W3CDTF">2025-01-10T14:02:00Z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0x010100B1C63A6BAB998F45B656598B30E59160</vt:lpwstr>
  </property>
  <property fmtid="{D5CDD505-2E9C-101B-9397-08002B2CF9AE}" pid="3" name="Order">
    <vt:r8>540800</vt:r8>
  </property>
  <property fmtid="{D5CDD505-2E9C-101B-9397-08002B2CF9AE}" pid="4" name="URL">
    <vt:lpwstr/>
  </property>
  <property fmtid="{D5CDD505-2E9C-101B-9397-08002B2CF9AE}" pid="5" name="xd_ProgID">
    <vt:lpwstr/>
  </property>
  <property fmtid="{D5CDD505-2E9C-101B-9397-08002B2CF9AE}" pid="6" name="TemplateUrl">
    <vt:lpwstr/>
  </property>
  <property fmtid="{D5CDD505-2E9C-101B-9397-08002B2CF9AE}" pid="7" name="_dlc_DocIdItemGuid">
    <vt:lpwstr>e81989c5-ffbf-4571-b4e7-07d20c7c469c</vt:lpwstr>
  </property>
  <property fmtid="{D5CDD505-2E9C-101B-9397-08002B2CF9AE}" pid="8" name="MediaServiceImageTags">
    <vt:lpwstr/>
  </property>
</Properties>
</file>