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3155" w:rsidRPr="003855CF" w:rsidRDefault="007F3155" w:rsidP="002D1C6A">
      <w:pPr>
        <w:spacing w:line="360" w:lineRule="auto"/>
        <w:ind w:firstLineChars="50" w:firstLine="240"/>
        <w:rPr>
          <w:rFonts w:ascii="仿宋_GB2312" w:eastAsia="仿宋_GB2312"/>
          <w:sz w:val="48"/>
        </w:rPr>
      </w:pPr>
      <w:bookmarkStart w:id="0" w:name="_Toc136065984"/>
      <w:bookmarkStart w:id="1" w:name="_Toc160959794"/>
      <w:r w:rsidRPr="003855CF">
        <w:rPr>
          <w:rFonts w:ascii="仿宋_GB2312" w:eastAsia="仿宋_GB2312" w:hint="eastAsia"/>
          <w:sz w:val="48"/>
        </w:rPr>
        <w:t>*********************************</w:t>
      </w:r>
    </w:p>
    <w:p w:rsidR="007F3155" w:rsidRPr="003855CF" w:rsidRDefault="007F3155" w:rsidP="002D1C6A">
      <w:pPr>
        <w:pBdr>
          <w:bottom w:val="dotted" w:sz="24" w:space="1" w:color="auto"/>
        </w:pBdr>
        <w:spacing w:line="360" w:lineRule="auto"/>
        <w:jc w:val="center"/>
        <w:rPr>
          <w:rFonts w:ascii="仿宋_GB2312" w:eastAsia="仿宋_GB2312" w:hAnsi="宋体"/>
          <w:b/>
          <w:bCs/>
          <w:sz w:val="44"/>
          <w:szCs w:val="19"/>
        </w:rPr>
      </w:pPr>
      <w:r w:rsidRPr="003855CF">
        <w:rPr>
          <w:rFonts w:ascii="仿宋_GB2312" w:eastAsia="仿宋_GB2312" w:hAnsi="宋体" w:hint="eastAsia"/>
          <w:b/>
          <w:bCs/>
          <w:sz w:val="44"/>
          <w:szCs w:val="19"/>
        </w:rPr>
        <w:t>中国电信上海公司</w:t>
      </w:r>
      <w:r w:rsidR="00252461" w:rsidRPr="003855CF">
        <w:rPr>
          <w:rFonts w:ascii="仿宋_GB2312" w:eastAsia="仿宋_GB2312" w:hAnsi="宋体" w:hint="eastAsia"/>
          <w:b/>
          <w:bCs/>
          <w:sz w:val="44"/>
          <w:szCs w:val="19"/>
        </w:rPr>
        <w:t>统一数据模型库</w:t>
      </w:r>
      <w:r w:rsidRPr="003855CF">
        <w:rPr>
          <w:rFonts w:ascii="仿宋_GB2312" w:eastAsia="仿宋_GB2312" w:hAnsi="宋体" w:hint="eastAsia"/>
          <w:b/>
          <w:bCs/>
          <w:sz w:val="44"/>
          <w:szCs w:val="19"/>
        </w:rPr>
        <w:t>项目建设方案</w:t>
      </w:r>
    </w:p>
    <w:bookmarkEnd w:id="0"/>
    <w:bookmarkEnd w:id="1"/>
    <w:p w:rsidR="007F3155" w:rsidRPr="003855CF" w:rsidRDefault="007F3155" w:rsidP="002D1C6A">
      <w:pPr>
        <w:spacing w:line="360" w:lineRule="auto"/>
        <w:ind w:firstLineChars="200" w:firstLine="420"/>
        <w:rPr>
          <w:rFonts w:ascii="仿宋_GB2312" w:eastAsia="仿宋_GB2312" w:hAnsi="宋体"/>
          <w:szCs w:val="24"/>
        </w:rPr>
      </w:pPr>
      <w:r w:rsidRPr="003855CF">
        <w:rPr>
          <w:rFonts w:ascii="仿宋_GB2312" w:eastAsia="仿宋_GB2312" w:hAnsi="宋体" w:hint="eastAsia"/>
          <w:szCs w:val="24"/>
        </w:rPr>
        <w:t xml:space="preserve"> </w:t>
      </w: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pStyle w:val="text"/>
        <w:spacing w:before="0" w:beforeAutospacing="0" w:after="0" w:afterAutospacing="0" w:line="360" w:lineRule="auto"/>
        <w:ind w:firstLine="640"/>
        <w:jc w:val="center"/>
        <w:rPr>
          <w:rFonts w:ascii="仿宋_GB2312" w:eastAsia="仿宋_GB2312"/>
        </w:rPr>
      </w:pPr>
      <w:r w:rsidRPr="003855CF">
        <w:rPr>
          <w:rFonts w:ascii="仿宋_GB2312" w:eastAsia="仿宋_GB2312" w:hint="eastAsia"/>
        </w:rPr>
        <w:br w:type="page"/>
      </w:r>
    </w:p>
    <w:tbl>
      <w:tblPr>
        <w:tblpPr w:leftFromText="180" w:rightFromText="180" w:vertAnchor="text" w:horzAnchor="margin" w:tblpY="1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20"/>
        <w:gridCol w:w="1690"/>
        <w:gridCol w:w="1080"/>
        <w:gridCol w:w="2520"/>
        <w:gridCol w:w="1996"/>
      </w:tblGrid>
      <w:tr w:rsidR="007F3155" w:rsidRPr="003855CF">
        <w:tc>
          <w:tcPr>
            <w:tcW w:w="720" w:type="dxa"/>
          </w:tcPr>
          <w:p w:rsidR="007F3155" w:rsidRPr="003855CF" w:rsidRDefault="007F3155" w:rsidP="002D1C6A">
            <w:pPr>
              <w:pStyle w:val="af1"/>
              <w:spacing w:line="360" w:lineRule="auto"/>
              <w:rPr>
                <w:rFonts w:ascii="仿宋_GB2312" w:eastAsia="仿宋_GB2312"/>
                <w:sz w:val="21"/>
                <w:szCs w:val="21"/>
              </w:rPr>
            </w:pPr>
            <w:r w:rsidRPr="003855CF">
              <w:rPr>
                <w:rFonts w:ascii="仿宋_GB2312" w:eastAsia="仿宋_GB2312" w:hint="eastAsia"/>
                <w:sz w:val="21"/>
                <w:szCs w:val="21"/>
              </w:rPr>
              <w:lastRenderedPageBreak/>
              <w:t>版本</w:t>
            </w:r>
          </w:p>
        </w:tc>
        <w:tc>
          <w:tcPr>
            <w:tcW w:w="1690" w:type="dxa"/>
          </w:tcPr>
          <w:p w:rsidR="007F3155" w:rsidRPr="003855CF" w:rsidRDefault="007F3155" w:rsidP="002D1C6A">
            <w:pPr>
              <w:pStyle w:val="af1"/>
              <w:spacing w:line="360" w:lineRule="auto"/>
              <w:rPr>
                <w:rFonts w:ascii="仿宋_GB2312" w:eastAsia="仿宋_GB2312"/>
                <w:sz w:val="21"/>
                <w:szCs w:val="21"/>
              </w:rPr>
            </w:pPr>
            <w:r w:rsidRPr="003855CF">
              <w:rPr>
                <w:rFonts w:ascii="仿宋_GB2312" w:eastAsia="仿宋_GB2312" w:hint="eastAsia"/>
                <w:sz w:val="21"/>
                <w:szCs w:val="21"/>
              </w:rPr>
              <w:t>作者</w:t>
            </w:r>
          </w:p>
        </w:tc>
        <w:tc>
          <w:tcPr>
            <w:tcW w:w="1080" w:type="dxa"/>
          </w:tcPr>
          <w:p w:rsidR="007F3155" w:rsidRPr="003855CF" w:rsidRDefault="007F3155" w:rsidP="002D1C6A">
            <w:pPr>
              <w:pStyle w:val="af1"/>
              <w:spacing w:line="360" w:lineRule="auto"/>
              <w:rPr>
                <w:rFonts w:ascii="仿宋_GB2312" w:eastAsia="仿宋_GB2312"/>
                <w:sz w:val="21"/>
                <w:szCs w:val="21"/>
              </w:rPr>
            </w:pPr>
            <w:r w:rsidRPr="003855CF">
              <w:rPr>
                <w:rFonts w:ascii="仿宋_GB2312" w:eastAsia="仿宋_GB2312" w:hint="eastAsia"/>
                <w:sz w:val="21"/>
                <w:szCs w:val="21"/>
              </w:rPr>
              <w:t>日期</w:t>
            </w:r>
          </w:p>
        </w:tc>
        <w:tc>
          <w:tcPr>
            <w:tcW w:w="2520" w:type="dxa"/>
          </w:tcPr>
          <w:p w:rsidR="007F3155" w:rsidRPr="003855CF" w:rsidRDefault="007F3155" w:rsidP="002D1C6A">
            <w:pPr>
              <w:pStyle w:val="af1"/>
              <w:spacing w:line="360" w:lineRule="auto"/>
              <w:rPr>
                <w:rFonts w:ascii="仿宋_GB2312" w:eastAsia="仿宋_GB2312"/>
                <w:sz w:val="21"/>
                <w:szCs w:val="21"/>
              </w:rPr>
            </w:pPr>
            <w:r w:rsidRPr="003855CF">
              <w:rPr>
                <w:rFonts w:ascii="仿宋_GB2312" w:eastAsia="仿宋_GB2312" w:hint="eastAsia"/>
                <w:sz w:val="21"/>
                <w:szCs w:val="21"/>
              </w:rPr>
              <w:t>更改部分</w:t>
            </w:r>
          </w:p>
        </w:tc>
        <w:tc>
          <w:tcPr>
            <w:tcW w:w="1996" w:type="dxa"/>
          </w:tcPr>
          <w:p w:rsidR="007F3155" w:rsidRPr="003855CF" w:rsidRDefault="007F3155" w:rsidP="002D1C6A">
            <w:pPr>
              <w:pStyle w:val="af1"/>
              <w:spacing w:line="360" w:lineRule="auto"/>
              <w:rPr>
                <w:rFonts w:ascii="仿宋_GB2312" w:eastAsia="仿宋_GB2312"/>
                <w:sz w:val="21"/>
                <w:szCs w:val="21"/>
              </w:rPr>
            </w:pPr>
            <w:r w:rsidRPr="003855CF">
              <w:rPr>
                <w:rFonts w:ascii="仿宋_GB2312" w:eastAsia="仿宋_GB2312" w:hint="eastAsia"/>
                <w:sz w:val="21"/>
                <w:szCs w:val="21"/>
              </w:rPr>
              <w:t>更改原因</w:t>
            </w:r>
          </w:p>
        </w:tc>
      </w:tr>
      <w:tr w:rsidR="007F3155" w:rsidRPr="003855CF">
        <w:trPr>
          <w:trHeight w:val="70"/>
        </w:trPr>
        <w:tc>
          <w:tcPr>
            <w:tcW w:w="720" w:type="dxa"/>
          </w:tcPr>
          <w:p w:rsidR="007F3155" w:rsidRPr="003855CF" w:rsidRDefault="007F3155" w:rsidP="002D1C6A">
            <w:pPr>
              <w:pStyle w:val="af1"/>
              <w:spacing w:line="360" w:lineRule="auto"/>
              <w:rPr>
                <w:rFonts w:ascii="仿宋_GB2312" w:eastAsia="仿宋_GB2312"/>
                <w:sz w:val="21"/>
                <w:szCs w:val="21"/>
              </w:rPr>
            </w:pPr>
            <w:r w:rsidRPr="003855CF">
              <w:rPr>
                <w:rFonts w:ascii="仿宋_GB2312" w:eastAsia="仿宋_GB2312" w:hint="eastAsia"/>
                <w:sz w:val="21"/>
                <w:szCs w:val="21"/>
              </w:rPr>
              <w:t>1.0</w:t>
            </w:r>
          </w:p>
        </w:tc>
        <w:tc>
          <w:tcPr>
            <w:tcW w:w="1690" w:type="dxa"/>
          </w:tcPr>
          <w:p w:rsidR="007F3155" w:rsidRPr="003855CF" w:rsidRDefault="007F3155" w:rsidP="002D1C6A">
            <w:pPr>
              <w:pStyle w:val="af1"/>
              <w:spacing w:line="360" w:lineRule="auto"/>
              <w:rPr>
                <w:rFonts w:ascii="仿宋_GB2312" w:eastAsia="仿宋_GB2312"/>
                <w:sz w:val="21"/>
                <w:szCs w:val="21"/>
              </w:rPr>
            </w:pPr>
          </w:p>
        </w:tc>
        <w:tc>
          <w:tcPr>
            <w:tcW w:w="1080" w:type="dxa"/>
          </w:tcPr>
          <w:p w:rsidR="007F3155" w:rsidRPr="003855CF" w:rsidRDefault="007F3155" w:rsidP="002D1C6A">
            <w:pPr>
              <w:pStyle w:val="af1"/>
              <w:spacing w:line="360" w:lineRule="auto"/>
              <w:rPr>
                <w:rFonts w:ascii="仿宋_GB2312" w:eastAsia="仿宋_GB2312"/>
                <w:sz w:val="21"/>
                <w:szCs w:val="21"/>
              </w:rPr>
            </w:pPr>
          </w:p>
        </w:tc>
        <w:tc>
          <w:tcPr>
            <w:tcW w:w="2520" w:type="dxa"/>
          </w:tcPr>
          <w:p w:rsidR="007F3155" w:rsidRPr="003855CF" w:rsidRDefault="007F3155" w:rsidP="002D1C6A">
            <w:pPr>
              <w:pStyle w:val="af1"/>
              <w:spacing w:line="360" w:lineRule="auto"/>
              <w:rPr>
                <w:rFonts w:ascii="仿宋_GB2312" w:eastAsia="仿宋_GB2312"/>
                <w:sz w:val="21"/>
                <w:szCs w:val="21"/>
              </w:rPr>
            </w:pPr>
          </w:p>
        </w:tc>
        <w:tc>
          <w:tcPr>
            <w:tcW w:w="1996" w:type="dxa"/>
          </w:tcPr>
          <w:p w:rsidR="007F3155" w:rsidRPr="003855CF" w:rsidRDefault="007F3155" w:rsidP="002D1C6A">
            <w:pPr>
              <w:pStyle w:val="af1"/>
              <w:spacing w:line="360" w:lineRule="auto"/>
              <w:rPr>
                <w:rFonts w:ascii="仿宋_GB2312" w:eastAsia="仿宋_GB2312"/>
                <w:sz w:val="21"/>
                <w:szCs w:val="21"/>
              </w:rPr>
            </w:pPr>
          </w:p>
        </w:tc>
      </w:tr>
      <w:tr w:rsidR="007F3155" w:rsidRPr="003855CF">
        <w:trPr>
          <w:trHeight w:val="273"/>
        </w:trPr>
        <w:tc>
          <w:tcPr>
            <w:tcW w:w="720" w:type="dxa"/>
          </w:tcPr>
          <w:p w:rsidR="007F3155" w:rsidRPr="003855CF" w:rsidRDefault="007F3155" w:rsidP="002D1C6A">
            <w:pPr>
              <w:pStyle w:val="af1"/>
              <w:spacing w:line="360" w:lineRule="auto"/>
              <w:rPr>
                <w:rFonts w:ascii="仿宋_GB2312" w:eastAsia="仿宋_GB2312"/>
                <w:sz w:val="21"/>
                <w:szCs w:val="21"/>
              </w:rPr>
            </w:pPr>
          </w:p>
        </w:tc>
        <w:tc>
          <w:tcPr>
            <w:tcW w:w="1690" w:type="dxa"/>
          </w:tcPr>
          <w:p w:rsidR="007F3155" w:rsidRPr="003855CF" w:rsidRDefault="007F3155" w:rsidP="002D1C6A">
            <w:pPr>
              <w:pStyle w:val="af1"/>
              <w:spacing w:line="360" w:lineRule="auto"/>
              <w:rPr>
                <w:rFonts w:ascii="仿宋_GB2312" w:eastAsia="仿宋_GB2312"/>
                <w:sz w:val="21"/>
                <w:szCs w:val="21"/>
              </w:rPr>
            </w:pPr>
          </w:p>
        </w:tc>
        <w:tc>
          <w:tcPr>
            <w:tcW w:w="1080" w:type="dxa"/>
          </w:tcPr>
          <w:p w:rsidR="007F3155" w:rsidRPr="003855CF" w:rsidRDefault="007F3155" w:rsidP="002D1C6A">
            <w:pPr>
              <w:pStyle w:val="af1"/>
              <w:spacing w:line="360" w:lineRule="auto"/>
              <w:rPr>
                <w:rFonts w:ascii="仿宋_GB2312" w:eastAsia="仿宋_GB2312"/>
                <w:sz w:val="21"/>
                <w:szCs w:val="21"/>
              </w:rPr>
            </w:pPr>
          </w:p>
        </w:tc>
        <w:tc>
          <w:tcPr>
            <w:tcW w:w="2520" w:type="dxa"/>
          </w:tcPr>
          <w:p w:rsidR="007F3155" w:rsidRPr="003855CF" w:rsidRDefault="007F3155" w:rsidP="002D1C6A">
            <w:pPr>
              <w:pStyle w:val="af1"/>
              <w:spacing w:line="360" w:lineRule="auto"/>
              <w:rPr>
                <w:rFonts w:ascii="仿宋_GB2312" w:eastAsia="仿宋_GB2312"/>
                <w:sz w:val="21"/>
                <w:szCs w:val="21"/>
              </w:rPr>
            </w:pPr>
          </w:p>
        </w:tc>
        <w:tc>
          <w:tcPr>
            <w:tcW w:w="1996" w:type="dxa"/>
          </w:tcPr>
          <w:p w:rsidR="007F3155" w:rsidRPr="003855CF" w:rsidRDefault="007F3155" w:rsidP="002D1C6A">
            <w:pPr>
              <w:pStyle w:val="af1"/>
              <w:spacing w:line="360" w:lineRule="auto"/>
              <w:rPr>
                <w:rFonts w:ascii="仿宋_GB2312" w:eastAsia="仿宋_GB2312"/>
                <w:sz w:val="21"/>
                <w:szCs w:val="21"/>
              </w:rPr>
            </w:pPr>
          </w:p>
        </w:tc>
      </w:tr>
    </w:tbl>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7F3155" w:rsidRPr="003855CF" w:rsidRDefault="007F3155" w:rsidP="002D1C6A">
      <w:pPr>
        <w:spacing w:line="360" w:lineRule="auto"/>
        <w:ind w:firstLineChars="200" w:firstLine="420"/>
        <w:rPr>
          <w:rFonts w:ascii="仿宋_GB2312" w:eastAsia="仿宋_GB2312" w:hAnsi="宋体"/>
          <w:szCs w:val="24"/>
        </w:rPr>
      </w:pPr>
    </w:p>
    <w:p w:rsidR="00023658" w:rsidRDefault="007F3155" w:rsidP="002D1C6A">
      <w:pPr>
        <w:spacing w:line="360" w:lineRule="auto"/>
        <w:rPr>
          <w:noProof/>
        </w:rPr>
      </w:pPr>
      <w:r w:rsidRPr="003855CF">
        <w:rPr>
          <w:rFonts w:ascii="仿宋_GB2312" w:eastAsia="仿宋_GB2312" w:hint="eastAsia"/>
        </w:rPr>
        <w:br w:type="page"/>
      </w:r>
      <w:r w:rsidR="00041110" w:rsidRPr="003855CF">
        <w:rPr>
          <w:rFonts w:ascii="仿宋_GB2312" w:eastAsia="仿宋_GB2312" w:hAnsi="宋体" w:hint="eastAsia"/>
          <w:szCs w:val="24"/>
        </w:rPr>
        <w:fldChar w:fldCharType="begin"/>
      </w:r>
      <w:r w:rsidRPr="003855CF">
        <w:rPr>
          <w:rFonts w:ascii="仿宋_GB2312" w:eastAsia="仿宋_GB2312" w:hAnsi="宋体" w:hint="eastAsia"/>
          <w:szCs w:val="24"/>
        </w:rPr>
        <w:instrText xml:space="preserve"> TOC \o "1-3" \h \z \u </w:instrText>
      </w:r>
      <w:r w:rsidR="00041110" w:rsidRPr="003855CF">
        <w:rPr>
          <w:rFonts w:ascii="仿宋_GB2312" w:eastAsia="仿宋_GB2312" w:hAnsi="宋体" w:hint="eastAsia"/>
          <w:szCs w:val="24"/>
        </w:rPr>
        <w:fldChar w:fldCharType="separate"/>
      </w:r>
    </w:p>
    <w:p w:rsidR="00023658" w:rsidRDefault="00101C03">
      <w:pPr>
        <w:pStyle w:val="11"/>
        <w:tabs>
          <w:tab w:val="right" w:leader="dot" w:pos="8296"/>
        </w:tabs>
        <w:rPr>
          <w:rFonts w:ascii="Calibri" w:hAnsi="Calibri"/>
          <w:noProof/>
          <w:szCs w:val="22"/>
        </w:rPr>
      </w:pPr>
      <w:hyperlink w:anchor="_Toc373068478" w:history="1">
        <w:r w:rsidR="00023658" w:rsidRPr="008F059F">
          <w:rPr>
            <w:rStyle w:val="a7"/>
            <w:rFonts w:ascii="仿宋_GB2312" w:eastAsia="仿宋_GB2312" w:hint="eastAsia"/>
            <w:noProof/>
          </w:rPr>
          <w:t>第1章 项目背景</w:t>
        </w:r>
        <w:r w:rsidR="00023658">
          <w:rPr>
            <w:noProof/>
            <w:webHidden/>
          </w:rPr>
          <w:tab/>
        </w:r>
        <w:r w:rsidR="00041110">
          <w:rPr>
            <w:noProof/>
            <w:webHidden/>
          </w:rPr>
          <w:fldChar w:fldCharType="begin"/>
        </w:r>
        <w:r w:rsidR="00023658">
          <w:rPr>
            <w:noProof/>
            <w:webHidden/>
          </w:rPr>
          <w:instrText xml:space="preserve"> PAGEREF _Toc373068478 \h </w:instrText>
        </w:r>
        <w:r w:rsidR="00041110">
          <w:rPr>
            <w:noProof/>
            <w:webHidden/>
          </w:rPr>
        </w:r>
        <w:r w:rsidR="00041110">
          <w:rPr>
            <w:noProof/>
            <w:webHidden/>
          </w:rPr>
          <w:fldChar w:fldCharType="separate"/>
        </w:r>
        <w:r w:rsidR="00023658">
          <w:rPr>
            <w:noProof/>
            <w:webHidden/>
          </w:rPr>
          <w:t>4</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79" w:history="1">
        <w:r w:rsidR="00023658" w:rsidRPr="008F059F">
          <w:rPr>
            <w:rStyle w:val="a7"/>
            <w:rFonts w:ascii="仿宋_GB2312" w:eastAsia="仿宋_GB2312"/>
            <w:noProof/>
          </w:rPr>
          <w:t>1.1</w:t>
        </w:r>
        <w:r w:rsidR="00023658" w:rsidRPr="008F059F">
          <w:rPr>
            <w:rStyle w:val="a7"/>
            <w:rFonts w:ascii="仿宋_GB2312" w:eastAsia="仿宋_GB2312" w:hint="eastAsia"/>
            <w:noProof/>
          </w:rPr>
          <w:t xml:space="preserve"> 问题的提出</w:t>
        </w:r>
        <w:r w:rsidR="00023658">
          <w:rPr>
            <w:noProof/>
            <w:webHidden/>
          </w:rPr>
          <w:tab/>
        </w:r>
        <w:r w:rsidR="00041110">
          <w:rPr>
            <w:noProof/>
            <w:webHidden/>
          </w:rPr>
          <w:fldChar w:fldCharType="begin"/>
        </w:r>
        <w:r w:rsidR="00023658">
          <w:rPr>
            <w:noProof/>
            <w:webHidden/>
          </w:rPr>
          <w:instrText xml:space="preserve"> PAGEREF _Toc373068479 \h </w:instrText>
        </w:r>
        <w:r w:rsidR="00041110">
          <w:rPr>
            <w:noProof/>
            <w:webHidden/>
          </w:rPr>
        </w:r>
        <w:r w:rsidR="00041110">
          <w:rPr>
            <w:noProof/>
            <w:webHidden/>
          </w:rPr>
          <w:fldChar w:fldCharType="separate"/>
        </w:r>
        <w:r w:rsidR="00023658">
          <w:rPr>
            <w:noProof/>
            <w:webHidden/>
          </w:rPr>
          <w:t>4</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0" w:history="1">
        <w:r w:rsidR="00023658" w:rsidRPr="008F059F">
          <w:rPr>
            <w:rStyle w:val="a7"/>
            <w:rFonts w:ascii="仿宋_GB2312" w:eastAsia="仿宋_GB2312"/>
            <w:noProof/>
          </w:rPr>
          <w:t>1.2</w:t>
        </w:r>
        <w:r w:rsidR="00023658" w:rsidRPr="008F059F">
          <w:rPr>
            <w:rStyle w:val="a7"/>
            <w:rFonts w:ascii="仿宋_GB2312" w:eastAsia="仿宋_GB2312" w:hint="eastAsia"/>
            <w:noProof/>
          </w:rPr>
          <w:t xml:space="preserve"> 现状</w:t>
        </w:r>
        <w:r w:rsidR="00023658">
          <w:rPr>
            <w:noProof/>
            <w:webHidden/>
          </w:rPr>
          <w:tab/>
        </w:r>
        <w:r w:rsidR="00041110">
          <w:rPr>
            <w:noProof/>
            <w:webHidden/>
          </w:rPr>
          <w:fldChar w:fldCharType="begin"/>
        </w:r>
        <w:r w:rsidR="00023658">
          <w:rPr>
            <w:noProof/>
            <w:webHidden/>
          </w:rPr>
          <w:instrText xml:space="preserve"> PAGEREF _Toc373068480 \h </w:instrText>
        </w:r>
        <w:r w:rsidR="00041110">
          <w:rPr>
            <w:noProof/>
            <w:webHidden/>
          </w:rPr>
        </w:r>
        <w:r w:rsidR="00041110">
          <w:rPr>
            <w:noProof/>
            <w:webHidden/>
          </w:rPr>
          <w:fldChar w:fldCharType="separate"/>
        </w:r>
        <w:r w:rsidR="00023658">
          <w:rPr>
            <w:noProof/>
            <w:webHidden/>
          </w:rPr>
          <w:t>4</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1" w:history="1">
        <w:r w:rsidR="00023658" w:rsidRPr="008F059F">
          <w:rPr>
            <w:rStyle w:val="a7"/>
            <w:rFonts w:ascii="仿宋_GB2312" w:eastAsia="仿宋_GB2312"/>
            <w:noProof/>
          </w:rPr>
          <w:t>1.3</w:t>
        </w:r>
        <w:r w:rsidR="00023658" w:rsidRPr="008F059F">
          <w:rPr>
            <w:rStyle w:val="a7"/>
            <w:rFonts w:ascii="仿宋_GB2312" w:eastAsia="仿宋_GB2312" w:hint="eastAsia"/>
            <w:noProof/>
          </w:rPr>
          <w:t xml:space="preserve"> 建设的必要性和意义</w:t>
        </w:r>
        <w:r w:rsidR="00023658">
          <w:rPr>
            <w:noProof/>
            <w:webHidden/>
          </w:rPr>
          <w:tab/>
        </w:r>
        <w:r w:rsidR="00041110">
          <w:rPr>
            <w:noProof/>
            <w:webHidden/>
          </w:rPr>
          <w:fldChar w:fldCharType="begin"/>
        </w:r>
        <w:r w:rsidR="00023658">
          <w:rPr>
            <w:noProof/>
            <w:webHidden/>
          </w:rPr>
          <w:instrText xml:space="preserve"> PAGEREF _Toc373068481 \h </w:instrText>
        </w:r>
        <w:r w:rsidR="00041110">
          <w:rPr>
            <w:noProof/>
            <w:webHidden/>
          </w:rPr>
        </w:r>
        <w:r w:rsidR="00041110">
          <w:rPr>
            <w:noProof/>
            <w:webHidden/>
          </w:rPr>
          <w:fldChar w:fldCharType="separate"/>
        </w:r>
        <w:r w:rsidR="00023658">
          <w:rPr>
            <w:noProof/>
            <w:webHidden/>
          </w:rPr>
          <w:t>4</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482" w:history="1">
        <w:r w:rsidR="00023658" w:rsidRPr="008F059F">
          <w:rPr>
            <w:rStyle w:val="a7"/>
            <w:rFonts w:ascii="仿宋_GB2312" w:eastAsia="仿宋_GB2312" w:hint="eastAsia"/>
            <w:noProof/>
          </w:rPr>
          <w:t>第2章 建设目标</w:t>
        </w:r>
        <w:r w:rsidR="00023658">
          <w:rPr>
            <w:noProof/>
            <w:webHidden/>
          </w:rPr>
          <w:tab/>
        </w:r>
        <w:r w:rsidR="00041110">
          <w:rPr>
            <w:noProof/>
            <w:webHidden/>
          </w:rPr>
          <w:fldChar w:fldCharType="begin"/>
        </w:r>
        <w:r w:rsidR="00023658">
          <w:rPr>
            <w:noProof/>
            <w:webHidden/>
          </w:rPr>
          <w:instrText xml:space="preserve"> PAGEREF _Toc373068482 \h </w:instrText>
        </w:r>
        <w:r w:rsidR="00041110">
          <w:rPr>
            <w:noProof/>
            <w:webHidden/>
          </w:rPr>
        </w:r>
        <w:r w:rsidR="00041110">
          <w:rPr>
            <w:noProof/>
            <w:webHidden/>
          </w:rPr>
          <w:fldChar w:fldCharType="separate"/>
        </w:r>
        <w:r w:rsidR="00023658">
          <w:rPr>
            <w:noProof/>
            <w:webHidden/>
          </w:rPr>
          <w:t>5</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3" w:history="1">
        <w:r w:rsidR="00023658" w:rsidRPr="008F059F">
          <w:rPr>
            <w:rStyle w:val="a7"/>
            <w:rFonts w:ascii="仿宋_GB2312" w:eastAsia="仿宋_GB2312"/>
            <w:noProof/>
          </w:rPr>
          <w:t>2.1</w:t>
        </w:r>
        <w:r w:rsidR="00023658" w:rsidRPr="008F059F">
          <w:rPr>
            <w:rStyle w:val="a7"/>
            <w:rFonts w:ascii="仿宋_GB2312" w:eastAsia="仿宋_GB2312" w:hint="eastAsia"/>
            <w:noProof/>
          </w:rPr>
          <w:t xml:space="preserve"> 概况</w:t>
        </w:r>
        <w:r w:rsidR="00023658">
          <w:rPr>
            <w:noProof/>
            <w:webHidden/>
          </w:rPr>
          <w:tab/>
        </w:r>
        <w:r w:rsidR="00041110">
          <w:rPr>
            <w:noProof/>
            <w:webHidden/>
          </w:rPr>
          <w:fldChar w:fldCharType="begin"/>
        </w:r>
        <w:r w:rsidR="00023658">
          <w:rPr>
            <w:noProof/>
            <w:webHidden/>
          </w:rPr>
          <w:instrText xml:space="preserve"> PAGEREF _Toc373068483 \h </w:instrText>
        </w:r>
        <w:r w:rsidR="00041110">
          <w:rPr>
            <w:noProof/>
            <w:webHidden/>
          </w:rPr>
        </w:r>
        <w:r w:rsidR="00041110">
          <w:rPr>
            <w:noProof/>
            <w:webHidden/>
          </w:rPr>
          <w:fldChar w:fldCharType="separate"/>
        </w:r>
        <w:r w:rsidR="00023658">
          <w:rPr>
            <w:noProof/>
            <w:webHidden/>
          </w:rPr>
          <w:t>5</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4" w:history="1">
        <w:r w:rsidR="00023658" w:rsidRPr="008F059F">
          <w:rPr>
            <w:rStyle w:val="a7"/>
            <w:rFonts w:ascii="仿宋_GB2312" w:eastAsia="仿宋_GB2312"/>
            <w:noProof/>
          </w:rPr>
          <w:t>2.2</w:t>
        </w:r>
        <w:r w:rsidR="00023658" w:rsidRPr="008F059F">
          <w:rPr>
            <w:rStyle w:val="a7"/>
            <w:rFonts w:ascii="仿宋_GB2312" w:eastAsia="仿宋_GB2312" w:hint="eastAsia"/>
            <w:noProof/>
          </w:rPr>
          <w:t xml:space="preserve"> 业务目标</w:t>
        </w:r>
        <w:r w:rsidR="00023658">
          <w:rPr>
            <w:noProof/>
            <w:webHidden/>
          </w:rPr>
          <w:tab/>
        </w:r>
        <w:r w:rsidR="00041110">
          <w:rPr>
            <w:noProof/>
            <w:webHidden/>
          </w:rPr>
          <w:fldChar w:fldCharType="begin"/>
        </w:r>
        <w:r w:rsidR="00023658">
          <w:rPr>
            <w:noProof/>
            <w:webHidden/>
          </w:rPr>
          <w:instrText xml:space="preserve"> PAGEREF _Toc373068484 \h </w:instrText>
        </w:r>
        <w:r w:rsidR="00041110">
          <w:rPr>
            <w:noProof/>
            <w:webHidden/>
          </w:rPr>
        </w:r>
        <w:r w:rsidR="00041110">
          <w:rPr>
            <w:noProof/>
            <w:webHidden/>
          </w:rPr>
          <w:fldChar w:fldCharType="separate"/>
        </w:r>
        <w:r w:rsidR="00023658">
          <w:rPr>
            <w:noProof/>
            <w:webHidden/>
          </w:rPr>
          <w:t>5</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5" w:history="1">
        <w:r w:rsidR="00023658" w:rsidRPr="008F059F">
          <w:rPr>
            <w:rStyle w:val="a7"/>
            <w:rFonts w:ascii="仿宋_GB2312" w:eastAsia="仿宋_GB2312"/>
            <w:noProof/>
          </w:rPr>
          <w:t>2.3</w:t>
        </w:r>
        <w:r w:rsidR="00023658" w:rsidRPr="008F059F">
          <w:rPr>
            <w:rStyle w:val="a7"/>
            <w:rFonts w:ascii="仿宋_GB2312" w:eastAsia="仿宋_GB2312" w:hint="eastAsia"/>
            <w:noProof/>
          </w:rPr>
          <w:t xml:space="preserve"> 功能目标</w:t>
        </w:r>
        <w:r w:rsidR="00023658">
          <w:rPr>
            <w:noProof/>
            <w:webHidden/>
          </w:rPr>
          <w:tab/>
        </w:r>
        <w:r w:rsidR="00041110">
          <w:rPr>
            <w:noProof/>
            <w:webHidden/>
          </w:rPr>
          <w:fldChar w:fldCharType="begin"/>
        </w:r>
        <w:r w:rsidR="00023658">
          <w:rPr>
            <w:noProof/>
            <w:webHidden/>
          </w:rPr>
          <w:instrText xml:space="preserve"> PAGEREF _Toc373068485 \h </w:instrText>
        </w:r>
        <w:r w:rsidR="00041110">
          <w:rPr>
            <w:noProof/>
            <w:webHidden/>
          </w:rPr>
        </w:r>
        <w:r w:rsidR="00041110">
          <w:rPr>
            <w:noProof/>
            <w:webHidden/>
          </w:rPr>
          <w:fldChar w:fldCharType="separate"/>
        </w:r>
        <w:r w:rsidR="00023658">
          <w:rPr>
            <w:noProof/>
            <w:webHidden/>
          </w:rPr>
          <w:t>5</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6" w:history="1">
        <w:r w:rsidR="00023658" w:rsidRPr="008F059F">
          <w:rPr>
            <w:rStyle w:val="a7"/>
            <w:rFonts w:ascii="仿宋_GB2312" w:eastAsia="仿宋_GB2312"/>
            <w:noProof/>
          </w:rPr>
          <w:t>2.4</w:t>
        </w:r>
        <w:r w:rsidR="00023658" w:rsidRPr="008F059F">
          <w:rPr>
            <w:rStyle w:val="a7"/>
            <w:rFonts w:ascii="仿宋_GB2312" w:eastAsia="仿宋_GB2312" w:hint="eastAsia"/>
            <w:noProof/>
          </w:rPr>
          <w:t xml:space="preserve"> 应用范围</w:t>
        </w:r>
        <w:r w:rsidR="00023658">
          <w:rPr>
            <w:noProof/>
            <w:webHidden/>
          </w:rPr>
          <w:tab/>
        </w:r>
        <w:r w:rsidR="00041110">
          <w:rPr>
            <w:noProof/>
            <w:webHidden/>
          </w:rPr>
          <w:fldChar w:fldCharType="begin"/>
        </w:r>
        <w:r w:rsidR="00023658">
          <w:rPr>
            <w:noProof/>
            <w:webHidden/>
          </w:rPr>
          <w:instrText xml:space="preserve"> PAGEREF _Toc373068486 \h </w:instrText>
        </w:r>
        <w:r w:rsidR="00041110">
          <w:rPr>
            <w:noProof/>
            <w:webHidden/>
          </w:rPr>
        </w:r>
        <w:r w:rsidR="00041110">
          <w:rPr>
            <w:noProof/>
            <w:webHidden/>
          </w:rPr>
          <w:fldChar w:fldCharType="separate"/>
        </w:r>
        <w:r w:rsidR="00023658">
          <w:rPr>
            <w:noProof/>
            <w:webHidden/>
          </w:rPr>
          <w:t>5</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7" w:history="1">
        <w:r w:rsidR="00023658" w:rsidRPr="008F059F">
          <w:rPr>
            <w:rStyle w:val="a7"/>
            <w:rFonts w:ascii="仿宋_GB2312" w:eastAsia="仿宋_GB2312"/>
            <w:noProof/>
          </w:rPr>
          <w:t>2.5</w:t>
        </w:r>
        <w:r w:rsidR="00023658" w:rsidRPr="008F059F">
          <w:rPr>
            <w:rStyle w:val="a7"/>
            <w:rFonts w:ascii="仿宋_GB2312" w:eastAsia="仿宋_GB2312" w:hint="eastAsia"/>
            <w:noProof/>
          </w:rPr>
          <w:t xml:space="preserve"> 性能目标</w:t>
        </w:r>
        <w:r w:rsidR="00023658">
          <w:rPr>
            <w:noProof/>
            <w:webHidden/>
          </w:rPr>
          <w:tab/>
        </w:r>
        <w:r w:rsidR="00041110">
          <w:rPr>
            <w:noProof/>
            <w:webHidden/>
          </w:rPr>
          <w:fldChar w:fldCharType="begin"/>
        </w:r>
        <w:r w:rsidR="00023658">
          <w:rPr>
            <w:noProof/>
            <w:webHidden/>
          </w:rPr>
          <w:instrText xml:space="preserve"> PAGEREF _Toc373068487 \h </w:instrText>
        </w:r>
        <w:r w:rsidR="00041110">
          <w:rPr>
            <w:noProof/>
            <w:webHidden/>
          </w:rPr>
        </w:r>
        <w:r w:rsidR="00041110">
          <w:rPr>
            <w:noProof/>
            <w:webHidden/>
          </w:rPr>
          <w:fldChar w:fldCharType="separate"/>
        </w:r>
        <w:r w:rsidR="00023658">
          <w:rPr>
            <w:noProof/>
            <w:webHidden/>
          </w:rPr>
          <w:t>6</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488" w:history="1">
        <w:r w:rsidR="00023658" w:rsidRPr="008F059F">
          <w:rPr>
            <w:rStyle w:val="a7"/>
            <w:rFonts w:ascii="仿宋_GB2312" w:eastAsia="仿宋_GB2312" w:hint="eastAsia"/>
            <w:noProof/>
          </w:rPr>
          <w:t>第3章 功能描述</w:t>
        </w:r>
        <w:r w:rsidR="00023658">
          <w:rPr>
            <w:noProof/>
            <w:webHidden/>
          </w:rPr>
          <w:tab/>
        </w:r>
        <w:r w:rsidR="00041110">
          <w:rPr>
            <w:noProof/>
            <w:webHidden/>
          </w:rPr>
          <w:fldChar w:fldCharType="begin"/>
        </w:r>
        <w:r w:rsidR="00023658">
          <w:rPr>
            <w:noProof/>
            <w:webHidden/>
          </w:rPr>
          <w:instrText xml:space="preserve"> PAGEREF _Toc373068488 \h </w:instrText>
        </w:r>
        <w:r w:rsidR="00041110">
          <w:rPr>
            <w:noProof/>
            <w:webHidden/>
          </w:rPr>
        </w:r>
        <w:r w:rsidR="00041110">
          <w:rPr>
            <w:noProof/>
            <w:webHidden/>
          </w:rPr>
          <w:fldChar w:fldCharType="separate"/>
        </w:r>
        <w:r w:rsidR="00023658">
          <w:rPr>
            <w:noProof/>
            <w:webHidden/>
          </w:rPr>
          <w:t>7</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89" w:history="1">
        <w:r w:rsidR="00023658" w:rsidRPr="008F059F">
          <w:rPr>
            <w:rStyle w:val="a7"/>
            <w:rFonts w:ascii="仿宋_GB2312" w:eastAsia="仿宋_GB2312"/>
            <w:noProof/>
          </w:rPr>
          <w:t>3.1 MSS</w:t>
        </w:r>
        <w:r w:rsidR="00023658" w:rsidRPr="008F059F">
          <w:rPr>
            <w:rStyle w:val="a7"/>
            <w:rFonts w:ascii="仿宋_GB2312" w:eastAsia="仿宋_GB2312" w:hint="eastAsia"/>
            <w:noProof/>
          </w:rPr>
          <w:t>和</w:t>
        </w:r>
        <w:r w:rsidR="00023658" w:rsidRPr="008F059F">
          <w:rPr>
            <w:rStyle w:val="a7"/>
            <w:rFonts w:ascii="仿宋_GB2312" w:eastAsia="仿宋_GB2312"/>
            <w:noProof/>
          </w:rPr>
          <w:t>OSS</w:t>
        </w:r>
        <w:r w:rsidR="00023658" w:rsidRPr="008F059F">
          <w:rPr>
            <w:rStyle w:val="a7"/>
            <w:rFonts w:ascii="仿宋_GB2312" w:eastAsia="仿宋_GB2312" w:hint="eastAsia"/>
            <w:noProof/>
          </w:rPr>
          <w:t>三码融合架构</w:t>
        </w:r>
        <w:r w:rsidR="00023658">
          <w:rPr>
            <w:noProof/>
            <w:webHidden/>
          </w:rPr>
          <w:tab/>
        </w:r>
        <w:r w:rsidR="00041110">
          <w:rPr>
            <w:noProof/>
            <w:webHidden/>
          </w:rPr>
          <w:fldChar w:fldCharType="begin"/>
        </w:r>
        <w:r w:rsidR="00023658">
          <w:rPr>
            <w:noProof/>
            <w:webHidden/>
          </w:rPr>
          <w:instrText xml:space="preserve"> PAGEREF _Toc373068489 \h </w:instrText>
        </w:r>
        <w:r w:rsidR="00041110">
          <w:rPr>
            <w:noProof/>
            <w:webHidden/>
          </w:rPr>
        </w:r>
        <w:r w:rsidR="00041110">
          <w:rPr>
            <w:noProof/>
            <w:webHidden/>
          </w:rPr>
          <w:fldChar w:fldCharType="separate"/>
        </w:r>
        <w:r w:rsidR="00023658">
          <w:rPr>
            <w:noProof/>
            <w:webHidden/>
          </w:rPr>
          <w:t>7</w:t>
        </w:r>
        <w:r w:rsidR="00041110">
          <w:rPr>
            <w:noProof/>
            <w:webHidden/>
          </w:rPr>
          <w:fldChar w:fldCharType="end"/>
        </w:r>
      </w:hyperlink>
    </w:p>
    <w:p w:rsidR="00023658" w:rsidRDefault="00101C03">
      <w:pPr>
        <w:pStyle w:val="30"/>
        <w:tabs>
          <w:tab w:val="right" w:leader="dot" w:pos="8296"/>
        </w:tabs>
        <w:rPr>
          <w:noProof/>
        </w:rPr>
      </w:pPr>
      <w:hyperlink w:anchor="_Toc373068490" w:history="1">
        <w:r w:rsidR="00023658" w:rsidRPr="008F059F">
          <w:rPr>
            <w:rStyle w:val="a7"/>
            <w:rFonts w:ascii="仿宋_GB2312" w:eastAsia="仿宋_GB2312"/>
            <w:noProof/>
          </w:rPr>
          <w:t>3.1.1 MSS</w:t>
        </w:r>
        <w:r w:rsidR="00023658" w:rsidRPr="008F059F">
          <w:rPr>
            <w:rStyle w:val="a7"/>
            <w:rFonts w:ascii="仿宋_GB2312" w:eastAsia="仿宋_GB2312" w:hint="eastAsia"/>
            <w:noProof/>
          </w:rPr>
          <w:t>与</w:t>
        </w:r>
        <w:r w:rsidR="00023658" w:rsidRPr="008F059F">
          <w:rPr>
            <w:rStyle w:val="a7"/>
            <w:rFonts w:ascii="仿宋_GB2312" w:eastAsia="仿宋_GB2312"/>
            <w:noProof/>
          </w:rPr>
          <w:t>OSS</w:t>
        </w:r>
        <w:r w:rsidR="00023658" w:rsidRPr="008F059F">
          <w:rPr>
            <w:rStyle w:val="a7"/>
            <w:rFonts w:ascii="仿宋_GB2312" w:eastAsia="仿宋_GB2312" w:hint="eastAsia"/>
            <w:noProof/>
          </w:rPr>
          <w:t>交互架构</w:t>
        </w:r>
        <w:r w:rsidR="00023658">
          <w:rPr>
            <w:noProof/>
            <w:webHidden/>
          </w:rPr>
          <w:tab/>
        </w:r>
        <w:r w:rsidR="00041110">
          <w:rPr>
            <w:noProof/>
            <w:webHidden/>
          </w:rPr>
          <w:fldChar w:fldCharType="begin"/>
        </w:r>
        <w:r w:rsidR="00023658">
          <w:rPr>
            <w:noProof/>
            <w:webHidden/>
          </w:rPr>
          <w:instrText xml:space="preserve"> PAGEREF _Toc373068490 \h </w:instrText>
        </w:r>
        <w:r w:rsidR="00041110">
          <w:rPr>
            <w:noProof/>
            <w:webHidden/>
          </w:rPr>
        </w:r>
        <w:r w:rsidR="00041110">
          <w:rPr>
            <w:noProof/>
            <w:webHidden/>
          </w:rPr>
          <w:fldChar w:fldCharType="separate"/>
        </w:r>
        <w:r w:rsidR="00023658">
          <w:rPr>
            <w:noProof/>
            <w:webHidden/>
          </w:rPr>
          <w:t>7</w:t>
        </w:r>
        <w:r w:rsidR="00041110">
          <w:rPr>
            <w:noProof/>
            <w:webHidden/>
          </w:rPr>
          <w:fldChar w:fldCharType="end"/>
        </w:r>
      </w:hyperlink>
    </w:p>
    <w:p w:rsidR="00023658" w:rsidRDefault="00101C03">
      <w:pPr>
        <w:pStyle w:val="30"/>
        <w:tabs>
          <w:tab w:val="right" w:leader="dot" w:pos="8296"/>
        </w:tabs>
        <w:rPr>
          <w:noProof/>
        </w:rPr>
      </w:pPr>
      <w:hyperlink w:anchor="_Toc373068491" w:history="1">
        <w:r w:rsidR="00023658" w:rsidRPr="008F059F">
          <w:rPr>
            <w:rStyle w:val="a7"/>
            <w:rFonts w:ascii="仿宋_GB2312" w:eastAsia="仿宋_GB2312"/>
            <w:noProof/>
          </w:rPr>
          <w:t>3.1.2 OSS</w:t>
        </w:r>
        <w:r w:rsidR="00023658" w:rsidRPr="008F059F">
          <w:rPr>
            <w:rStyle w:val="a7"/>
            <w:rFonts w:ascii="仿宋_GB2312" w:eastAsia="仿宋_GB2312" w:hint="eastAsia"/>
            <w:noProof/>
          </w:rPr>
          <w:t>内部交互架构</w:t>
        </w:r>
        <w:r w:rsidR="00023658">
          <w:rPr>
            <w:noProof/>
            <w:webHidden/>
          </w:rPr>
          <w:tab/>
        </w:r>
        <w:r w:rsidR="00041110">
          <w:rPr>
            <w:noProof/>
            <w:webHidden/>
          </w:rPr>
          <w:fldChar w:fldCharType="begin"/>
        </w:r>
        <w:r w:rsidR="00023658">
          <w:rPr>
            <w:noProof/>
            <w:webHidden/>
          </w:rPr>
          <w:instrText xml:space="preserve"> PAGEREF _Toc373068491 \h </w:instrText>
        </w:r>
        <w:r w:rsidR="00041110">
          <w:rPr>
            <w:noProof/>
            <w:webHidden/>
          </w:rPr>
        </w:r>
        <w:r w:rsidR="00041110">
          <w:rPr>
            <w:noProof/>
            <w:webHidden/>
          </w:rPr>
          <w:fldChar w:fldCharType="separate"/>
        </w:r>
        <w:r w:rsidR="00023658">
          <w:rPr>
            <w:noProof/>
            <w:webHidden/>
          </w:rPr>
          <w:t>9</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92" w:history="1">
        <w:r w:rsidR="00023658" w:rsidRPr="008F059F">
          <w:rPr>
            <w:rStyle w:val="a7"/>
            <w:rFonts w:ascii="仿宋_GB2312" w:eastAsia="仿宋_GB2312"/>
            <w:noProof/>
          </w:rPr>
          <w:t xml:space="preserve">3.2 OSS </w:t>
        </w:r>
        <w:r w:rsidR="00023658" w:rsidRPr="008F059F">
          <w:rPr>
            <w:rStyle w:val="a7"/>
            <w:rFonts w:ascii="仿宋_GB2312" w:eastAsia="仿宋_GB2312" w:hint="eastAsia"/>
            <w:noProof/>
          </w:rPr>
          <w:t>系统建设说明</w:t>
        </w:r>
        <w:r w:rsidR="00023658">
          <w:rPr>
            <w:noProof/>
            <w:webHidden/>
          </w:rPr>
          <w:tab/>
        </w:r>
        <w:r w:rsidR="00041110">
          <w:rPr>
            <w:noProof/>
            <w:webHidden/>
          </w:rPr>
          <w:fldChar w:fldCharType="begin"/>
        </w:r>
        <w:r w:rsidR="00023658">
          <w:rPr>
            <w:noProof/>
            <w:webHidden/>
          </w:rPr>
          <w:instrText xml:space="preserve"> PAGEREF _Toc373068492 \h </w:instrText>
        </w:r>
        <w:r w:rsidR="00041110">
          <w:rPr>
            <w:noProof/>
            <w:webHidden/>
          </w:rPr>
        </w:r>
        <w:r w:rsidR="00041110">
          <w:rPr>
            <w:noProof/>
            <w:webHidden/>
          </w:rPr>
          <w:fldChar w:fldCharType="separate"/>
        </w:r>
        <w:r w:rsidR="00023658">
          <w:rPr>
            <w:noProof/>
            <w:webHidden/>
          </w:rPr>
          <w:t>11</w:t>
        </w:r>
        <w:r w:rsidR="00041110">
          <w:rPr>
            <w:noProof/>
            <w:webHidden/>
          </w:rPr>
          <w:fldChar w:fldCharType="end"/>
        </w:r>
      </w:hyperlink>
    </w:p>
    <w:p w:rsidR="00023658" w:rsidRDefault="00101C03">
      <w:pPr>
        <w:pStyle w:val="30"/>
        <w:tabs>
          <w:tab w:val="right" w:leader="dot" w:pos="8296"/>
        </w:tabs>
        <w:rPr>
          <w:noProof/>
        </w:rPr>
      </w:pPr>
      <w:hyperlink w:anchor="_Toc373068493" w:history="1">
        <w:r w:rsidR="00023658" w:rsidRPr="008F059F">
          <w:rPr>
            <w:rStyle w:val="a7"/>
            <w:rFonts w:ascii="仿宋_GB2312" w:eastAsia="仿宋_GB2312"/>
            <w:noProof/>
          </w:rPr>
          <w:t>3.2.1</w:t>
        </w:r>
        <w:r w:rsidR="00023658" w:rsidRPr="008F059F">
          <w:rPr>
            <w:rStyle w:val="a7"/>
            <w:rFonts w:ascii="仿宋_GB2312" w:eastAsia="仿宋_GB2312" w:hint="eastAsia"/>
            <w:noProof/>
          </w:rPr>
          <w:t xml:space="preserve"> 资源元数据管理及下发</w:t>
        </w:r>
        <w:r w:rsidR="00023658" w:rsidRPr="008F059F">
          <w:rPr>
            <w:rStyle w:val="a7"/>
            <w:rFonts w:ascii="仿宋_GB2312" w:eastAsia="仿宋_GB2312"/>
            <w:noProof/>
          </w:rPr>
          <w:t>IT</w:t>
        </w:r>
        <w:r w:rsidR="00023658" w:rsidRPr="008F059F">
          <w:rPr>
            <w:rStyle w:val="a7"/>
            <w:rFonts w:ascii="仿宋_GB2312" w:eastAsia="仿宋_GB2312" w:hint="eastAsia"/>
            <w:noProof/>
          </w:rPr>
          <w:t>改造说明</w:t>
        </w:r>
        <w:r w:rsidR="00023658">
          <w:rPr>
            <w:noProof/>
            <w:webHidden/>
          </w:rPr>
          <w:tab/>
        </w:r>
        <w:r w:rsidR="00041110">
          <w:rPr>
            <w:noProof/>
            <w:webHidden/>
          </w:rPr>
          <w:fldChar w:fldCharType="begin"/>
        </w:r>
        <w:r w:rsidR="00023658">
          <w:rPr>
            <w:noProof/>
            <w:webHidden/>
          </w:rPr>
          <w:instrText xml:space="preserve"> PAGEREF _Toc373068493 \h </w:instrText>
        </w:r>
        <w:r w:rsidR="00041110">
          <w:rPr>
            <w:noProof/>
            <w:webHidden/>
          </w:rPr>
        </w:r>
        <w:r w:rsidR="00041110">
          <w:rPr>
            <w:noProof/>
            <w:webHidden/>
          </w:rPr>
          <w:fldChar w:fldCharType="separate"/>
        </w:r>
        <w:r w:rsidR="00023658">
          <w:rPr>
            <w:noProof/>
            <w:webHidden/>
          </w:rPr>
          <w:t>11</w:t>
        </w:r>
        <w:r w:rsidR="00041110">
          <w:rPr>
            <w:noProof/>
            <w:webHidden/>
          </w:rPr>
          <w:fldChar w:fldCharType="end"/>
        </w:r>
      </w:hyperlink>
    </w:p>
    <w:p w:rsidR="00023658" w:rsidRDefault="00101C03">
      <w:pPr>
        <w:pStyle w:val="30"/>
        <w:tabs>
          <w:tab w:val="right" w:leader="dot" w:pos="8296"/>
        </w:tabs>
        <w:rPr>
          <w:noProof/>
        </w:rPr>
      </w:pPr>
      <w:hyperlink w:anchor="_Toc373068494" w:history="1">
        <w:r w:rsidR="00023658" w:rsidRPr="008F059F">
          <w:rPr>
            <w:rStyle w:val="a7"/>
            <w:rFonts w:ascii="仿宋_GB2312" w:eastAsia="仿宋_GB2312"/>
            <w:noProof/>
          </w:rPr>
          <w:t>3.2.2</w:t>
        </w:r>
        <w:r w:rsidR="00023658" w:rsidRPr="008F059F">
          <w:rPr>
            <w:rStyle w:val="a7"/>
            <w:rFonts w:ascii="仿宋_GB2312" w:eastAsia="仿宋_GB2312" w:hint="eastAsia"/>
            <w:noProof/>
          </w:rPr>
          <w:t xml:space="preserve"> 上海电信统一模型库建设</w:t>
        </w:r>
        <w:r w:rsidR="00023658">
          <w:rPr>
            <w:noProof/>
            <w:webHidden/>
          </w:rPr>
          <w:tab/>
        </w:r>
        <w:r w:rsidR="00041110">
          <w:rPr>
            <w:noProof/>
            <w:webHidden/>
          </w:rPr>
          <w:fldChar w:fldCharType="begin"/>
        </w:r>
        <w:r w:rsidR="00023658">
          <w:rPr>
            <w:noProof/>
            <w:webHidden/>
          </w:rPr>
          <w:instrText xml:space="preserve"> PAGEREF _Toc373068494 \h </w:instrText>
        </w:r>
        <w:r w:rsidR="00041110">
          <w:rPr>
            <w:noProof/>
            <w:webHidden/>
          </w:rPr>
        </w:r>
        <w:r w:rsidR="00041110">
          <w:rPr>
            <w:noProof/>
            <w:webHidden/>
          </w:rPr>
          <w:fldChar w:fldCharType="separate"/>
        </w:r>
        <w:r w:rsidR="00023658">
          <w:rPr>
            <w:noProof/>
            <w:webHidden/>
          </w:rPr>
          <w:t>12</w:t>
        </w:r>
        <w:r w:rsidR="00041110">
          <w:rPr>
            <w:noProof/>
            <w:webHidden/>
          </w:rPr>
          <w:fldChar w:fldCharType="end"/>
        </w:r>
      </w:hyperlink>
    </w:p>
    <w:p w:rsidR="00023658" w:rsidRDefault="00101C03">
      <w:pPr>
        <w:pStyle w:val="30"/>
        <w:tabs>
          <w:tab w:val="right" w:leader="dot" w:pos="8296"/>
        </w:tabs>
        <w:rPr>
          <w:noProof/>
        </w:rPr>
      </w:pPr>
      <w:hyperlink w:anchor="_Toc373068495" w:history="1">
        <w:r w:rsidR="00023658" w:rsidRPr="008F059F">
          <w:rPr>
            <w:rStyle w:val="a7"/>
            <w:rFonts w:ascii="仿宋_GB2312" w:eastAsia="仿宋_GB2312"/>
            <w:noProof/>
          </w:rPr>
          <w:t>3.2.3</w:t>
        </w:r>
        <w:r w:rsidR="00023658" w:rsidRPr="008F059F">
          <w:rPr>
            <w:rStyle w:val="a7"/>
            <w:rFonts w:ascii="仿宋_GB2312" w:eastAsia="仿宋_GB2312" w:hint="eastAsia"/>
            <w:noProof/>
          </w:rPr>
          <w:t xml:space="preserve"> 综合资源管理系统功能改造建设事项（新增）</w:t>
        </w:r>
        <w:r w:rsidR="00023658">
          <w:rPr>
            <w:noProof/>
            <w:webHidden/>
          </w:rPr>
          <w:tab/>
        </w:r>
        <w:r w:rsidR="00041110">
          <w:rPr>
            <w:noProof/>
            <w:webHidden/>
          </w:rPr>
          <w:fldChar w:fldCharType="begin"/>
        </w:r>
        <w:r w:rsidR="00023658">
          <w:rPr>
            <w:noProof/>
            <w:webHidden/>
          </w:rPr>
          <w:instrText xml:space="preserve"> PAGEREF _Toc373068495 \h </w:instrText>
        </w:r>
        <w:r w:rsidR="00041110">
          <w:rPr>
            <w:noProof/>
            <w:webHidden/>
          </w:rPr>
        </w:r>
        <w:r w:rsidR="00041110">
          <w:rPr>
            <w:noProof/>
            <w:webHidden/>
          </w:rPr>
          <w:fldChar w:fldCharType="separate"/>
        </w:r>
        <w:r w:rsidR="00023658">
          <w:rPr>
            <w:noProof/>
            <w:webHidden/>
          </w:rPr>
          <w:t>38</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96" w:history="1">
        <w:r w:rsidR="00023658" w:rsidRPr="008F059F">
          <w:rPr>
            <w:rStyle w:val="a7"/>
            <w:rFonts w:ascii="仿宋_GB2312" w:eastAsia="仿宋_GB2312"/>
            <w:noProof/>
          </w:rPr>
          <w:t>3.3</w:t>
        </w:r>
        <w:r w:rsidR="00023658" w:rsidRPr="008F059F">
          <w:rPr>
            <w:rStyle w:val="a7"/>
            <w:rFonts w:ascii="仿宋_GB2312" w:eastAsia="仿宋_GB2312" w:hint="eastAsia"/>
            <w:noProof/>
          </w:rPr>
          <w:t xml:space="preserve"> 上海电信统一模型资源库与周边系统的接口功能（新增）</w:t>
        </w:r>
        <w:r w:rsidR="00023658">
          <w:rPr>
            <w:noProof/>
            <w:webHidden/>
          </w:rPr>
          <w:tab/>
        </w:r>
        <w:r w:rsidR="00041110">
          <w:rPr>
            <w:noProof/>
            <w:webHidden/>
          </w:rPr>
          <w:fldChar w:fldCharType="begin"/>
        </w:r>
        <w:r w:rsidR="00023658">
          <w:rPr>
            <w:noProof/>
            <w:webHidden/>
          </w:rPr>
          <w:instrText xml:space="preserve"> PAGEREF _Toc373068496 \h </w:instrText>
        </w:r>
        <w:r w:rsidR="00041110">
          <w:rPr>
            <w:noProof/>
            <w:webHidden/>
          </w:rPr>
        </w:r>
        <w:r w:rsidR="00041110">
          <w:rPr>
            <w:noProof/>
            <w:webHidden/>
          </w:rPr>
          <w:fldChar w:fldCharType="separate"/>
        </w:r>
        <w:r w:rsidR="00023658">
          <w:rPr>
            <w:noProof/>
            <w:webHidden/>
          </w:rPr>
          <w:t>39</w:t>
        </w:r>
        <w:r w:rsidR="00041110">
          <w:rPr>
            <w:noProof/>
            <w:webHidden/>
          </w:rPr>
          <w:fldChar w:fldCharType="end"/>
        </w:r>
      </w:hyperlink>
    </w:p>
    <w:p w:rsidR="00023658" w:rsidRDefault="00101C03">
      <w:pPr>
        <w:pStyle w:val="30"/>
        <w:tabs>
          <w:tab w:val="right" w:leader="dot" w:pos="8296"/>
        </w:tabs>
        <w:rPr>
          <w:noProof/>
        </w:rPr>
      </w:pPr>
      <w:hyperlink w:anchor="_Toc373068497" w:history="1">
        <w:r w:rsidR="00023658" w:rsidRPr="008F059F">
          <w:rPr>
            <w:rStyle w:val="a7"/>
            <w:rFonts w:ascii="仿宋_GB2312" w:eastAsia="仿宋_GB2312" w:hAnsi="宋体"/>
            <w:noProof/>
          </w:rPr>
          <w:t>3.3.1</w:t>
        </w:r>
        <w:r w:rsidR="00023658" w:rsidRPr="008F059F">
          <w:rPr>
            <w:rStyle w:val="a7"/>
            <w:rFonts w:ascii="仿宋_GB2312" w:eastAsia="仿宋_GB2312" w:hAnsi="宋体" w:hint="eastAsia"/>
            <w:noProof/>
          </w:rPr>
          <w:t xml:space="preserve"> 上海电信统一模型资源库和资源管理系统接口清单</w:t>
        </w:r>
        <w:r w:rsidR="00023658">
          <w:rPr>
            <w:noProof/>
            <w:webHidden/>
          </w:rPr>
          <w:tab/>
        </w:r>
        <w:r w:rsidR="00041110">
          <w:rPr>
            <w:noProof/>
            <w:webHidden/>
          </w:rPr>
          <w:fldChar w:fldCharType="begin"/>
        </w:r>
        <w:r w:rsidR="00023658">
          <w:rPr>
            <w:noProof/>
            <w:webHidden/>
          </w:rPr>
          <w:instrText xml:space="preserve"> PAGEREF _Toc373068497 \h </w:instrText>
        </w:r>
        <w:r w:rsidR="00041110">
          <w:rPr>
            <w:noProof/>
            <w:webHidden/>
          </w:rPr>
        </w:r>
        <w:r w:rsidR="00041110">
          <w:rPr>
            <w:noProof/>
            <w:webHidden/>
          </w:rPr>
          <w:fldChar w:fldCharType="separate"/>
        </w:r>
        <w:r w:rsidR="00023658">
          <w:rPr>
            <w:noProof/>
            <w:webHidden/>
          </w:rPr>
          <w:t>39</w:t>
        </w:r>
        <w:r w:rsidR="00041110">
          <w:rPr>
            <w:noProof/>
            <w:webHidden/>
          </w:rPr>
          <w:fldChar w:fldCharType="end"/>
        </w:r>
      </w:hyperlink>
    </w:p>
    <w:p w:rsidR="00023658" w:rsidRDefault="00101C03">
      <w:pPr>
        <w:pStyle w:val="30"/>
        <w:tabs>
          <w:tab w:val="right" w:leader="dot" w:pos="8296"/>
        </w:tabs>
        <w:rPr>
          <w:noProof/>
        </w:rPr>
      </w:pPr>
      <w:hyperlink w:anchor="_Toc373068498" w:history="1">
        <w:r w:rsidR="00023658" w:rsidRPr="008F059F">
          <w:rPr>
            <w:rStyle w:val="a7"/>
            <w:rFonts w:ascii="仿宋_GB2312" w:eastAsia="仿宋_GB2312" w:hAnsi="宋体"/>
            <w:noProof/>
          </w:rPr>
          <w:t>3.3.2</w:t>
        </w:r>
        <w:r w:rsidR="00023658" w:rsidRPr="008F059F">
          <w:rPr>
            <w:rStyle w:val="a7"/>
            <w:rFonts w:ascii="仿宋_GB2312" w:eastAsia="仿宋_GB2312" w:hAnsi="宋体" w:hint="eastAsia"/>
            <w:noProof/>
          </w:rPr>
          <w:t xml:space="preserve"> 上海电信统一模型资源库和</w:t>
        </w:r>
        <w:r w:rsidR="00023658" w:rsidRPr="008F059F">
          <w:rPr>
            <w:rStyle w:val="a7"/>
            <w:rFonts w:ascii="仿宋_GB2312" w:eastAsia="仿宋_GB2312" w:hAnsi="宋体"/>
            <w:noProof/>
          </w:rPr>
          <w:t>MSS</w:t>
        </w:r>
        <w:r w:rsidR="00023658" w:rsidRPr="008F059F">
          <w:rPr>
            <w:rStyle w:val="a7"/>
            <w:rFonts w:ascii="仿宋_GB2312" w:eastAsia="仿宋_GB2312" w:hAnsi="宋体" w:hint="eastAsia"/>
            <w:noProof/>
          </w:rPr>
          <w:t>域系统对接接口清单</w:t>
        </w:r>
        <w:r w:rsidR="00023658">
          <w:rPr>
            <w:noProof/>
            <w:webHidden/>
          </w:rPr>
          <w:tab/>
        </w:r>
        <w:r w:rsidR="00041110">
          <w:rPr>
            <w:noProof/>
            <w:webHidden/>
          </w:rPr>
          <w:fldChar w:fldCharType="begin"/>
        </w:r>
        <w:r w:rsidR="00023658">
          <w:rPr>
            <w:noProof/>
            <w:webHidden/>
          </w:rPr>
          <w:instrText xml:space="preserve"> PAGEREF _Toc373068498 \h </w:instrText>
        </w:r>
        <w:r w:rsidR="00041110">
          <w:rPr>
            <w:noProof/>
            <w:webHidden/>
          </w:rPr>
        </w:r>
        <w:r w:rsidR="00041110">
          <w:rPr>
            <w:noProof/>
            <w:webHidden/>
          </w:rPr>
          <w:fldChar w:fldCharType="separate"/>
        </w:r>
        <w:r w:rsidR="00023658">
          <w:rPr>
            <w:noProof/>
            <w:webHidden/>
          </w:rPr>
          <w:t>40</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499" w:history="1">
        <w:r w:rsidR="00023658" w:rsidRPr="008F059F">
          <w:rPr>
            <w:rStyle w:val="a7"/>
            <w:rFonts w:ascii="仿宋_GB2312" w:eastAsia="仿宋_GB2312"/>
            <w:noProof/>
          </w:rPr>
          <w:t>3.4</w:t>
        </w:r>
        <w:r w:rsidR="00023658" w:rsidRPr="008F059F">
          <w:rPr>
            <w:rStyle w:val="a7"/>
            <w:rFonts w:ascii="仿宋_GB2312" w:eastAsia="仿宋_GB2312" w:hint="eastAsia"/>
            <w:noProof/>
          </w:rPr>
          <w:t xml:space="preserve"> 数据割接方案</w:t>
        </w:r>
        <w:r w:rsidR="00023658">
          <w:rPr>
            <w:noProof/>
            <w:webHidden/>
          </w:rPr>
          <w:tab/>
        </w:r>
        <w:r w:rsidR="00041110">
          <w:rPr>
            <w:noProof/>
            <w:webHidden/>
          </w:rPr>
          <w:fldChar w:fldCharType="begin"/>
        </w:r>
        <w:r w:rsidR="00023658">
          <w:rPr>
            <w:noProof/>
            <w:webHidden/>
          </w:rPr>
          <w:instrText xml:space="preserve"> PAGEREF _Toc373068499 \h </w:instrText>
        </w:r>
        <w:r w:rsidR="00041110">
          <w:rPr>
            <w:noProof/>
            <w:webHidden/>
          </w:rPr>
        </w:r>
        <w:r w:rsidR="00041110">
          <w:rPr>
            <w:noProof/>
            <w:webHidden/>
          </w:rPr>
          <w:fldChar w:fldCharType="separate"/>
        </w:r>
        <w:r w:rsidR="00023658">
          <w:rPr>
            <w:noProof/>
            <w:webHidden/>
          </w:rPr>
          <w:t>46</w:t>
        </w:r>
        <w:r w:rsidR="00041110">
          <w:rPr>
            <w:noProof/>
            <w:webHidden/>
          </w:rPr>
          <w:fldChar w:fldCharType="end"/>
        </w:r>
      </w:hyperlink>
    </w:p>
    <w:p w:rsidR="00023658" w:rsidRDefault="00101C03">
      <w:pPr>
        <w:pStyle w:val="30"/>
        <w:tabs>
          <w:tab w:val="right" w:leader="dot" w:pos="8296"/>
        </w:tabs>
        <w:rPr>
          <w:noProof/>
        </w:rPr>
      </w:pPr>
      <w:hyperlink w:anchor="_Toc373068500" w:history="1">
        <w:r w:rsidR="00023658" w:rsidRPr="008F059F">
          <w:rPr>
            <w:rStyle w:val="a7"/>
            <w:rFonts w:ascii="仿宋_GB2312" w:eastAsia="仿宋_GB2312" w:hAnsi="宋体"/>
            <w:noProof/>
          </w:rPr>
          <w:t>3.4.1</w:t>
        </w:r>
        <w:r w:rsidR="00023658" w:rsidRPr="008F059F">
          <w:rPr>
            <w:rStyle w:val="a7"/>
            <w:rFonts w:ascii="仿宋_GB2312" w:eastAsia="仿宋_GB2312" w:hAnsi="宋体" w:hint="eastAsia"/>
            <w:noProof/>
          </w:rPr>
          <w:t xml:space="preserve"> 数据割接方案概述</w:t>
        </w:r>
        <w:r w:rsidR="00023658">
          <w:rPr>
            <w:noProof/>
            <w:webHidden/>
          </w:rPr>
          <w:tab/>
        </w:r>
        <w:r w:rsidR="00041110">
          <w:rPr>
            <w:noProof/>
            <w:webHidden/>
          </w:rPr>
          <w:fldChar w:fldCharType="begin"/>
        </w:r>
        <w:r w:rsidR="00023658">
          <w:rPr>
            <w:noProof/>
            <w:webHidden/>
          </w:rPr>
          <w:instrText xml:space="preserve"> PAGEREF _Toc373068500 \h </w:instrText>
        </w:r>
        <w:r w:rsidR="00041110">
          <w:rPr>
            <w:noProof/>
            <w:webHidden/>
          </w:rPr>
        </w:r>
        <w:r w:rsidR="00041110">
          <w:rPr>
            <w:noProof/>
            <w:webHidden/>
          </w:rPr>
          <w:fldChar w:fldCharType="separate"/>
        </w:r>
        <w:r w:rsidR="00023658">
          <w:rPr>
            <w:noProof/>
            <w:webHidden/>
          </w:rPr>
          <w:t>46</w:t>
        </w:r>
        <w:r w:rsidR="00041110">
          <w:rPr>
            <w:noProof/>
            <w:webHidden/>
          </w:rPr>
          <w:fldChar w:fldCharType="end"/>
        </w:r>
      </w:hyperlink>
    </w:p>
    <w:p w:rsidR="00023658" w:rsidRDefault="00101C03">
      <w:pPr>
        <w:pStyle w:val="30"/>
        <w:tabs>
          <w:tab w:val="right" w:leader="dot" w:pos="8296"/>
        </w:tabs>
        <w:rPr>
          <w:noProof/>
        </w:rPr>
      </w:pPr>
      <w:hyperlink w:anchor="_Toc373068501" w:history="1">
        <w:r w:rsidR="00023658" w:rsidRPr="008F059F">
          <w:rPr>
            <w:rStyle w:val="a7"/>
            <w:rFonts w:ascii="仿宋_GB2312" w:eastAsia="仿宋_GB2312" w:hAnsi="宋体"/>
            <w:noProof/>
          </w:rPr>
          <w:t>3.4.2</w:t>
        </w:r>
        <w:r w:rsidR="00023658" w:rsidRPr="008F059F">
          <w:rPr>
            <w:rStyle w:val="a7"/>
            <w:rFonts w:ascii="仿宋_GB2312" w:eastAsia="仿宋_GB2312" w:hAnsi="宋体" w:hint="eastAsia"/>
            <w:noProof/>
          </w:rPr>
          <w:t xml:space="preserve"> 全量数据模型转换介绍</w:t>
        </w:r>
        <w:r w:rsidR="00023658">
          <w:rPr>
            <w:noProof/>
            <w:webHidden/>
          </w:rPr>
          <w:tab/>
        </w:r>
        <w:r w:rsidR="00041110">
          <w:rPr>
            <w:noProof/>
            <w:webHidden/>
          </w:rPr>
          <w:fldChar w:fldCharType="begin"/>
        </w:r>
        <w:r w:rsidR="00023658">
          <w:rPr>
            <w:noProof/>
            <w:webHidden/>
          </w:rPr>
          <w:instrText xml:space="preserve"> PAGEREF _Toc373068501 \h </w:instrText>
        </w:r>
        <w:r w:rsidR="00041110">
          <w:rPr>
            <w:noProof/>
            <w:webHidden/>
          </w:rPr>
        </w:r>
        <w:r w:rsidR="00041110">
          <w:rPr>
            <w:noProof/>
            <w:webHidden/>
          </w:rPr>
          <w:fldChar w:fldCharType="separate"/>
        </w:r>
        <w:r w:rsidR="00023658">
          <w:rPr>
            <w:noProof/>
            <w:webHidden/>
          </w:rPr>
          <w:t>48</w:t>
        </w:r>
        <w:r w:rsidR="00041110">
          <w:rPr>
            <w:noProof/>
            <w:webHidden/>
          </w:rPr>
          <w:fldChar w:fldCharType="end"/>
        </w:r>
      </w:hyperlink>
    </w:p>
    <w:p w:rsidR="00023658" w:rsidRDefault="00101C03">
      <w:pPr>
        <w:pStyle w:val="30"/>
        <w:tabs>
          <w:tab w:val="right" w:leader="dot" w:pos="8296"/>
        </w:tabs>
        <w:rPr>
          <w:noProof/>
        </w:rPr>
      </w:pPr>
      <w:hyperlink w:anchor="_Toc373068502" w:history="1">
        <w:r w:rsidR="00023658" w:rsidRPr="008F059F">
          <w:rPr>
            <w:rStyle w:val="a7"/>
            <w:rFonts w:ascii="仿宋_GB2312" w:eastAsia="仿宋_GB2312" w:hAnsi="宋体"/>
            <w:noProof/>
          </w:rPr>
          <w:t>3.4.3</w:t>
        </w:r>
        <w:r w:rsidR="00023658" w:rsidRPr="008F059F">
          <w:rPr>
            <w:rStyle w:val="a7"/>
            <w:rFonts w:ascii="仿宋_GB2312" w:eastAsia="仿宋_GB2312" w:hAnsi="宋体" w:hint="eastAsia"/>
            <w:noProof/>
          </w:rPr>
          <w:t xml:space="preserve"> 增量数据同步方案</w:t>
        </w:r>
        <w:r w:rsidR="00023658">
          <w:rPr>
            <w:noProof/>
            <w:webHidden/>
          </w:rPr>
          <w:tab/>
        </w:r>
        <w:r w:rsidR="00041110">
          <w:rPr>
            <w:noProof/>
            <w:webHidden/>
          </w:rPr>
          <w:fldChar w:fldCharType="begin"/>
        </w:r>
        <w:r w:rsidR="00023658">
          <w:rPr>
            <w:noProof/>
            <w:webHidden/>
          </w:rPr>
          <w:instrText xml:space="preserve"> PAGEREF _Toc373068502 \h </w:instrText>
        </w:r>
        <w:r w:rsidR="00041110">
          <w:rPr>
            <w:noProof/>
            <w:webHidden/>
          </w:rPr>
        </w:r>
        <w:r w:rsidR="00041110">
          <w:rPr>
            <w:noProof/>
            <w:webHidden/>
          </w:rPr>
          <w:fldChar w:fldCharType="separate"/>
        </w:r>
        <w:r w:rsidR="00023658">
          <w:rPr>
            <w:noProof/>
            <w:webHidden/>
          </w:rPr>
          <w:t>58</w:t>
        </w:r>
        <w:r w:rsidR="00041110">
          <w:rPr>
            <w:noProof/>
            <w:webHidden/>
          </w:rPr>
          <w:fldChar w:fldCharType="end"/>
        </w:r>
      </w:hyperlink>
    </w:p>
    <w:p w:rsidR="00023658" w:rsidRDefault="00101C03">
      <w:pPr>
        <w:pStyle w:val="30"/>
        <w:tabs>
          <w:tab w:val="right" w:leader="dot" w:pos="8296"/>
        </w:tabs>
        <w:rPr>
          <w:noProof/>
        </w:rPr>
      </w:pPr>
      <w:hyperlink w:anchor="_Toc373068503" w:history="1">
        <w:r w:rsidR="00023658" w:rsidRPr="008F059F">
          <w:rPr>
            <w:rStyle w:val="a7"/>
            <w:rFonts w:ascii="仿宋_GB2312" w:eastAsia="仿宋_GB2312" w:hAnsi="宋体"/>
            <w:noProof/>
          </w:rPr>
          <w:t>3.4.4</w:t>
        </w:r>
        <w:r w:rsidR="00023658" w:rsidRPr="008F059F">
          <w:rPr>
            <w:rStyle w:val="a7"/>
            <w:rFonts w:ascii="仿宋_GB2312" w:eastAsia="仿宋_GB2312" w:hAnsi="宋体" w:hint="eastAsia"/>
            <w:noProof/>
          </w:rPr>
          <w:t xml:space="preserve"> 难点与解决思路</w:t>
        </w:r>
        <w:r w:rsidR="00023658">
          <w:rPr>
            <w:noProof/>
            <w:webHidden/>
          </w:rPr>
          <w:tab/>
        </w:r>
        <w:r w:rsidR="00041110">
          <w:rPr>
            <w:noProof/>
            <w:webHidden/>
          </w:rPr>
          <w:fldChar w:fldCharType="begin"/>
        </w:r>
        <w:r w:rsidR="00023658">
          <w:rPr>
            <w:noProof/>
            <w:webHidden/>
          </w:rPr>
          <w:instrText xml:space="preserve"> PAGEREF _Toc373068503 \h </w:instrText>
        </w:r>
        <w:r w:rsidR="00041110">
          <w:rPr>
            <w:noProof/>
            <w:webHidden/>
          </w:rPr>
        </w:r>
        <w:r w:rsidR="00041110">
          <w:rPr>
            <w:noProof/>
            <w:webHidden/>
          </w:rPr>
          <w:fldChar w:fldCharType="separate"/>
        </w:r>
        <w:r w:rsidR="00023658">
          <w:rPr>
            <w:noProof/>
            <w:webHidden/>
          </w:rPr>
          <w:t>60</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504" w:history="1">
        <w:r w:rsidR="00023658" w:rsidRPr="008F059F">
          <w:rPr>
            <w:rStyle w:val="a7"/>
            <w:rFonts w:ascii="仿宋_GB2312" w:eastAsia="仿宋_GB2312" w:hint="eastAsia"/>
            <w:noProof/>
          </w:rPr>
          <w:t>第4章 系统体系架构</w:t>
        </w:r>
        <w:r w:rsidR="00023658">
          <w:rPr>
            <w:noProof/>
            <w:webHidden/>
          </w:rPr>
          <w:tab/>
        </w:r>
        <w:r w:rsidR="00041110">
          <w:rPr>
            <w:noProof/>
            <w:webHidden/>
          </w:rPr>
          <w:fldChar w:fldCharType="begin"/>
        </w:r>
        <w:r w:rsidR="00023658">
          <w:rPr>
            <w:noProof/>
            <w:webHidden/>
          </w:rPr>
          <w:instrText xml:space="preserve"> PAGEREF _Toc373068504 \h </w:instrText>
        </w:r>
        <w:r w:rsidR="00041110">
          <w:rPr>
            <w:noProof/>
            <w:webHidden/>
          </w:rPr>
        </w:r>
        <w:r w:rsidR="00041110">
          <w:rPr>
            <w:noProof/>
            <w:webHidden/>
          </w:rPr>
          <w:fldChar w:fldCharType="separate"/>
        </w:r>
        <w:r w:rsidR="00023658">
          <w:rPr>
            <w:noProof/>
            <w:webHidden/>
          </w:rPr>
          <w:t>62</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05" w:history="1">
        <w:r w:rsidR="00023658" w:rsidRPr="008F059F">
          <w:rPr>
            <w:rStyle w:val="a7"/>
            <w:rFonts w:ascii="仿宋_GB2312" w:eastAsia="仿宋_GB2312"/>
            <w:noProof/>
          </w:rPr>
          <w:t>4.1</w:t>
        </w:r>
        <w:r w:rsidR="00023658" w:rsidRPr="008F059F">
          <w:rPr>
            <w:rStyle w:val="a7"/>
            <w:rFonts w:ascii="仿宋_GB2312" w:eastAsia="仿宋_GB2312" w:hint="eastAsia"/>
            <w:noProof/>
          </w:rPr>
          <w:t xml:space="preserve"> 设计原则</w:t>
        </w:r>
        <w:r w:rsidR="00023658">
          <w:rPr>
            <w:noProof/>
            <w:webHidden/>
          </w:rPr>
          <w:tab/>
        </w:r>
        <w:r w:rsidR="00041110">
          <w:rPr>
            <w:noProof/>
            <w:webHidden/>
          </w:rPr>
          <w:fldChar w:fldCharType="begin"/>
        </w:r>
        <w:r w:rsidR="00023658">
          <w:rPr>
            <w:noProof/>
            <w:webHidden/>
          </w:rPr>
          <w:instrText xml:space="preserve"> PAGEREF _Toc373068505 \h </w:instrText>
        </w:r>
        <w:r w:rsidR="00041110">
          <w:rPr>
            <w:noProof/>
            <w:webHidden/>
          </w:rPr>
        </w:r>
        <w:r w:rsidR="00041110">
          <w:rPr>
            <w:noProof/>
            <w:webHidden/>
          </w:rPr>
          <w:fldChar w:fldCharType="separate"/>
        </w:r>
        <w:r w:rsidR="00023658">
          <w:rPr>
            <w:noProof/>
            <w:webHidden/>
          </w:rPr>
          <w:t>62</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06" w:history="1">
        <w:r w:rsidR="00023658" w:rsidRPr="008F059F">
          <w:rPr>
            <w:rStyle w:val="a7"/>
            <w:rFonts w:ascii="仿宋_GB2312" w:eastAsia="仿宋_GB2312"/>
            <w:noProof/>
          </w:rPr>
          <w:t>4.2</w:t>
        </w:r>
        <w:r w:rsidR="00023658" w:rsidRPr="008F059F">
          <w:rPr>
            <w:rStyle w:val="a7"/>
            <w:rFonts w:ascii="仿宋_GB2312" w:eastAsia="仿宋_GB2312" w:hint="eastAsia"/>
            <w:noProof/>
          </w:rPr>
          <w:t xml:space="preserve"> 软件技术架构</w:t>
        </w:r>
        <w:r w:rsidR="00023658">
          <w:rPr>
            <w:noProof/>
            <w:webHidden/>
          </w:rPr>
          <w:tab/>
        </w:r>
        <w:r w:rsidR="00041110">
          <w:rPr>
            <w:noProof/>
            <w:webHidden/>
          </w:rPr>
          <w:fldChar w:fldCharType="begin"/>
        </w:r>
        <w:r w:rsidR="00023658">
          <w:rPr>
            <w:noProof/>
            <w:webHidden/>
          </w:rPr>
          <w:instrText xml:space="preserve"> PAGEREF _Toc373068506 \h </w:instrText>
        </w:r>
        <w:r w:rsidR="00041110">
          <w:rPr>
            <w:noProof/>
            <w:webHidden/>
          </w:rPr>
        </w:r>
        <w:r w:rsidR="00041110">
          <w:rPr>
            <w:noProof/>
            <w:webHidden/>
          </w:rPr>
          <w:fldChar w:fldCharType="separate"/>
        </w:r>
        <w:r w:rsidR="00023658">
          <w:rPr>
            <w:noProof/>
            <w:webHidden/>
          </w:rPr>
          <w:t>63</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07" w:history="1">
        <w:r w:rsidR="00023658" w:rsidRPr="008F059F">
          <w:rPr>
            <w:rStyle w:val="a7"/>
            <w:rFonts w:ascii="仿宋_GB2312" w:eastAsia="仿宋_GB2312"/>
            <w:noProof/>
          </w:rPr>
          <w:t>4.3</w:t>
        </w:r>
        <w:r w:rsidR="00023658" w:rsidRPr="008F059F">
          <w:rPr>
            <w:rStyle w:val="a7"/>
            <w:rFonts w:ascii="仿宋_GB2312" w:eastAsia="仿宋_GB2312" w:hint="eastAsia"/>
            <w:noProof/>
          </w:rPr>
          <w:t xml:space="preserve"> 数据架构</w:t>
        </w:r>
        <w:r w:rsidR="00023658">
          <w:rPr>
            <w:noProof/>
            <w:webHidden/>
          </w:rPr>
          <w:tab/>
        </w:r>
        <w:r w:rsidR="00041110">
          <w:rPr>
            <w:noProof/>
            <w:webHidden/>
          </w:rPr>
          <w:fldChar w:fldCharType="begin"/>
        </w:r>
        <w:r w:rsidR="00023658">
          <w:rPr>
            <w:noProof/>
            <w:webHidden/>
          </w:rPr>
          <w:instrText xml:space="preserve"> PAGEREF _Toc373068507 \h </w:instrText>
        </w:r>
        <w:r w:rsidR="00041110">
          <w:rPr>
            <w:noProof/>
            <w:webHidden/>
          </w:rPr>
        </w:r>
        <w:r w:rsidR="00041110">
          <w:rPr>
            <w:noProof/>
            <w:webHidden/>
          </w:rPr>
          <w:fldChar w:fldCharType="separate"/>
        </w:r>
        <w:r w:rsidR="00023658">
          <w:rPr>
            <w:noProof/>
            <w:webHidden/>
          </w:rPr>
          <w:t>64</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08" w:history="1">
        <w:r w:rsidR="00023658" w:rsidRPr="008F059F">
          <w:rPr>
            <w:rStyle w:val="a7"/>
            <w:rFonts w:ascii="仿宋_GB2312" w:eastAsia="仿宋_GB2312"/>
            <w:noProof/>
          </w:rPr>
          <w:t>4.4</w:t>
        </w:r>
        <w:r w:rsidR="00023658" w:rsidRPr="008F059F">
          <w:rPr>
            <w:rStyle w:val="a7"/>
            <w:rFonts w:ascii="仿宋_GB2312" w:eastAsia="仿宋_GB2312" w:hint="eastAsia"/>
            <w:noProof/>
          </w:rPr>
          <w:t xml:space="preserve"> 接口</w:t>
        </w:r>
        <w:r w:rsidR="00023658">
          <w:rPr>
            <w:noProof/>
            <w:webHidden/>
          </w:rPr>
          <w:tab/>
        </w:r>
        <w:r w:rsidR="00041110">
          <w:rPr>
            <w:noProof/>
            <w:webHidden/>
          </w:rPr>
          <w:fldChar w:fldCharType="begin"/>
        </w:r>
        <w:r w:rsidR="00023658">
          <w:rPr>
            <w:noProof/>
            <w:webHidden/>
          </w:rPr>
          <w:instrText xml:space="preserve"> PAGEREF _Toc373068508 \h </w:instrText>
        </w:r>
        <w:r w:rsidR="00041110">
          <w:rPr>
            <w:noProof/>
            <w:webHidden/>
          </w:rPr>
        </w:r>
        <w:r w:rsidR="00041110">
          <w:rPr>
            <w:noProof/>
            <w:webHidden/>
          </w:rPr>
          <w:fldChar w:fldCharType="separate"/>
        </w:r>
        <w:r w:rsidR="00023658">
          <w:rPr>
            <w:noProof/>
            <w:webHidden/>
          </w:rPr>
          <w:t>65</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509" w:history="1">
        <w:r w:rsidR="00023658" w:rsidRPr="008F059F">
          <w:rPr>
            <w:rStyle w:val="a7"/>
            <w:rFonts w:ascii="仿宋_GB2312" w:eastAsia="仿宋_GB2312" w:hAnsi="Arial" w:cs="Arial" w:hint="eastAsia"/>
            <w:noProof/>
          </w:rPr>
          <w:t>第5章 项目难点及风险</w:t>
        </w:r>
        <w:r w:rsidR="00023658">
          <w:rPr>
            <w:noProof/>
            <w:webHidden/>
          </w:rPr>
          <w:tab/>
        </w:r>
        <w:r w:rsidR="00041110">
          <w:rPr>
            <w:noProof/>
            <w:webHidden/>
          </w:rPr>
          <w:fldChar w:fldCharType="begin"/>
        </w:r>
        <w:r w:rsidR="00023658">
          <w:rPr>
            <w:noProof/>
            <w:webHidden/>
          </w:rPr>
          <w:instrText xml:space="preserve"> PAGEREF _Toc373068509 \h </w:instrText>
        </w:r>
        <w:r w:rsidR="00041110">
          <w:rPr>
            <w:noProof/>
            <w:webHidden/>
          </w:rPr>
        </w:r>
        <w:r w:rsidR="00041110">
          <w:rPr>
            <w:noProof/>
            <w:webHidden/>
          </w:rPr>
          <w:fldChar w:fldCharType="separate"/>
        </w:r>
        <w:r w:rsidR="00023658">
          <w:rPr>
            <w:noProof/>
            <w:webHidden/>
          </w:rPr>
          <w:t>66</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510" w:history="1">
        <w:r w:rsidR="00023658" w:rsidRPr="008F059F">
          <w:rPr>
            <w:rStyle w:val="a7"/>
            <w:rFonts w:ascii="仿宋_GB2312" w:eastAsia="仿宋_GB2312" w:hAnsi="Arial" w:cs="Arial" w:hint="eastAsia"/>
            <w:noProof/>
          </w:rPr>
          <w:t>第6章 系统软硬件配置要求</w:t>
        </w:r>
        <w:r w:rsidR="00023658">
          <w:rPr>
            <w:noProof/>
            <w:webHidden/>
          </w:rPr>
          <w:tab/>
        </w:r>
        <w:r w:rsidR="00041110">
          <w:rPr>
            <w:noProof/>
            <w:webHidden/>
          </w:rPr>
          <w:fldChar w:fldCharType="begin"/>
        </w:r>
        <w:r w:rsidR="00023658">
          <w:rPr>
            <w:noProof/>
            <w:webHidden/>
          </w:rPr>
          <w:instrText xml:space="preserve"> PAGEREF _Toc373068510 \h </w:instrText>
        </w:r>
        <w:r w:rsidR="00041110">
          <w:rPr>
            <w:noProof/>
            <w:webHidden/>
          </w:rPr>
        </w:r>
        <w:r w:rsidR="00041110">
          <w:rPr>
            <w:noProof/>
            <w:webHidden/>
          </w:rPr>
          <w:fldChar w:fldCharType="separate"/>
        </w:r>
        <w:r w:rsidR="00023658">
          <w:rPr>
            <w:noProof/>
            <w:webHidden/>
          </w:rPr>
          <w:t>67</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11" w:history="1">
        <w:r w:rsidR="00023658" w:rsidRPr="008F059F">
          <w:rPr>
            <w:rStyle w:val="a7"/>
            <w:rFonts w:ascii="仿宋_GB2312" w:eastAsia="仿宋_GB2312" w:hAnsi="宋体"/>
            <w:noProof/>
          </w:rPr>
          <w:t>6.1</w:t>
        </w:r>
        <w:r w:rsidR="00023658" w:rsidRPr="008F059F">
          <w:rPr>
            <w:rStyle w:val="a7"/>
            <w:rFonts w:ascii="仿宋_GB2312" w:eastAsia="仿宋_GB2312" w:hint="eastAsia"/>
            <w:noProof/>
          </w:rPr>
          <w:t xml:space="preserve"> 服务器端配置</w:t>
        </w:r>
        <w:r w:rsidR="00023658">
          <w:rPr>
            <w:noProof/>
            <w:webHidden/>
          </w:rPr>
          <w:tab/>
        </w:r>
        <w:r w:rsidR="00041110">
          <w:rPr>
            <w:noProof/>
            <w:webHidden/>
          </w:rPr>
          <w:fldChar w:fldCharType="begin"/>
        </w:r>
        <w:r w:rsidR="00023658">
          <w:rPr>
            <w:noProof/>
            <w:webHidden/>
          </w:rPr>
          <w:instrText xml:space="preserve"> PAGEREF _Toc373068511 \h </w:instrText>
        </w:r>
        <w:r w:rsidR="00041110">
          <w:rPr>
            <w:noProof/>
            <w:webHidden/>
          </w:rPr>
        </w:r>
        <w:r w:rsidR="00041110">
          <w:rPr>
            <w:noProof/>
            <w:webHidden/>
          </w:rPr>
          <w:fldChar w:fldCharType="separate"/>
        </w:r>
        <w:r w:rsidR="00023658">
          <w:rPr>
            <w:noProof/>
            <w:webHidden/>
          </w:rPr>
          <w:t>67</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12" w:history="1">
        <w:r w:rsidR="00023658" w:rsidRPr="008F059F">
          <w:rPr>
            <w:rStyle w:val="a7"/>
            <w:rFonts w:ascii="仿宋_GB2312" w:eastAsia="仿宋_GB2312"/>
            <w:noProof/>
          </w:rPr>
          <w:t>6.2</w:t>
        </w:r>
        <w:r w:rsidR="00023658" w:rsidRPr="008F059F">
          <w:rPr>
            <w:rStyle w:val="a7"/>
            <w:rFonts w:ascii="仿宋_GB2312" w:eastAsia="仿宋_GB2312" w:hint="eastAsia"/>
            <w:noProof/>
          </w:rPr>
          <w:t xml:space="preserve"> 客户端要求</w:t>
        </w:r>
        <w:r w:rsidR="00023658">
          <w:rPr>
            <w:noProof/>
            <w:webHidden/>
          </w:rPr>
          <w:tab/>
        </w:r>
        <w:r w:rsidR="00041110">
          <w:rPr>
            <w:noProof/>
            <w:webHidden/>
          </w:rPr>
          <w:fldChar w:fldCharType="begin"/>
        </w:r>
        <w:r w:rsidR="00023658">
          <w:rPr>
            <w:noProof/>
            <w:webHidden/>
          </w:rPr>
          <w:instrText xml:space="preserve"> PAGEREF _Toc373068512 \h </w:instrText>
        </w:r>
        <w:r w:rsidR="00041110">
          <w:rPr>
            <w:noProof/>
            <w:webHidden/>
          </w:rPr>
        </w:r>
        <w:r w:rsidR="00041110">
          <w:rPr>
            <w:noProof/>
            <w:webHidden/>
          </w:rPr>
          <w:fldChar w:fldCharType="separate"/>
        </w:r>
        <w:r w:rsidR="00023658">
          <w:rPr>
            <w:noProof/>
            <w:webHidden/>
          </w:rPr>
          <w:t>68</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13" w:history="1">
        <w:r w:rsidR="00023658" w:rsidRPr="008F059F">
          <w:rPr>
            <w:rStyle w:val="a7"/>
            <w:rFonts w:ascii="仿宋_GB2312" w:eastAsia="仿宋_GB2312"/>
            <w:noProof/>
          </w:rPr>
          <w:t>6.3</w:t>
        </w:r>
        <w:r w:rsidR="00023658" w:rsidRPr="008F059F">
          <w:rPr>
            <w:rStyle w:val="a7"/>
            <w:rFonts w:ascii="仿宋_GB2312" w:eastAsia="仿宋_GB2312" w:hint="eastAsia"/>
            <w:noProof/>
          </w:rPr>
          <w:t xml:space="preserve"> 系统部署方式</w:t>
        </w:r>
        <w:r w:rsidR="00023658">
          <w:rPr>
            <w:noProof/>
            <w:webHidden/>
          </w:rPr>
          <w:tab/>
        </w:r>
        <w:r w:rsidR="00041110">
          <w:rPr>
            <w:noProof/>
            <w:webHidden/>
          </w:rPr>
          <w:fldChar w:fldCharType="begin"/>
        </w:r>
        <w:r w:rsidR="00023658">
          <w:rPr>
            <w:noProof/>
            <w:webHidden/>
          </w:rPr>
          <w:instrText xml:space="preserve"> PAGEREF _Toc373068513 \h </w:instrText>
        </w:r>
        <w:r w:rsidR="00041110">
          <w:rPr>
            <w:noProof/>
            <w:webHidden/>
          </w:rPr>
        </w:r>
        <w:r w:rsidR="00041110">
          <w:rPr>
            <w:noProof/>
            <w:webHidden/>
          </w:rPr>
          <w:fldChar w:fldCharType="separate"/>
        </w:r>
        <w:r w:rsidR="00023658">
          <w:rPr>
            <w:noProof/>
            <w:webHidden/>
          </w:rPr>
          <w:t>68</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514" w:history="1">
        <w:r w:rsidR="00023658" w:rsidRPr="008F059F">
          <w:rPr>
            <w:rStyle w:val="a7"/>
            <w:rFonts w:ascii="仿宋_GB2312" w:eastAsia="仿宋_GB2312" w:hAnsi="Arial" w:cs="Arial" w:hint="eastAsia"/>
            <w:noProof/>
          </w:rPr>
          <w:t>第7章 实施计划与投资</w:t>
        </w:r>
        <w:r w:rsidR="00023658">
          <w:rPr>
            <w:noProof/>
            <w:webHidden/>
          </w:rPr>
          <w:tab/>
        </w:r>
        <w:r w:rsidR="00041110">
          <w:rPr>
            <w:noProof/>
            <w:webHidden/>
          </w:rPr>
          <w:fldChar w:fldCharType="begin"/>
        </w:r>
        <w:r w:rsidR="00023658">
          <w:rPr>
            <w:noProof/>
            <w:webHidden/>
          </w:rPr>
          <w:instrText xml:space="preserve"> PAGEREF _Toc373068514 \h </w:instrText>
        </w:r>
        <w:r w:rsidR="00041110">
          <w:rPr>
            <w:noProof/>
            <w:webHidden/>
          </w:rPr>
        </w:r>
        <w:r w:rsidR="00041110">
          <w:rPr>
            <w:noProof/>
            <w:webHidden/>
          </w:rPr>
          <w:fldChar w:fldCharType="separate"/>
        </w:r>
        <w:r w:rsidR="00023658">
          <w:rPr>
            <w:noProof/>
            <w:webHidden/>
          </w:rPr>
          <w:t>70</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15" w:history="1">
        <w:r w:rsidR="00023658" w:rsidRPr="008F059F">
          <w:rPr>
            <w:rStyle w:val="a7"/>
            <w:rFonts w:ascii="仿宋_GB2312" w:eastAsia="仿宋_GB2312"/>
            <w:noProof/>
          </w:rPr>
          <w:t>7.1</w:t>
        </w:r>
        <w:r w:rsidR="00023658" w:rsidRPr="008F059F">
          <w:rPr>
            <w:rStyle w:val="a7"/>
            <w:rFonts w:ascii="仿宋_GB2312" w:eastAsia="仿宋_GB2312" w:hint="eastAsia"/>
            <w:noProof/>
          </w:rPr>
          <w:t xml:space="preserve"> 项目实施计划</w:t>
        </w:r>
        <w:r w:rsidR="00023658">
          <w:rPr>
            <w:noProof/>
            <w:webHidden/>
          </w:rPr>
          <w:tab/>
        </w:r>
        <w:r w:rsidR="00041110">
          <w:rPr>
            <w:noProof/>
            <w:webHidden/>
          </w:rPr>
          <w:fldChar w:fldCharType="begin"/>
        </w:r>
        <w:r w:rsidR="00023658">
          <w:rPr>
            <w:noProof/>
            <w:webHidden/>
          </w:rPr>
          <w:instrText xml:space="preserve"> PAGEREF _Toc373068515 \h </w:instrText>
        </w:r>
        <w:r w:rsidR="00041110">
          <w:rPr>
            <w:noProof/>
            <w:webHidden/>
          </w:rPr>
        </w:r>
        <w:r w:rsidR="00041110">
          <w:rPr>
            <w:noProof/>
            <w:webHidden/>
          </w:rPr>
          <w:fldChar w:fldCharType="separate"/>
        </w:r>
        <w:r w:rsidR="00023658">
          <w:rPr>
            <w:noProof/>
            <w:webHidden/>
          </w:rPr>
          <w:t>70</w:t>
        </w:r>
        <w:r w:rsidR="00041110">
          <w:rPr>
            <w:noProof/>
            <w:webHidden/>
          </w:rPr>
          <w:fldChar w:fldCharType="end"/>
        </w:r>
      </w:hyperlink>
    </w:p>
    <w:p w:rsidR="00023658" w:rsidRDefault="00101C03">
      <w:pPr>
        <w:pStyle w:val="21"/>
        <w:tabs>
          <w:tab w:val="right" w:leader="dot" w:pos="8296"/>
        </w:tabs>
        <w:rPr>
          <w:rFonts w:ascii="Calibri" w:hAnsi="Calibri"/>
          <w:noProof/>
          <w:szCs w:val="22"/>
        </w:rPr>
      </w:pPr>
      <w:hyperlink w:anchor="_Toc373068516" w:history="1">
        <w:r w:rsidR="00023658" w:rsidRPr="008F059F">
          <w:rPr>
            <w:rStyle w:val="a7"/>
            <w:rFonts w:ascii="仿宋_GB2312" w:eastAsia="仿宋_GB2312"/>
            <w:noProof/>
          </w:rPr>
          <w:t>7.2</w:t>
        </w:r>
        <w:r w:rsidR="00023658" w:rsidRPr="008F059F">
          <w:rPr>
            <w:rStyle w:val="a7"/>
            <w:rFonts w:ascii="仿宋_GB2312" w:eastAsia="仿宋_GB2312" w:hint="eastAsia"/>
            <w:noProof/>
          </w:rPr>
          <w:t xml:space="preserve"> 项目预算费用</w:t>
        </w:r>
        <w:r w:rsidR="00023658">
          <w:rPr>
            <w:noProof/>
            <w:webHidden/>
          </w:rPr>
          <w:tab/>
        </w:r>
        <w:r w:rsidR="00041110">
          <w:rPr>
            <w:noProof/>
            <w:webHidden/>
          </w:rPr>
          <w:fldChar w:fldCharType="begin"/>
        </w:r>
        <w:r w:rsidR="00023658">
          <w:rPr>
            <w:noProof/>
            <w:webHidden/>
          </w:rPr>
          <w:instrText xml:space="preserve"> PAGEREF _Toc373068516 \h </w:instrText>
        </w:r>
        <w:r w:rsidR="00041110">
          <w:rPr>
            <w:noProof/>
            <w:webHidden/>
          </w:rPr>
        </w:r>
        <w:r w:rsidR="00041110">
          <w:rPr>
            <w:noProof/>
            <w:webHidden/>
          </w:rPr>
          <w:fldChar w:fldCharType="separate"/>
        </w:r>
        <w:r w:rsidR="00023658">
          <w:rPr>
            <w:noProof/>
            <w:webHidden/>
          </w:rPr>
          <w:t>72</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517" w:history="1">
        <w:r w:rsidR="00023658" w:rsidRPr="008F059F">
          <w:rPr>
            <w:rStyle w:val="a7"/>
            <w:rFonts w:ascii="仿宋_GB2312" w:eastAsia="仿宋_GB2312" w:hint="eastAsia"/>
            <w:noProof/>
          </w:rPr>
          <w:t>第8章 投资效益分析</w:t>
        </w:r>
        <w:r w:rsidR="00023658">
          <w:rPr>
            <w:noProof/>
            <w:webHidden/>
          </w:rPr>
          <w:tab/>
        </w:r>
        <w:r w:rsidR="00041110">
          <w:rPr>
            <w:noProof/>
            <w:webHidden/>
          </w:rPr>
          <w:fldChar w:fldCharType="begin"/>
        </w:r>
        <w:r w:rsidR="00023658">
          <w:rPr>
            <w:noProof/>
            <w:webHidden/>
          </w:rPr>
          <w:instrText xml:space="preserve"> PAGEREF _Toc373068517 \h </w:instrText>
        </w:r>
        <w:r w:rsidR="00041110">
          <w:rPr>
            <w:noProof/>
            <w:webHidden/>
          </w:rPr>
        </w:r>
        <w:r w:rsidR="00041110">
          <w:rPr>
            <w:noProof/>
            <w:webHidden/>
          </w:rPr>
          <w:fldChar w:fldCharType="separate"/>
        </w:r>
        <w:r w:rsidR="00023658">
          <w:rPr>
            <w:noProof/>
            <w:webHidden/>
          </w:rPr>
          <w:t>75</w:t>
        </w:r>
        <w:r w:rsidR="00041110">
          <w:rPr>
            <w:noProof/>
            <w:webHidden/>
          </w:rPr>
          <w:fldChar w:fldCharType="end"/>
        </w:r>
      </w:hyperlink>
    </w:p>
    <w:p w:rsidR="00023658" w:rsidRDefault="00101C03">
      <w:pPr>
        <w:pStyle w:val="11"/>
        <w:tabs>
          <w:tab w:val="right" w:leader="dot" w:pos="8296"/>
        </w:tabs>
        <w:rPr>
          <w:rFonts w:ascii="Calibri" w:hAnsi="Calibri"/>
          <w:noProof/>
          <w:szCs w:val="22"/>
        </w:rPr>
      </w:pPr>
      <w:hyperlink w:anchor="_Toc373068518" w:history="1">
        <w:r w:rsidR="00023658" w:rsidRPr="008F059F">
          <w:rPr>
            <w:rStyle w:val="a7"/>
            <w:rFonts w:ascii="仿宋_GB2312" w:eastAsia="仿宋_GB2312" w:hint="eastAsia"/>
            <w:noProof/>
          </w:rPr>
          <w:t>第9章 其它需要说明的情况</w:t>
        </w:r>
        <w:r w:rsidR="00023658">
          <w:rPr>
            <w:noProof/>
            <w:webHidden/>
          </w:rPr>
          <w:tab/>
        </w:r>
        <w:r w:rsidR="00041110">
          <w:rPr>
            <w:noProof/>
            <w:webHidden/>
          </w:rPr>
          <w:fldChar w:fldCharType="begin"/>
        </w:r>
        <w:r w:rsidR="00023658">
          <w:rPr>
            <w:noProof/>
            <w:webHidden/>
          </w:rPr>
          <w:instrText xml:space="preserve"> PAGEREF _Toc373068518 \h </w:instrText>
        </w:r>
        <w:r w:rsidR="00041110">
          <w:rPr>
            <w:noProof/>
            <w:webHidden/>
          </w:rPr>
        </w:r>
        <w:r w:rsidR="00041110">
          <w:rPr>
            <w:noProof/>
            <w:webHidden/>
          </w:rPr>
          <w:fldChar w:fldCharType="separate"/>
        </w:r>
        <w:r w:rsidR="00023658">
          <w:rPr>
            <w:noProof/>
            <w:webHidden/>
          </w:rPr>
          <w:t>76</w:t>
        </w:r>
        <w:r w:rsidR="00041110">
          <w:rPr>
            <w:noProof/>
            <w:webHidden/>
          </w:rPr>
          <w:fldChar w:fldCharType="end"/>
        </w:r>
      </w:hyperlink>
    </w:p>
    <w:p w:rsidR="007F3155" w:rsidRPr="003855CF" w:rsidRDefault="00041110" w:rsidP="002D1C6A">
      <w:pPr>
        <w:spacing w:line="360" w:lineRule="auto"/>
        <w:ind w:firstLineChars="200" w:firstLine="420"/>
        <w:rPr>
          <w:rFonts w:ascii="仿宋_GB2312" w:eastAsia="仿宋_GB2312" w:hAnsi="宋体"/>
          <w:szCs w:val="24"/>
        </w:rPr>
      </w:pPr>
      <w:r w:rsidRPr="003855CF">
        <w:rPr>
          <w:rFonts w:ascii="仿宋_GB2312" w:eastAsia="仿宋_GB2312" w:hAnsi="宋体" w:hint="eastAsia"/>
          <w:szCs w:val="24"/>
        </w:rPr>
        <w:fldChar w:fldCharType="end"/>
      </w:r>
    </w:p>
    <w:p w:rsidR="007F3155" w:rsidRPr="003855CF" w:rsidRDefault="007F3155" w:rsidP="002D1C6A">
      <w:pPr>
        <w:pStyle w:val="1"/>
        <w:spacing w:line="360" w:lineRule="auto"/>
        <w:rPr>
          <w:rFonts w:ascii="仿宋_GB2312" w:eastAsia="仿宋_GB2312"/>
        </w:rPr>
      </w:pPr>
      <w:bookmarkStart w:id="2" w:name="_Toc136065985"/>
      <w:bookmarkStart w:id="3" w:name="_Toc161639647"/>
      <w:bookmarkStart w:id="4" w:name="_Toc373068478"/>
      <w:r w:rsidRPr="003855CF">
        <w:rPr>
          <w:rFonts w:ascii="仿宋_GB2312" w:eastAsia="仿宋_GB2312" w:hint="eastAsia"/>
        </w:rPr>
        <w:lastRenderedPageBreak/>
        <w:t>项目背景</w:t>
      </w:r>
      <w:bookmarkEnd w:id="2"/>
      <w:bookmarkEnd w:id="3"/>
      <w:bookmarkEnd w:id="4"/>
    </w:p>
    <w:p w:rsidR="007F3155" w:rsidRDefault="007F3155" w:rsidP="002D1C6A">
      <w:pPr>
        <w:pStyle w:val="20"/>
        <w:spacing w:line="360" w:lineRule="auto"/>
        <w:rPr>
          <w:rFonts w:ascii="仿宋_GB2312" w:eastAsia="仿宋_GB2312" w:hint="eastAsia"/>
        </w:rPr>
      </w:pPr>
      <w:bookmarkStart w:id="5" w:name="_Toc161639648"/>
      <w:bookmarkStart w:id="6" w:name="_Toc373068479"/>
      <w:r w:rsidRPr="003855CF">
        <w:rPr>
          <w:rFonts w:ascii="仿宋_GB2312" w:eastAsia="仿宋_GB2312" w:hint="eastAsia"/>
        </w:rPr>
        <w:t>问题的提出</w:t>
      </w:r>
      <w:bookmarkEnd w:id="5"/>
      <w:bookmarkEnd w:id="6"/>
    </w:p>
    <w:p w:rsidR="00637C8C" w:rsidRPr="00CF0795" w:rsidRDefault="00637C8C" w:rsidP="00637C8C">
      <w:pPr>
        <w:spacing w:line="360" w:lineRule="auto"/>
        <w:ind w:firstLine="420"/>
        <w:rPr>
          <w:rFonts w:ascii="仿宋_GB2312" w:eastAsia="仿宋_GB2312" w:hAnsi="仿宋"/>
          <w:sz w:val="24"/>
          <w:szCs w:val="24"/>
        </w:rPr>
      </w:pPr>
      <w:r w:rsidRPr="00CF0795">
        <w:rPr>
          <w:rFonts w:ascii="仿宋_GB2312" w:eastAsia="仿宋_GB2312" w:hAnsi="仿宋" w:hint="eastAsia"/>
          <w:sz w:val="24"/>
          <w:szCs w:val="24"/>
        </w:rPr>
        <w:t>目前中国电信各省分公司IT系统模型不一；且各省系统架构复杂，系统间数据孤岛、信息冗余都较多；对新网络、新应用响应较慢；精确化管理不达标等。在集团集约化运营的大环境下难以从各省获取准确、一致的运营数据，为了实现全网资源管理能力快速拉齐、全网创新应用快速推广、新网络快速支撑的目标，由集团企信部制定并下发《中国电信存量资源数据模型技术要</w:t>
      </w:r>
      <w:r>
        <w:rPr>
          <w:rFonts w:ascii="仿宋_GB2312" w:eastAsia="仿宋_GB2312" w:hAnsi="仿宋" w:hint="eastAsia"/>
          <w:sz w:val="24"/>
          <w:szCs w:val="24"/>
        </w:rPr>
        <w:t>求》，按集团技术部统一要求进行发布，用以指导全网资源数据模型</w:t>
      </w:r>
      <w:r w:rsidRPr="00CF0795">
        <w:rPr>
          <w:rFonts w:ascii="仿宋_GB2312" w:eastAsia="仿宋_GB2312" w:hAnsi="仿宋" w:hint="eastAsia"/>
          <w:sz w:val="24"/>
          <w:szCs w:val="24"/>
        </w:rPr>
        <w:t>落地和资源管理人才队伍的培养。</w:t>
      </w:r>
    </w:p>
    <w:p w:rsidR="00637C8C" w:rsidRPr="00CF0795" w:rsidRDefault="00637C8C" w:rsidP="00637C8C">
      <w:pPr>
        <w:spacing w:line="360" w:lineRule="auto"/>
        <w:ind w:firstLine="420"/>
        <w:rPr>
          <w:rFonts w:ascii="仿宋_GB2312" w:eastAsia="仿宋_GB2312" w:hAnsi="仿宋"/>
          <w:sz w:val="24"/>
          <w:szCs w:val="24"/>
        </w:rPr>
      </w:pPr>
      <w:r w:rsidRPr="00CF0795">
        <w:rPr>
          <w:rFonts w:ascii="仿宋_GB2312" w:eastAsia="仿宋_GB2312" w:hAnsi="仿宋"/>
          <w:sz w:val="24"/>
          <w:szCs w:val="24"/>
        </w:rPr>
        <w:t>针对目前各省资源管理的现状，提出几项改进目标：</w:t>
      </w:r>
    </w:p>
    <w:p w:rsidR="00637C8C" w:rsidRPr="00CF0795" w:rsidRDefault="00637C8C" w:rsidP="00637C8C">
      <w:pPr>
        <w:spacing w:line="360" w:lineRule="auto"/>
        <w:ind w:firstLine="420"/>
        <w:rPr>
          <w:rFonts w:ascii="仿宋_GB2312" w:eastAsia="仿宋_GB2312" w:hAnsi="仿宋"/>
          <w:sz w:val="24"/>
          <w:szCs w:val="24"/>
        </w:rPr>
      </w:pPr>
      <w:r w:rsidRPr="00CF0795">
        <w:rPr>
          <w:rFonts w:ascii="仿宋_GB2312" w:eastAsia="仿宋_GB2312" w:hAnsi="仿宋" w:hint="eastAsia"/>
          <w:sz w:val="24"/>
          <w:szCs w:val="24"/>
        </w:rPr>
        <w:t>1、统一全网业务语言，解决新网络、新应用响应慢的问题，推动全网资源能力快速拉齐，支撑资源集约化管理，为提升资源数据质量提供保障。</w:t>
      </w:r>
    </w:p>
    <w:p w:rsidR="00637C8C" w:rsidRPr="00CF0795" w:rsidRDefault="00637C8C" w:rsidP="00637C8C">
      <w:pPr>
        <w:spacing w:line="360" w:lineRule="auto"/>
        <w:ind w:firstLine="420"/>
        <w:rPr>
          <w:rFonts w:ascii="仿宋_GB2312" w:eastAsia="仿宋_GB2312" w:hAnsi="仿宋"/>
          <w:sz w:val="24"/>
          <w:szCs w:val="24"/>
        </w:rPr>
      </w:pPr>
      <w:r w:rsidRPr="00CF0795">
        <w:rPr>
          <w:rFonts w:ascii="仿宋_GB2312" w:eastAsia="仿宋_GB2312" w:hAnsi="仿宋"/>
          <w:sz w:val="24"/>
          <w:szCs w:val="24"/>
        </w:rPr>
        <w:t>2、兼容支撑全网资源，支撑长途资源的大颗粒度管理模式、海外资源的转租转售、</w:t>
      </w:r>
      <w:r w:rsidRPr="00CF0795">
        <w:rPr>
          <w:rFonts w:ascii="仿宋_GB2312" w:eastAsia="仿宋_GB2312" w:hAnsi="仿宋" w:hint="eastAsia"/>
          <w:sz w:val="24"/>
          <w:szCs w:val="24"/>
        </w:rPr>
        <w:t>IDC的空间带宽出租等，满足本地资源管理的专业融合需求，兼顾兼顾简约化与精确化管理需求</w:t>
      </w:r>
    </w:p>
    <w:p w:rsidR="00637C8C" w:rsidRDefault="00637C8C" w:rsidP="00637C8C">
      <w:pPr>
        <w:spacing w:line="360" w:lineRule="auto"/>
        <w:ind w:firstLine="420"/>
        <w:rPr>
          <w:rFonts w:ascii="仿宋_GB2312" w:eastAsia="仿宋_GB2312" w:hAnsi="仿宋" w:hint="eastAsia"/>
          <w:sz w:val="24"/>
          <w:szCs w:val="24"/>
        </w:rPr>
      </w:pPr>
      <w:r w:rsidRPr="00CF0795">
        <w:rPr>
          <w:rFonts w:ascii="仿宋_GB2312" w:eastAsia="仿宋_GB2312" w:hAnsi="仿宋" w:hint="eastAsia"/>
          <w:sz w:val="24"/>
          <w:szCs w:val="24"/>
        </w:rPr>
        <w:t>3、落实ITSP3.0下三层统一要求，模型统一是IT集约化的基石，下三层统一，首先就是数据模型设计统一，通过模型统一实现架构统一。</w:t>
      </w:r>
    </w:p>
    <w:p w:rsidR="00637C8C" w:rsidRPr="00CF0795" w:rsidRDefault="00637C8C" w:rsidP="00637C8C">
      <w:pPr>
        <w:spacing w:line="360" w:lineRule="auto"/>
        <w:ind w:firstLine="420"/>
        <w:rPr>
          <w:rFonts w:ascii="仿宋_GB2312" w:eastAsia="仿宋_GB2312" w:hAnsi="仿宋"/>
          <w:sz w:val="24"/>
          <w:szCs w:val="24"/>
        </w:rPr>
      </w:pPr>
      <w:r w:rsidRPr="00CF0795">
        <w:rPr>
          <w:rFonts w:ascii="仿宋_GB2312" w:eastAsia="仿宋_GB2312" w:hAnsi="仿宋" w:hint="eastAsia"/>
          <w:sz w:val="24"/>
          <w:szCs w:val="24"/>
        </w:rPr>
        <w:t>根据《中国电信信息〔2013〕25号》文要求，为了提升集团集约化运营的目标，要求各省建立资源数据副本库，将省份私有模型转换为</w:t>
      </w:r>
      <w:r w:rsidRPr="00CF0795">
        <w:rPr>
          <w:rFonts w:ascii="仿宋_GB2312" w:eastAsia="仿宋_GB2312" w:hAnsi="仿宋"/>
          <w:sz w:val="24"/>
          <w:szCs w:val="24"/>
        </w:rPr>
        <w:t>ITSP3.0</w:t>
      </w:r>
      <w:r w:rsidRPr="00CF0795">
        <w:rPr>
          <w:rFonts w:ascii="仿宋_GB2312" w:eastAsia="仿宋_GB2312" w:hAnsi="仿宋" w:hint="eastAsia"/>
          <w:sz w:val="24"/>
          <w:szCs w:val="24"/>
        </w:rPr>
        <w:t>模型并上传至集团副本库</w:t>
      </w:r>
    </w:p>
    <w:p w:rsidR="00637C8C" w:rsidRPr="00637C8C" w:rsidRDefault="00637C8C" w:rsidP="00637C8C"/>
    <w:p w:rsidR="007F3155" w:rsidRPr="003855CF" w:rsidRDefault="007F3155" w:rsidP="002D1C6A">
      <w:pPr>
        <w:pStyle w:val="20"/>
        <w:spacing w:line="360" w:lineRule="auto"/>
        <w:rPr>
          <w:rFonts w:ascii="仿宋_GB2312" w:eastAsia="仿宋_GB2312"/>
        </w:rPr>
      </w:pPr>
      <w:bookmarkStart w:id="7" w:name="_Toc161639649"/>
      <w:bookmarkStart w:id="8" w:name="_Toc373068480"/>
      <w:r w:rsidRPr="003855CF">
        <w:rPr>
          <w:rFonts w:ascii="仿宋_GB2312" w:eastAsia="仿宋_GB2312" w:hint="eastAsia"/>
        </w:rPr>
        <w:lastRenderedPageBreak/>
        <w:t>现状</w:t>
      </w:r>
      <w:bookmarkEnd w:id="7"/>
      <w:bookmarkEnd w:id="8"/>
    </w:p>
    <w:p w:rsidR="00D1184E" w:rsidRDefault="00425D9D" w:rsidP="00E546DD">
      <w:pPr>
        <w:rPr>
          <w:rFonts w:ascii="仿宋_GB2312" w:eastAsia="仿宋_GB2312" w:hAnsi="仿宋"/>
          <w:sz w:val="24"/>
          <w:szCs w:val="24"/>
        </w:rPr>
      </w:pPr>
      <w:r>
        <w:rPr>
          <w:noProof/>
        </w:rPr>
        <w:drawing>
          <wp:inline distT="0" distB="0" distL="0" distR="0" wp14:anchorId="1527ECF6" wp14:editId="0233DFDC">
            <wp:extent cx="4000500" cy="4648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500" cy="4648200"/>
                    </a:xfrm>
                    <a:prstGeom prst="rect">
                      <a:avLst/>
                    </a:prstGeom>
                  </pic:spPr>
                </pic:pic>
              </a:graphicData>
            </a:graphic>
          </wp:inline>
        </w:drawing>
      </w:r>
    </w:p>
    <w:p w:rsidR="00255886" w:rsidRPr="004F332C" w:rsidRDefault="00255886" w:rsidP="00255886">
      <w:pPr>
        <w:spacing w:line="360" w:lineRule="auto"/>
        <w:ind w:firstLine="420"/>
        <w:rPr>
          <w:rFonts w:ascii="仿宋_GB2312" w:eastAsia="仿宋_GB2312" w:hAnsi="仿宋"/>
          <w:sz w:val="24"/>
          <w:szCs w:val="24"/>
        </w:rPr>
      </w:pPr>
      <w:r w:rsidRPr="004F332C">
        <w:rPr>
          <w:rFonts w:ascii="仿宋_GB2312" w:eastAsia="仿宋_GB2312" w:hAnsi="仿宋"/>
          <w:sz w:val="24"/>
          <w:szCs w:val="24"/>
        </w:rPr>
        <w:t>系统现状说明</w:t>
      </w:r>
      <w:r>
        <w:rPr>
          <w:rFonts w:ascii="仿宋_GB2312" w:eastAsia="仿宋_GB2312" w:hAnsi="仿宋" w:hint="eastAsia"/>
          <w:sz w:val="24"/>
          <w:szCs w:val="24"/>
        </w:rPr>
        <w:t>：</w:t>
      </w:r>
    </w:p>
    <w:p w:rsidR="00255886" w:rsidRDefault="00255886" w:rsidP="00255886">
      <w:pPr>
        <w:pStyle w:val="aa"/>
        <w:numPr>
          <w:ilvl w:val="0"/>
          <w:numId w:val="82"/>
        </w:numPr>
        <w:spacing w:line="360" w:lineRule="auto"/>
        <w:ind w:firstLineChars="0"/>
        <w:rPr>
          <w:rFonts w:ascii="仿宋_GB2312" w:eastAsia="仿宋_GB2312" w:hAnsi="仿宋" w:hint="eastAsia"/>
          <w:sz w:val="24"/>
          <w:szCs w:val="24"/>
        </w:rPr>
      </w:pPr>
      <w:r w:rsidRPr="00255886">
        <w:rPr>
          <w:rFonts w:ascii="仿宋_GB2312" w:eastAsia="仿宋_GB2312" w:hAnsi="仿宋" w:hint="eastAsia"/>
          <w:sz w:val="24"/>
          <w:szCs w:val="24"/>
        </w:rPr>
        <w:t>当前资源数据主要分布在综合资源、管线资源、交换资源、数据资源</w:t>
      </w:r>
      <w:r w:rsidR="005340C7">
        <w:rPr>
          <w:rFonts w:ascii="仿宋_GB2312" w:eastAsia="仿宋_GB2312" w:hAnsi="仿宋" w:hint="eastAsia"/>
          <w:sz w:val="24"/>
          <w:szCs w:val="24"/>
        </w:rPr>
        <w:t>等系统进行管理</w:t>
      </w:r>
    </w:p>
    <w:p w:rsidR="005340C7" w:rsidRPr="00255886" w:rsidRDefault="005340C7" w:rsidP="00255886">
      <w:pPr>
        <w:pStyle w:val="aa"/>
        <w:numPr>
          <w:ilvl w:val="0"/>
          <w:numId w:val="82"/>
        </w:numPr>
        <w:spacing w:line="360" w:lineRule="auto"/>
        <w:ind w:firstLineChars="0"/>
        <w:rPr>
          <w:rFonts w:ascii="仿宋_GB2312" w:eastAsia="仿宋_GB2312" w:hAnsi="仿宋"/>
          <w:sz w:val="24"/>
          <w:szCs w:val="24"/>
        </w:rPr>
      </w:pPr>
      <w:r>
        <w:rPr>
          <w:rFonts w:ascii="仿宋_GB2312" w:eastAsia="仿宋_GB2312" w:hAnsi="仿宋" w:hint="eastAsia"/>
          <w:sz w:val="24"/>
          <w:szCs w:val="24"/>
        </w:rPr>
        <w:t>存在独立的实物资产系统，管理实物资产信息</w:t>
      </w:r>
    </w:p>
    <w:p w:rsidR="00255886" w:rsidRPr="00255886" w:rsidRDefault="00255886" w:rsidP="00255886">
      <w:pPr>
        <w:pStyle w:val="aa"/>
        <w:numPr>
          <w:ilvl w:val="0"/>
          <w:numId w:val="82"/>
        </w:numPr>
        <w:spacing w:line="360" w:lineRule="auto"/>
        <w:ind w:firstLineChars="0"/>
        <w:rPr>
          <w:rFonts w:ascii="仿宋_GB2312" w:eastAsia="仿宋_GB2312" w:hAnsi="仿宋"/>
          <w:sz w:val="24"/>
          <w:szCs w:val="24"/>
        </w:rPr>
      </w:pPr>
      <w:r w:rsidRPr="00255886">
        <w:rPr>
          <w:rFonts w:ascii="仿宋_GB2312" w:eastAsia="仿宋_GB2312" w:hAnsi="仿宋" w:hint="eastAsia"/>
          <w:sz w:val="24"/>
          <w:szCs w:val="24"/>
        </w:rPr>
        <w:t>当前资源系统与集团统一数据模型差异较大</w:t>
      </w:r>
    </w:p>
    <w:p w:rsidR="00255886" w:rsidRPr="00255886" w:rsidRDefault="00255886" w:rsidP="00255886">
      <w:pPr>
        <w:pStyle w:val="aa"/>
        <w:numPr>
          <w:ilvl w:val="0"/>
          <w:numId w:val="82"/>
        </w:numPr>
        <w:spacing w:line="360" w:lineRule="auto"/>
        <w:ind w:firstLineChars="0"/>
        <w:rPr>
          <w:rFonts w:ascii="仿宋_GB2312" w:eastAsia="仿宋_GB2312" w:hAnsi="仿宋"/>
          <w:sz w:val="24"/>
          <w:szCs w:val="24"/>
        </w:rPr>
      </w:pPr>
      <w:r w:rsidRPr="00255886">
        <w:rPr>
          <w:rFonts w:ascii="仿宋_GB2312" w:eastAsia="仿宋_GB2312" w:hAnsi="仿宋" w:hint="eastAsia"/>
          <w:sz w:val="24"/>
          <w:szCs w:val="24"/>
        </w:rPr>
        <w:t>资源系统支撑省内所有业务</w:t>
      </w:r>
    </w:p>
    <w:p w:rsidR="00255886" w:rsidRPr="00255886" w:rsidRDefault="00255886" w:rsidP="00E546DD">
      <w:pPr>
        <w:rPr>
          <w:rFonts w:hint="eastAsia"/>
          <w:color w:val="00B0F0"/>
        </w:rPr>
      </w:pPr>
    </w:p>
    <w:p w:rsidR="00E546DD" w:rsidRPr="00255886" w:rsidRDefault="00E546DD" w:rsidP="00255886">
      <w:pPr>
        <w:spacing w:line="360" w:lineRule="auto"/>
        <w:ind w:firstLine="420"/>
        <w:rPr>
          <w:rFonts w:ascii="仿宋_GB2312" w:eastAsia="仿宋_GB2312" w:hAnsi="仿宋"/>
          <w:sz w:val="24"/>
          <w:szCs w:val="24"/>
        </w:rPr>
      </w:pPr>
      <w:r w:rsidRPr="00255886">
        <w:rPr>
          <w:rFonts w:ascii="仿宋_GB2312" w:eastAsia="仿宋_GB2312" w:hAnsi="仿宋" w:hint="eastAsia"/>
          <w:sz w:val="24"/>
          <w:szCs w:val="24"/>
        </w:rPr>
        <w:t>系统主要问题：</w:t>
      </w:r>
    </w:p>
    <w:p w:rsidR="00E546DD" w:rsidRPr="00255886" w:rsidRDefault="00E546DD" w:rsidP="00255886">
      <w:pPr>
        <w:pStyle w:val="aa"/>
        <w:numPr>
          <w:ilvl w:val="0"/>
          <w:numId w:val="83"/>
        </w:numPr>
        <w:spacing w:line="360" w:lineRule="auto"/>
        <w:ind w:firstLineChars="0"/>
        <w:rPr>
          <w:rFonts w:ascii="仿宋_GB2312" w:eastAsia="仿宋_GB2312" w:hAnsi="仿宋"/>
          <w:sz w:val="24"/>
          <w:szCs w:val="24"/>
        </w:rPr>
      </w:pPr>
      <w:r w:rsidRPr="00255886">
        <w:rPr>
          <w:rFonts w:ascii="仿宋_GB2312" w:eastAsia="仿宋_GB2312" w:hAnsi="仿宋" w:hint="eastAsia"/>
          <w:sz w:val="24"/>
          <w:szCs w:val="24"/>
        </w:rPr>
        <w:t>资源模型严重依赖于应用水平，资源的集约化管理和全生命周期动态管理的支撑能力较弱；</w:t>
      </w:r>
    </w:p>
    <w:p w:rsidR="00E546DD" w:rsidRPr="00255886" w:rsidRDefault="00E546DD" w:rsidP="00255886">
      <w:pPr>
        <w:pStyle w:val="aa"/>
        <w:numPr>
          <w:ilvl w:val="0"/>
          <w:numId w:val="83"/>
        </w:numPr>
        <w:spacing w:line="360" w:lineRule="auto"/>
        <w:ind w:firstLineChars="0"/>
        <w:rPr>
          <w:rFonts w:ascii="仿宋_GB2312" w:eastAsia="仿宋_GB2312" w:hAnsi="仿宋"/>
          <w:sz w:val="24"/>
          <w:szCs w:val="24"/>
        </w:rPr>
      </w:pPr>
      <w:r w:rsidRPr="00255886">
        <w:rPr>
          <w:rFonts w:ascii="仿宋_GB2312" w:eastAsia="仿宋_GB2312" w:hAnsi="仿宋" w:hint="eastAsia"/>
          <w:sz w:val="24"/>
          <w:szCs w:val="24"/>
        </w:rPr>
        <w:t>系统内数据与现场或网元存在差异，数据一致性不高，有较多虚拟资源，增加维护难度</w:t>
      </w:r>
    </w:p>
    <w:p w:rsidR="00E546DD" w:rsidRPr="00255886" w:rsidRDefault="00E546DD" w:rsidP="00255886">
      <w:pPr>
        <w:pStyle w:val="aa"/>
        <w:numPr>
          <w:ilvl w:val="0"/>
          <w:numId w:val="83"/>
        </w:numPr>
        <w:spacing w:line="360" w:lineRule="auto"/>
        <w:ind w:firstLineChars="0"/>
        <w:rPr>
          <w:rFonts w:ascii="仿宋_GB2312" w:eastAsia="仿宋_GB2312" w:hAnsi="仿宋"/>
          <w:sz w:val="24"/>
          <w:szCs w:val="24"/>
        </w:rPr>
      </w:pPr>
      <w:r w:rsidRPr="00255886">
        <w:rPr>
          <w:rFonts w:ascii="仿宋_GB2312" w:eastAsia="仿宋_GB2312" w:hAnsi="仿宋" w:hint="eastAsia"/>
          <w:sz w:val="24"/>
          <w:szCs w:val="24"/>
        </w:rPr>
        <w:lastRenderedPageBreak/>
        <w:t>由于投入分散，部分系统存在性能问题，可扩展性差，业务响应慢。</w:t>
      </w:r>
    </w:p>
    <w:p w:rsidR="00E546DD" w:rsidRPr="00E546DD" w:rsidRDefault="00E546DD" w:rsidP="00E546DD">
      <w:pPr>
        <w:spacing w:line="360" w:lineRule="auto"/>
        <w:jc w:val="left"/>
      </w:pPr>
    </w:p>
    <w:p w:rsidR="007F3155" w:rsidRPr="003855CF" w:rsidRDefault="007F3155" w:rsidP="002D1C6A">
      <w:pPr>
        <w:pStyle w:val="20"/>
        <w:spacing w:line="360" w:lineRule="auto"/>
        <w:rPr>
          <w:rFonts w:ascii="仿宋_GB2312" w:eastAsia="仿宋_GB2312"/>
        </w:rPr>
      </w:pPr>
      <w:bookmarkStart w:id="9" w:name="_Toc161639650"/>
      <w:bookmarkStart w:id="10" w:name="_Toc373068481"/>
      <w:r w:rsidRPr="003855CF">
        <w:rPr>
          <w:rFonts w:ascii="仿宋_GB2312" w:eastAsia="仿宋_GB2312" w:hint="eastAsia"/>
        </w:rPr>
        <w:t>建设的必要性和意义</w:t>
      </w:r>
      <w:bookmarkEnd w:id="9"/>
      <w:bookmarkEnd w:id="10"/>
    </w:p>
    <w:p w:rsidR="00101C03" w:rsidRPr="005D54D6" w:rsidRDefault="00101C03" w:rsidP="00101C03">
      <w:pPr>
        <w:pStyle w:val="aa"/>
        <w:numPr>
          <w:ilvl w:val="0"/>
          <w:numId w:val="4"/>
        </w:numPr>
        <w:spacing w:line="360" w:lineRule="auto"/>
        <w:ind w:firstLineChars="0"/>
        <w:rPr>
          <w:rFonts w:ascii="仿宋_GB2312" w:eastAsia="仿宋_GB2312" w:hAnsi="仿宋"/>
          <w:sz w:val="24"/>
          <w:szCs w:val="24"/>
        </w:rPr>
      </w:pPr>
      <w:r w:rsidRPr="005D54D6">
        <w:rPr>
          <w:rFonts w:ascii="仿宋_GB2312" w:eastAsia="仿宋_GB2312" w:hAnsi="仿宋" w:hint="eastAsia"/>
          <w:sz w:val="24"/>
          <w:szCs w:val="24"/>
        </w:rPr>
        <w:t>集团建立统一的数据模型与流程，规范管理。</w:t>
      </w:r>
    </w:p>
    <w:p w:rsidR="00101C03" w:rsidRPr="005D54D6" w:rsidRDefault="00101C03" w:rsidP="00101C03">
      <w:pPr>
        <w:pStyle w:val="aa"/>
        <w:numPr>
          <w:ilvl w:val="0"/>
          <w:numId w:val="4"/>
        </w:numPr>
        <w:spacing w:line="360" w:lineRule="auto"/>
        <w:ind w:firstLineChars="0"/>
        <w:rPr>
          <w:rFonts w:ascii="仿宋_GB2312" w:eastAsia="仿宋_GB2312" w:hAnsi="仿宋"/>
          <w:sz w:val="24"/>
          <w:szCs w:val="24"/>
        </w:rPr>
      </w:pPr>
      <w:r w:rsidRPr="005D54D6">
        <w:rPr>
          <w:rFonts w:ascii="仿宋_GB2312" w:eastAsia="仿宋_GB2312" w:hAnsi="仿宋" w:hint="eastAsia"/>
          <w:sz w:val="24"/>
          <w:szCs w:val="24"/>
        </w:rPr>
        <w:t>提升资产、资源能力利用率，减少闲置和利用率低的资产。</w:t>
      </w:r>
    </w:p>
    <w:p w:rsidR="00101C03" w:rsidRPr="005D54D6" w:rsidRDefault="00101C03" w:rsidP="00101C03">
      <w:pPr>
        <w:pStyle w:val="aa"/>
        <w:numPr>
          <w:ilvl w:val="0"/>
          <w:numId w:val="4"/>
        </w:numPr>
        <w:spacing w:line="360" w:lineRule="auto"/>
        <w:ind w:firstLineChars="0"/>
        <w:rPr>
          <w:rFonts w:ascii="仿宋_GB2312" w:eastAsia="仿宋_GB2312" w:hAnsi="仿宋"/>
          <w:sz w:val="24"/>
          <w:szCs w:val="24"/>
        </w:rPr>
      </w:pPr>
      <w:r>
        <w:rPr>
          <w:rFonts w:ascii="仿宋_GB2312" w:eastAsia="仿宋_GB2312" w:hAnsi="仿宋" w:hint="eastAsia"/>
          <w:sz w:val="24"/>
          <w:szCs w:val="24"/>
        </w:rPr>
        <w:t>优化交资流程，提升交资效率；提升市场响应效率。</w:t>
      </w:r>
    </w:p>
    <w:p w:rsidR="00101C03" w:rsidRPr="005D54D6" w:rsidRDefault="00101C03" w:rsidP="00101C03">
      <w:pPr>
        <w:pStyle w:val="aa"/>
        <w:numPr>
          <w:ilvl w:val="0"/>
          <w:numId w:val="4"/>
        </w:numPr>
        <w:spacing w:line="360" w:lineRule="auto"/>
        <w:ind w:firstLineChars="0"/>
        <w:rPr>
          <w:rFonts w:ascii="仿宋_GB2312" w:eastAsia="仿宋_GB2312" w:hAnsi="仿宋"/>
          <w:sz w:val="24"/>
          <w:szCs w:val="24"/>
        </w:rPr>
      </w:pPr>
      <w:r w:rsidRPr="005D54D6">
        <w:rPr>
          <w:rFonts w:ascii="仿宋_GB2312" w:eastAsia="仿宋_GB2312" w:hAnsi="仿宋" w:hint="eastAsia"/>
          <w:sz w:val="24"/>
          <w:szCs w:val="24"/>
        </w:rPr>
        <w:t>全景展示资源、资产的分布和利用状况，挖掘资产潜能，降低运营成本。</w:t>
      </w:r>
    </w:p>
    <w:p w:rsidR="00101C03" w:rsidRPr="005D54D6" w:rsidRDefault="00101C03" w:rsidP="00101C03">
      <w:pPr>
        <w:pStyle w:val="aa"/>
        <w:numPr>
          <w:ilvl w:val="0"/>
          <w:numId w:val="4"/>
        </w:numPr>
        <w:spacing w:line="360" w:lineRule="auto"/>
        <w:ind w:firstLineChars="0"/>
        <w:rPr>
          <w:rFonts w:ascii="仿宋_GB2312" w:eastAsia="仿宋_GB2312" w:hAnsi="仿宋"/>
          <w:sz w:val="24"/>
          <w:szCs w:val="24"/>
        </w:rPr>
      </w:pPr>
      <w:r>
        <w:rPr>
          <w:rFonts w:ascii="仿宋_GB2312" w:eastAsia="仿宋_GB2312" w:hAnsi="仿宋" w:hint="eastAsia"/>
          <w:sz w:val="24"/>
          <w:szCs w:val="24"/>
        </w:rPr>
        <w:t>解决物料、资产、资源编码三者之间联动，提升帐卡实一致率。</w:t>
      </w:r>
    </w:p>
    <w:p w:rsidR="00101C03" w:rsidRDefault="00101C03" w:rsidP="00101C03">
      <w:pPr>
        <w:pStyle w:val="aa"/>
        <w:numPr>
          <w:ilvl w:val="0"/>
          <w:numId w:val="4"/>
        </w:numPr>
        <w:spacing w:line="360" w:lineRule="auto"/>
        <w:ind w:firstLineChars="0"/>
        <w:rPr>
          <w:rFonts w:ascii="仿宋_GB2312" w:eastAsia="仿宋_GB2312" w:hAnsi="仿宋" w:hint="eastAsia"/>
          <w:sz w:val="24"/>
          <w:szCs w:val="24"/>
        </w:rPr>
      </w:pPr>
      <w:r w:rsidRPr="000C58A6">
        <w:rPr>
          <w:rFonts w:ascii="仿宋_GB2312" w:eastAsia="仿宋_GB2312" w:hAnsi="仿宋"/>
          <w:sz w:val="24"/>
          <w:szCs w:val="24"/>
        </w:rPr>
        <w:t>改进数据模型，适应新网络新应用，减少虚拟化资源，契合精确化管理目标</w:t>
      </w:r>
    </w:p>
    <w:p w:rsidR="005D54D6" w:rsidRPr="00101C03" w:rsidRDefault="005D54D6" w:rsidP="005D54D6">
      <w:pPr>
        <w:spacing w:line="360" w:lineRule="auto"/>
        <w:rPr>
          <w:rFonts w:ascii="仿宋_GB2312" w:eastAsia="仿宋_GB2312" w:hAnsi="仿宋"/>
          <w:sz w:val="24"/>
          <w:szCs w:val="24"/>
        </w:rPr>
      </w:pPr>
    </w:p>
    <w:p w:rsidR="007F3155" w:rsidRPr="003855CF" w:rsidRDefault="007F3155" w:rsidP="002D1C6A">
      <w:pPr>
        <w:pStyle w:val="1"/>
        <w:spacing w:line="360" w:lineRule="auto"/>
        <w:rPr>
          <w:rFonts w:ascii="仿宋_GB2312" w:eastAsia="仿宋_GB2312"/>
        </w:rPr>
      </w:pPr>
      <w:bookmarkStart w:id="11" w:name="_Toc161639651"/>
      <w:bookmarkStart w:id="12" w:name="_Toc373068482"/>
      <w:r w:rsidRPr="003855CF">
        <w:rPr>
          <w:rFonts w:ascii="仿宋_GB2312" w:eastAsia="仿宋_GB2312" w:hint="eastAsia"/>
        </w:rPr>
        <w:lastRenderedPageBreak/>
        <w:t>建设目标</w:t>
      </w:r>
      <w:bookmarkEnd w:id="11"/>
      <w:bookmarkEnd w:id="12"/>
    </w:p>
    <w:p w:rsidR="004B17C1" w:rsidRPr="003855CF" w:rsidRDefault="004B17C1" w:rsidP="002D1C6A">
      <w:pPr>
        <w:pStyle w:val="20"/>
        <w:spacing w:line="360" w:lineRule="auto"/>
        <w:rPr>
          <w:rFonts w:ascii="仿宋_GB2312" w:eastAsia="仿宋_GB2312"/>
        </w:rPr>
      </w:pPr>
      <w:bookmarkStart w:id="13" w:name="_Toc373068483"/>
      <w:r w:rsidRPr="003855CF">
        <w:rPr>
          <w:rFonts w:ascii="仿宋_GB2312" w:eastAsia="仿宋_GB2312" w:hint="eastAsia"/>
        </w:rPr>
        <w:t>概况</w:t>
      </w:r>
      <w:bookmarkEnd w:id="13"/>
    </w:p>
    <w:p w:rsidR="004B17C1" w:rsidRPr="003855CF" w:rsidRDefault="004B17C1" w:rsidP="002D1C6A">
      <w:pPr>
        <w:autoSpaceDE w:val="0"/>
        <w:autoSpaceDN w:val="0"/>
        <w:adjustRightInd w:val="0"/>
        <w:spacing w:line="360" w:lineRule="auto"/>
        <w:ind w:firstLine="420"/>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当前，资源与资产映射，人工交资为主，部分省市尝试局部自动交资，物料</w:t>
      </w:r>
    </w:p>
    <w:p w:rsidR="004B17C1" w:rsidRPr="003855CF" w:rsidRDefault="004B17C1" w:rsidP="002D1C6A">
      <w:pPr>
        <w:autoSpaceDE w:val="0"/>
        <w:autoSpaceDN w:val="0"/>
        <w:adjustRightInd w:val="0"/>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与资源、资产暂无关联。全网</w:t>
      </w:r>
      <w:r w:rsidRPr="003855CF">
        <w:rPr>
          <w:rFonts w:ascii="仿宋_GB2312" w:eastAsia="仿宋_GB2312" w:hAnsi="仿宋" w:cs="ËÎÌå" w:hint="eastAsia"/>
          <w:kern w:val="0"/>
          <w:sz w:val="24"/>
          <w:szCs w:val="24"/>
        </w:rPr>
        <w:t xml:space="preserve">31 </w:t>
      </w:r>
      <w:r w:rsidRPr="003855CF">
        <w:rPr>
          <w:rFonts w:ascii="仿宋_GB2312" w:eastAsia="仿宋_GB2312" w:hAnsi="仿宋" w:cs="宋体" w:hint="eastAsia"/>
          <w:kern w:val="0"/>
          <w:sz w:val="24"/>
          <w:szCs w:val="24"/>
        </w:rPr>
        <w:t>省资源模型差异大，资源规格不统一，实现集</w:t>
      </w:r>
    </w:p>
    <w:p w:rsidR="004B17C1" w:rsidRPr="003855CF" w:rsidRDefault="004B17C1" w:rsidP="002D1C6A">
      <w:pPr>
        <w:autoSpaceDE w:val="0"/>
        <w:autoSpaceDN w:val="0"/>
        <w:adjustRightInd w:val="0"/>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团资产、物料与</w:t>
      </w:r>
      <w:r w:rsidRPr="003855CF">
        <w:rPr>
          <w:rFonts w:ascii="仿宋_GB2312" w:eastAsia="仿宋_GB2312" w:hAnsi="仿宋" w:cs="ËÎÌå" w:hint="eastAsia"/>
          <w:kern w:val="0"/>
          <w:sz w:val="24"/>
          <w:szCs w:val="24"/>
        </w:rPr>
        <w:t xml:space="preserve">31 </w:t>
      </w:r>
      <w:r w:rsidRPr="003855CF">
        <w:rPr>
          <w:rFonts w:ascii="仿宋_GB2312" w:eastAsia="仿宋_GB2312" w:hAnsi="仿宋" w:cs="宋体" w:hint="eastAsia"/>
          <w:kern w:val="0"/>
          <w:sz w:val="24"/>
          <w:szCs w:val="24"/>
        </w:rPr>
        <w:t>省资源映射复杂，自动</w:t>
      </w:r>
      <w:r w:rsidRPr="003855CF">
        <w:rPr>
          <w:rFonts w:ascii="仿宋_GB2312" w:eastAsia="仿宋_GB2312" w:hAnsi="仿宋" w:cs="ËÎÌå" w:hint="eastAsia"/>
          <w:kern w:val="0"/>
          <w:sz w:val="24"/>
          <w:szCs w:val="24"/>
        </w:rPr>
        <w:t>/</w:t>
      </w:r>
      <w:r w:rsidRPr="003855CF">
        <w:rPr>
          <w:rFonts w:ascii="仿宋_GB2312" w:eastAsia="仿宋_GB2312" w:hAnsi="仿宋" w:cs="宋体" w:hint="eastAsia"/>
          <w:kern w:val="0"/>
          <w:sz w:val="24"/>
          <w:szCs w:val="24"/>
        </w:rPr>
        <w:t>半自动交资难度大。</w:t>
      </w:r>
    </w:p>
    <w:p w:rsidR="004B17C1" w:rsidRPr="003855CF" w:rsidRDefault="004B17C1" w:rsidP="002D1C6A">
      <w:pPr>
        <w:pStyle w:val="20"/>
        <w:spacing w:line="360" w:lineRule="auto"/>
        <w:rPr>
          <w:rFonts w:ascii="仿宋_GB2312" w:eastAsia="仿宋_GB2312"/>
        </w:rPr>
      </w:pPr>
      <w:bookmarkStart w:id="14" w:name="_Toc373068484"/>
      <w:r w:rsidRPr="003855CF">
        <w:rPr>
          <w:rFonts w:ascii="仿宋_GB2312" w:eastAsia="仿宋_GB2312" w:hint="eastAsia"/>
        </w:rPr>
        <w:t>业务目标</w:t>
      </w:r>
      <w:bookmarkEnd w:id="14"/>
    </w:p>
    <w:p w:rsidR="004B17C1" w:rsidRDefault="004B17C1" w:rsidP="002D1C6A">
      <w:pPr>
        <w:autoSpaceDE w:val="0"/>
        <w:autoSpaceDN w:val="0"/>
        <w:adjustRightInd w:val="0"/>
        <w:spacing w:line="360" w:lineRule="auto"/>
        <w:ind w:firstLine="420"/>
        <w:jc w:val="left"/>
        <w:rPr>
          <w:rFonts w:ascii="仿宋_GB2312" w:eastAsia="仿宋_GB2312" w:hAnsi="仿宋" w:cs="宋体" w:hint="eastAsia"/>
          <w:color w:val="FF0000"/>
          <w:kern w:val="0"/>
          <w:sz w:val="24"/>
          <w:szCs w:val="24"/>
        </w:rPr>
      </w:pPr>
      <w:r w:rsidRPr="003855CF">
        <w:rPr>
          <w:rFonts w:ascii="仿宋_GB2312" w:eastAsia="仿宋_GB2312" w:hAnsi="仿宋" w:cs="宋体" w:hint="eastAsia"/>
          <w:kern w:val="0"/>
          <w:sz w:val="24"/>
          <w:szCs w:val="24"/>
        </w:rPr>
        <w:t>加大MSS 域相关系统与OSS域相关系统的交互和匹配，从而逐步实现物料、资产、资源实体闭环管理及全面映射对应。</w:t>
      </w:r>
    </w:p>
    <w:p w:rsidR="00AD1647" w:rsidRPr="00101C03" w:rsidRDefault="004554F7" w:rsidP="00AD1647">
      <w:pPr>
        <w:autoSpaceDE w:val="0"/>
        <w:autoSpaceDN w:val="0"/>
        <w:adjustRightInd w:val="0"/>
        <w:spacing w:line="360" w:lineRule="auto"/>
        <w:ind w:firstLine="420"/>
        <w:jc w:val="left"/>
        <w:rPr>
          <w:rFonts w:ascii="仿宋_GB2312" w:eastAsia="仿宋_GB2312" w:hAnsi="仿宋" w:cs="宋体"/>
          <w:kern w:val="0"/>
          <w:sz w:val="24"/>
          <w:szCs w:val="24"/>
        </w:rPr>
      </w:pPr>
      <w:r w:rsidRPr="00101C03">
        <w:rPr>
          <w:rFonts w:ascii="仿宋_GB2312" w:eastAsia="仿宋_GB2312" w:hAnsi="仿宋" w:cs="宋体" w:hint="eastAsia"/>
          <w:kern w:val="0"/>
          <w:sz w:val="24"/>
          <w:szCs w:val="24"/>
        </w:rPr>
        <w:t>在</w:t>
      </w:r>
      <w:r w:rsidR="004C0EA1">
        <w:rPr>
          <w:rFonts w:ascii="仿宋_GB2312" w:eastAsia="仿宋_GB2312" w:hAnsi="仿宋" w:cs="宋体" w:hint="eastAsia"/>
          <w:kern w:val="0"/>
          <w:sz w:val="24"/>
          <w:szCs w:val="24"/>
        </w:rPr>
        <w:t>资源</w:t>
      </w:r>
      <w:r w:rsidRPr="00101C03">
        <w:rPr>
          <w:rFonts w:ascii="仿宋_GB2312" w:eastAsia="仿宋_GB2312" w:hAnsi="仿宋" w:cs="宋体" w:hint="eastAsia"/>
          <w:kern w:val="0"/>
          <w:sz w:val="24"/>
          <w:szCs w:val="24"/>
        </w:rPr>
        <w:t>模型转换度上</w:t>
      </w:r>
      <w:r w:rsidR="0035332A" w:rsidRPr="00101C03">
        <w:rPr>
          <w:rFonts w:ascii="仿宋_GB2312" w:eastAsia="仿宋_GB2312" w:hAnsi="仿宋" w:cs="宋体" w:hint="eastAsia"/>
          <w:kern w:val="0"/>
          <w:sz w:val="24"/>
          <w:szCs w:val="24"/>
        </w:rPr>
        <w:t>，将集团的模型与本地的模型进行对照，</w:t>
      </w:r>
      <w:r w:rsidR="00674506" w:rsidRPr="00101C03">
        <w:rPr>
          <w:rFonts w:ascii="仿宋_GB2312" w:eastAsia="仿宋_GB2312" w:hAnsi="仿宋" w:cs="宋体" w:hint="eastAsia"/>
          <w:kern w:val="0"/>
          <w:sz w:val="24"/>
          <w:szCs w:val="24"/>
        </w:rPr>
        <w:t>以“实体规格”</w:t>
      </w:r>
      <w:r w:rsidR="0035332A" w:rsidRPr="00101C03">
        <w:rPr>
          <w:rFonts w:ascii="仿宋_GB2312" w:eastAsia="仿宋_GB2312" w:hAnsi="仿宋" w:cs="宋体" w:hint="eastAsia"/>
          <w:kern w:val="0"/>
          <w:sz w:val="24"/>
          <w:szCs w:val="24"/>
        </w:rPr>
        <w:t>、</w:t>
      </w:r>
      <w:r w:rsidR="00674506" w:rsidRPr="00101C03">
        <w:rPr>
          <w:rFonts w:ascii="仿宋_GB2312" w:eastAsia="仿宋_GB2312" w:hAnsi="仿宋" w:cs="宋体" w:hint="eastAsia"/>
          <w:kern w:val="0"/>
          <w:sz w:val="24"/>
          <w:szCs w:val="24"/>
        </w:rPr>
        <w:t>“关系规格”</w:t>
      </w:r>
      <w:r w:rsidR="0035332A" w:rsidRPr="00101C03">
        <w:rPr>
          <w:rFonts w:ascii="仿宋_GB2312" w:eastAsia="仿宋_GB2312" w:hAnsi="仿宋" w:cs="宋体" w:hint="eastAsia"/>
          <w:kern w:val="0"/>
          <w:sz w:val="24"/>
          <w:szCs w:val="24"/>
        </w:rPr>
        <w:t>、</w:t>
      </w:r>
      <w:r w:rsidR="00674506" w:rsidRPr="00101C03">
        <w:rPr>
          <w:rFonts w:ascii="仿宋_GB2312" w:eastAsia="仿宋_GB2312" w:hAnsi="仿宋" w:cs="宋体" w:hint="eastAsia"/>
          <w:kern w:val="0"/>
          <w:sz w:val="24"/>
          <w:szCs w:val="24"/>
        </w:rPr>
        <w:t>“属性”</w:t>
      </w:r>
      <w:r w:rsidR="0035332A" w:rsidRPr="00101C03">
        <w:rPr>
          <w:rFonts w:ascii="仿宋_GB2312" w:eastAsia="仿宋_GB2312" w:hAnsi="仿宋" w:cs="宋体" w:hint="eastAsia"/>
          <w:kern w:val="0"/>
          <w:sz w:val="24"/>
          <w:szCs w:val="24"/>
        </w:rPr>
        <w:t>、</w:t>
      </w:r>
      <w:r w:rsidR="00674506" w:rsidRPr="00101C03">
        <w:rPr>
          <w:rFonts w:ascii="仿宋_GB2312" w:eastAsia="仿宋_GB2312" w:hAnsi="仿宋" w:cs="宋体" w:hint="eastAsia"/>
          <w:kern w:val="0"/>
          <w:sz w:val="24"/>
          <w:szCs w:val="24"/>
        </w:rPr>
        <w:t>“字典”四</w:t>
      </w:r>
      <w:r w:rsidR="00C528AF" w:rsidRPr="00101C03">
        <w:rPr>
          <w:rFonts w:ascii="仿宋_GB2312" w:eastAsia="仿宋_GB2312" w:hAnsi="仿宋" w:cs="宋体" w:hint="eastAsia"/>
          <w:kern w:val="0"/>
          <w:sz w:val="24"/>
          <w:szCs w:val="24"/>
        </w:rPr>
        <w:t>个</w:t>
      </w:r>
      <w:r w:rsidR="00674506" w:rsidRPr="00101C03">
        <w:rPr>
          <w:rFonts w:ascii="仿宋_GB2312" w:eastAsia="仿宋_GB2312" w:hAnsi="仿宋" w:cs="宋体" w:hint="eastAsia"/>
          <w:kern w:val="0"/>
          <w:sz w:val="24"/>
          <w:szCs w:val="24"/>
        </w:rPr>
        <w:t>维度进行分析和处理</w:t>
      </w:r>
      <w:r w:rsidR="0025513A" w:rsidRPr="00101C03">
        <w:rPr>
          <w:rFonts w:ascii="仿宋_GB2312" w:eastAsia="仿宋_GB2312" w:hAnsi="仿宋" w:cs="宋体" w:hint="eastAsia"/>
          <w:kern w:val="0"/>
          <w:sz w:val="24"/>
          <w:szCs w:val="24"/>
        </w:rPr>
        <w:t>。</w:t>
      </w:r>
      <w:r w:rsidR="00674506" w:rsidRPr="00101C03">
        <w:rPr>
          <w:rFonts w:ascii="仿宋_GB2312" w:eastAsia="仿宋_GB2312" w:hAnsi="仿宋" w:cs="宋体" w:hint="eastAsia"/>
          <w:kern w:val="0"/>
          <w:sz w:val="24"/>
          <w:szCs w:val="24"/>
        </w:rPr>
        <w:t>保障未匹配的属性能够顺利迁移至统一</w:t>
      </w:r>
      <w:r w:rsidR="00EE0248">
        <w:rPr>
          <w:rFonts w:ascii="仿宋_GB2312" w:eastAsia="仿宋_GB2312" w:hAnsi="仿宋" w:cs="宋体" w:hint="eastAsia"/>
          <w:kern w:val="0"/>
          <w:sz w:val="24"/>
          <w:szCs w:val="24"/>
        </w:rPr>
        <w:t>模型</w:t>
      </w:r>
      <w:bookmarkStart w:id="15" w:name="_GoBack"/>
      <w:bookmarkEnd w:id="15"/>
      <w:r w:rsidR="00674506" w:rsidRPr="00101C03">
        <w:rPr>
          <w:rFonts w:ascii="仿宋_GB2312" w:eastAsia="仿宋_GB2312" w:hAnsi="仿宋" w:cs="宋体" w:hint="eastAsia"/>
          <w:kern w:val="0"/>
          <w:sz w:val="24"/>
          <w:szCs w:val="24"/>
        </w:rPr>
        <w:t>库</w:t>
      </w:r>
      <w:r w:rsidR="0035332A" w:rsidRPr="00101C03">
        <w:rPr>
          <w:rFonts w:ascii="仿宋_GB2312" w:eastAsia="仿宋_GB2312" w:hAnsi="仿宋" w:cs="宋体" w:hint="eastAsia"/>
          <w:kern w:val="0"/>
          <w:sz w:val="24"/>
          <w:szCs w:val="24"/>
        </w:rPr>
        <w:t>。</w:t>
      </w:r>
      <w:r w:rsidRPr="00101C03">
        <w:rPr>
          <w:rFonts w:ascii="仿宋_GB2312" w:eastAsia="仿宋_GB2312" w:hAnsi="仿宋" w:cs="宋体" w:hint="eastAsia"/>
          <w:kern w:val="0"/>
          <w:sz w:val="24"/>
          <w:szCs w:val="24"/>
        </w:rPr>
        <w:t>以下</w:t>
      </w:r>
      <w:r w:rsidR="0023471A" w:rsidRPr="00101C03">
        <w:rPr>
          <w:rFonts w:ascii="仿宋_GB2312" w:eastAsia="仿宋_GB2312" w:hAnsi="仿宋" w:cs="宋体" w:hint="eastAsia"/>
          <w:kern w:val="0"/>
          <w:sz w:val="24"/>
          <w:szCs w:val="24"/>
        </w:rPr>
        <w:t>两个要求</w:t>
      </w:r>
      <w:r w:rsidRPr="00101C03">
        <w:rPr>
          <w:rFonts w:ascii="仿宋_GB2312" w:eastAsia="仿宋_GB2312" w:hAnsi="仿宋" w:cs="宋体" w:hint="eastAsia"/>
          <w:kern w:val="0"/>
          <w:sz w:val="24"/>
          <w:szCs w:val="24"/>
        </w:rPr>
        <w:t>，两者的合并</w:t>
      </w:r>
      <w:r w:rsidR="003A1FE5">
        <w:rPr>
          <w:rFonts w:ascii="仿宋_GB2312" w:eastAsia="仿宋_GB2312" w:hAnsi="仿宋" w:cs="宋体" w:hint="eastAsia"/>
          <w:kern w:val="0"/>
          <w:sz w:val="24"/>
          <w:szCs w:val="24"/>
        </w:rPr>
        <w:t>需达</w:t>
      </w:r>
      <w:r w:rsidRPr="00101C03">
        <w:rPr>
          <w:rFonts w:ascii="仿宋_GB2312" w:eastAsia="仿宋_GB2312" w:hAnsi="仿宋" w:cs="宋体" w:hint="eastAsia"/>
          <w:kern w:val="0"/>
          <w:sz w:val="24"/>
          <w:szCs w:val="24"/>
        </w:rPr>
        <w:t>100%。</w:t>
      </w:r>
      <w:r w:rsidR="0023471A" w:rsidRPr="00101C03">
        <w:rPr>
          <w:rFonts w:ascii="仿宋_GB2312" w:eastAsia="仿宋_GB2312" w:hAnsi="仿宋" w:cs="宋体" w:hint="eastAsia"/>
          <w:kern w:val="0"/>
          <w:sz w:val="24"/>
          <w:szCs w:val="24"/>
        </w:rPr>
        <w:t>：</w:t>
      </w:r>
    </w:p>
    <w:p w:rsidR="0023471A" w:rsidRPr="00101C03" w:rsidRDefault="0023471A" w:rsidP="00A817F6">
      <w:pPr>
        <w:pStyle w:val="aa"/>
        <w:numPr>
          <w:ilvl w:val="0"/>
          <w:numId w:val="78"/>
        </w:numPr>
        <w:autoSpaceDE w:val="0"/>
        <w:autoSpaceDN w:val="0"/>
        <w:adjustRightInd w:val="0"/>
        <w:spacing w:line="360" w:lineRule="auto"/>
        <w:ind w:firstLineChars="0"/>
        <w:jc w:val="left"/>
        <w:rPr>
          <w:rFonts w:ascii="仿宋_GB2312" w:eastAsia="仿宋_GB2312" w:hAnsi="仿宋" w:cs="宋体"/>
          <w:kern w:val="0"/>
          <w:sz w:val="24"/>
          <w:szCs w:val="24"/>
        </w:rPr>
      </w:pPr>
      <w:r w:rsidRPr="00101C03">
        <w:rPr>
          <w:rFonts w:ascii="仿宋_GB2312" w:eastAsia="仿宋_GB2312" w:hAnsi="仿宋" w:cs="宋体" w:hint="eastAsia"/>
          <w:kern w:val="0"/>
          <w:sz w:val="24"/>
          <w:szCs w:val="24"/>
        </w:rPr>
        <w:t>根据集团要求的编码规则迁移至统一模型库；</w:t>
      </w:r>
    </w:p>
    <w:p w:rsidR="0023471A" w:rsidRPr="003A1FE5" w:rsidRDefault="003A1FE5" w:rsidP="003A1FE5">
      <w:pPr>
        <w:autoSpaceDE w:val="0"/>
        <w:autoSpaceDN w:val="0"/>
        <w:adjustRightInd w:val="0"/>
        <w:spacing w:line="360" w:lineRule="auto"/>
        <w:ind w:firstLineChars="175" w:firstLine="420"/>
        <w:jc w:val="left"/>
        <w:rPr>
          <w:rFonts w:ascii="仿宋_GB2312" w:eastAsia="仿宋_GB2312" w:hAnsi="仿宋" w:cs="宋体"/>
          <w:kern w:val="0"/>
          <w:sz w:val="24"/>
          <w:szCs w:val="24"/>
        </w:rPr>
      </w:pPr>
      <w:r w:rsidRPr="003A1FE5">
        <w:rPr>
          <w:rFonts w:ascii="仿宋_GB2312" w:eastAsia="仿宋_GB2312" w:hAnsi="仿宋" w:cs="宋体" w:hint="eastAsia"/>
          <w:kern w:val="0"/>
          <w:sz w:val="24"/>
          <w:szCs w:val="24"/>
        </w:rPr>
        <w:t>2</w:t>
      </w:r>
      <w:r>
        <w:rPr>
          <w:rFonts w:ascii="仿宋_GB2312" w:eastAsia="仿宋_GB2312" w:hAnsi="仿宋" w:cs="宋体" w:hint="eastAsia"/>
          <w:kern w:val="0"/>
          <w:sz w:val="24"/>
          <w:szCs w:val="24"/>
        </w:rPr>
        <w:t>）</w:t>
      </w:r>
      <w:r w:rsidR="0023471A" w:rsidRPr="003A1FE5">
        <w:rPr>
          <w:rFonts w:ascii="仿宋_GB2312" w:eastAsia="仿宋_GB2312" w:hAnsi="仿宋" w:cs="宋体" w:hint="eastAsia"/>
          <w:kern w:val="0"/>
          <w:sz w:val="24"/>
          <w:szCs w:val="24"/>
        </w:rPr>
        <w:t>提交集团专家组审核是否新增；</w:t>
      </w:r>
    </w:p>
    <w:tbl>
      <w:tblPr>
        <w:tblW w:w="8321" w:type="dxa"/>
        <w:tblCellMar>
          <w:left w:w="0" w:type="dxa"/>
          <w:right w:w="0" w:type="dxa"/>
        </w:tblCellMar>
        <w:tblLook w:val="0600" w:firstRow="0" w:lastRow="0" w:firstColumn="0" w:lastColumn="0" w:noHBand="1" w:noVBand="1"/>
      </w:tblPr>
      <w:tblGrid>
        <w:gridCol w:w="866"/>
        <w:gridCol w:w="2122"/>
        <w:gridCol w:w="2123"/>
        <w:gridCol w:w="1617"/>
        <w:gridCol w:w="1593"/>
      </w:tblGrid>
      <w:tr w:rsidR="00674506" w:rsidRPr="00674506" w:rsidTr="00674506">
        <w:trPr>
          <w:trHeight w:val="630"/>
        </w:trPr>
        <w:tc>
          <w:tcPr>
            <w:tcW w:w="866" w:type="dxa"/>
            <w:tcBorders>
              <w:top w:val="single" w:sz="8" w:space="0" w:color="2D2D8A"/>
              <w:left w:val="single" w:sz="8" w:space="0" w:color="2D2D8A"/>
              <w:bottom w:val="single" w:sz="8" w:space="0" w:color="2D2D8A"/>
              <w:right w:val="single" w:sz="8" w:space="0" w:color="2D2D8A"/>
            </w:tcBorders>
            <w:shd w:val="clear" w:color="auto" w:fill="BFBFBF"/>
            <w:tcMar>
              <w:top w:w="15" w:type="dxa"/>
              <w:left w:w="15" w:type="dxa"/>
              <w:bottom w:w="0" w:type="dxa"/>
              <w:right w:w="15" w:type="dxa"/>
            </w:tcMar>
            <w:vAlign w:val="center"/>
            <w:hideMark/>
          </w:tcPr>
          <w:p w:rsidR="00674506" w:rsidRPr="00674506" w:rsidRDefault="00674506" w:rsidP="00674506">
            <w:pPr>
              <w:widowControl/>
              <w:jc w:val="center"/>
              <w:textAlignment w:val="center"/>
              <w:rPr>
                <w:rFonts w:ascii="Arial" w:hAnsi="Arial" w:cs="Arial"/>
                <w:color w:val="0070C0"/>
                <w:kern w:val="0"/>
                <w:sz w:val="18"/>
                <w:szCs w:val="18"/>
              </w:rPr>
            </w:pPr>
            <w:r w:rsidRPr="00674506">
              <w:rPr>
                <w:rFonts w:ascii="微软雅黑" w:eastAsia="微软雅黑" w:hAnsi="微软雅黑" w:cs="Arial" w:hint="eastAsia"/>
                <w:color w:val="0070C0"/>
                <w:kern w:val="24"/>
                <w:sz w:val="18"/>
                <w:szCs w:val="18"/>
              </w:rPr>
              <w:t xml:space="preserve">　</w:t>
            </w:r>
          </w:p>
        </w:tc>
        <w:tc>
          <w:tcPr>
            <w:tcW w:w="2122" w:type="dxa"/>
            <w:tcBorders>
              <w:top w:val="single" w:sz="8" w:space="0" w:color="2D2D8A"/>
              <w:left w:val="single" w:sz="8" w:space="0" w:color="2D2D8A"/>
              <w:bottom w:val="single" w:sz="8" w:space="0" w:color="2D2D8A"/>
              <w:right w:val="single" w:sz="8" w:space="0" w:color="2D2D8A"/>
            </w:tcBorders>
            <w:shd w:val="clear" w:color="auto" w:fill="BFBFBF"/>
            <w:tcMar>
              <w:top w:w="15" w:type="dxa"/>
              <w:left w:w="15" w:type="dxa"/>
              <w:bottom w:w="0" w:type="dxa"/>
              <w:right w:w="15" w:type="dxa"/>
            </w:tcMar>
            <w:vAlign w:val="center"/>
            <w:hideMark/>
          </w:tcPr>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实体规格</w:t>
            </w:r>
          </w:p>
        </w:tc>
        <w:tc>
          <w:tcPr>
            <w:tcW w:w="2123" w:type="dxa"/>
            <w:tcBorders>
              <w:top w:val="single" w:sz="8" w:space="0" w:color="2D2D8A"/>
              <w:left w:val="single" w:sz="8" w:space="0" w:color="2D2D8A"/>
              <w:bottom w:val="single" w:sz="8" w:space="0" w:color="2D2D8A"/>
              <w:right w:val="single" w:sz="8" w:space="0" w:color="2D2D8A"/>
            </w:tcBorders>
            <w:shd w:val="clear" w:color="auto" w:fill="BFBFBF"/>
            <w:tcMar>
              <w:top w:w="15" w:type="dxa"/>
              <w:left w:w="15" w:type="dxa"/>
              <w:bottom w:w="0" w:type="dxa"/>
              <w:right w:w="15" w:type="dxa"/>
            </w:tcMar>
            <w:vAlign w:val="center"/>
            <w:hideMark/>
          </w:tcPr>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关系规格</w:t>
            </w:r>
          </w:p>
        </w:tc>
        <w:tc>
          <w:tcPr>
            <w:tcW w:w="1617" w:type="dxa"/>
            <w:tcBorders>
              <w:top w:val="single" w:sz="8" w:space="0" w:color="2D2D8A"/>
              <w:left w:val="single" w:sz="8" w:space="0" w:color="2D2D8A"/>
              <w:bottom w:val="single" w:sz="8" w:space="0" w:color="2D2D8A"/>
              <w:right w:val="single" w:sz="8" w:space="0" w:color="2D2D8A"/>
            </w:tcBorders>
            <w:shd w:val="clear" w:color="auto" w:fill="BFBFBF"/>
            <w:tcMar>
              <w:top w:w="15" w:type="dxa"/>
              <w:left w:w="15" w:type="dxa"/>
              <w:bottom w:w="0" w:type="dxa"/>
              <w:right w:w="15" w:type="dxa"/>
            </w:tcMar>
            <w:vAlign w:val="center"/>
            <w:hideMark/>
          </w:tcPr>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属性</w:t>
            </w:r>
          </w:p>
        </w:tc>
        <w:tc>
          <w:tcPr>
            <w:tcW w:w="1593" w:type="dxa"/>
            <w:tcBorders>
              <w:top w:val="single" w:sz="8" w:space="0" w:color="2D2D8A"/>
              <w:left w:val="single" w:sz="8" w:space="0" w:color="2D2D8A"/>
              <w:bottom w:val="single" w:sz="8" w:space="0" w:color="2D2D8A"/>
              <w:right w:val="single" w:sz="8" w:space="0" w:color="2D2D8A"/>
            </w:tcBorders>
            <w:shd w:val="clear" w:color="auto" w:fill="BFBFBF"/>
            <w:tcMar>
              <w:top w:w="15" w:type="dxa"/>
              <w:left w:w="15" w:type="dxa"/>
              <w:bottom w:w="0" w:type="dxa"/>
              <w:right w:w="15" w:type="dxa"/>
            </w:tcMar>
            <w:vAlign w:val="center"/>
            <w:hideMark/>
          </w:tcPr>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字典</w:t>
            </w:r>
          </w:p>
        </w:tc>
      </w:tr>
      <w:tr w:rsidR="00674506" w:rsidRPr="00674506" w:rsidTr="00101C03">
        <w:trPr>
          <w:trHeight w:val="630"/>
        </w:trPr>
        <w:tc>
          <w:tcPr>
            <w:tcW w:w="866"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集团模型</w:t>
            </w:r>
          </w:p>
        </w:tc>
        <w:tc>
          <w:tcPr>
            <w:tcW w:w="2122"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212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1617"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159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r>
      <w:tr w:rsidR="00674506" w:rsidRPr="00674506" w:rsidTr="00674506">
        <w:trPr>
          <w:trHeight w:val="376"/>
        </w:trPr>
        <w:tc>
          <w:tcPr>
            <w:tcW w:w="866"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3A1FE5" w:rsidP="00674506">
            <w:pPr>
              <w:widowControl/>
              <w:jc w:val="center"/>
              <w:textAlignment w:val="center"/>
              <w:rPr>
                <w:rFonts w:ascii="Arial" w:hAnsi="Arial" w:cs="Arial"/>
                <w:color w:val="000000" w:themeColor="text1"/>
                <w:kern w:val="0"/>
                <w:sz w:val="18"/>
                <w:szCs w:val="18"/>
              </w:rPr>
            </w:pPr>
            <w:r>
              <w:rPr>
                <w:rFonts w:ascii="微软雅黑" w:eastAsia="微软雅黑" w:hAnsi="微软雅黑" w:cs="Arial" w:hint="eastAsia"/>
                <w:b/>
                <w:bCs/>
                <w:color w:val="000000" w:themeColor="text1"/>
                <w:kern w:val="24"/>
                <w:sz w:val="18"/>
                <w:szCs w:val="18"/>
              </w:rPr>
              <w:t>上海</w:t>
            </w:r>
            <w:r w:rsidR="00674506" w:rsidRPr="00101C03">
              <w:rPr>
                <w:rFonts w:ascii="微软雅黑" w:eastAsia="微软雅黑" w:hAnsi="微软雅黑" w:cs="Arial" w:hint="eastAsia"/>
                <w:b/>
                <w:bCs/>
                <w:color w:val="000000" w:themeColor="text1"/>
                <w:kern w:val="24"/>
                <w:sz w:val="18"/>
                <w:szCs w:val="18"/>
              </w:rPr>
              <w:t>私有模型</w:t>
            </w:r>
          </w:p>
        </w:tc>
        <w:tc>
          <w:tcPr>
            <w:tcW w:w="2122"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212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1617"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159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r>
      <w:tr w:rsidR="00674506" w:rsidRPr="00674506" w:rsidTr="00674506">
        <w:trPr>
          <w:trHeight w:val="254"/>
        </w:trPr>
        <w:tc>
          <w:tcPr>
            <w:tcW w:w="866"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匹配数</w:t>
            </w:r>
          </w:p>
        </w:tc>
        <w:tc>
          <w:tcPr>
            <w:tcW w:w="2122"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212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1617"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c>
          <w:tcPr>
            <w:tcW w:w="159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tcPr>
          <w:p w:rsidR="00674506" w:rsidRPr="00101C03" w:rsidRDefault="00674506" w:rsidP="00674506">
            <w:pPr>
              <w:widowControl/>
              <w:jc w:val="center"/>
              <w:textAlignment w:val="center"/>
              <w:rPr>
                <w:rFonts w:ascii="Arial" w:hAnsi="Arial" w:cs="Arial"/>
                <w:color w:val="000000" w:themeColor="text1"/>
                <w:kern w:val="0"/>
                <w:sz w:val="18"/>
                <w:szCs w:val="18"/>
              </w:rPr>
            </w:pPr>
          </w:p>
        </w:tc>
      </w:tr>
      <w:tr w:rsidR="00674506" w:rsidRPr="00674506" w:rsidTr="00A05AC8">
        <w:trPr>
          <w:trHeight w:val="321"/>
        </w:trPr>
        <w:tc>
          <w:tcPr>
            <w:tcW w:w="866"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差异</w:t>
            </w:r>
          </w:p>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处理</w:t>
            </w:r>
          </w:p>
          <w:p w:rsidR="00674506" w:rsidRPr="00101C03" w:rsidRDefault="00674506" w:rsidP="00674506">
            <w:pPr>
              <w:widowControl/>
              <w:jc w:val="center"/>
              <w:textAlignment w:val="center"/>
              <w:rPr>
                <w:rFonts w:ascii="Arial" w:hAnsi="Arial" w:cs="Arial"/>
                <w:color w:val="000000" w:themeColor="text1"/>
                <w:kern w:val="0"/>
                <w:sz w:val="18"/>
                <w:szCs w:val="18"/>
              </w:rPr>
            </w:pPr>
            <w:r w:rsidRPr="00101C03">
              <w:rPr>
                <w:rFonts w:ascii="微软雅黑" w:eastAsia="微软雅黑" w:hAnsi="微软雅黑" w:cs="Arial" w:hint="eastAsia"/>
                <w:b/>
                <w:bCs/>
                <w:color w:val="000000" w:themeColor="text1"/>
                <w:kern w:val="24"/>
                <w:sz w:val="18"/>
                <w:szCs w:val="18"/>
              </w:rPr>
              <w:t>方式</w:t>
            </w:r>
          </w:p>
        </w:tc>
        <w:tc>
          <w:tcPr>
            <w:tcW w:w="2122"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674506" w:rsidP="00674506">
            <w:pPr>
              <w:widowControl/>
              <w:jc w:val="left"/>
              <w:textAlignment w:val="center"/>
              <w:rPr>
                <w:rFonts w:ascii="Arial" w:hAnsi="Arial" w:cs="Arial"/>
                <w:color w:val="000000" w:themeColor="text1"/>
                <w:kern w:val="0"/>
                <w:sz w:val="18"/>
                <w:szCs w:val="18"/>
              </w:rPr>
            </w:pPr>
            <w:r w:rsidRPr="00101C03">
              <w:rPr>
                <w:rFonts w:ascii="微软雅黑" w:eastAsia="微软雅黑" w:hAnsi="微软雅黑" w:cs="Arial" w:hint="eastAsia"/>
                <w:color w:val="000000" w:themeColor="text1"/>
                <w:kern w:val="24"/>
                <w:sz w:val="18"/>
                <w:szCs w:val="18"/>
              </w:rPr>
              <w:t>1.未匹配的实体规格，按照集团统一编码规则，生成省内的规格ID，保证迁移成功；</w:t>
            </w:r>
          </w:p>
          <w:p w:rsidR="00674506" w:rsidRPr="00101C03" w:rsidRDefault="00674506" w:rsidP="00674506">
            <w:pPr>
              <w:widowControl/>
              <w:jc w:val="left"/>
              <w:textAlignment w:val="center"/>
              <w:rPr>
                <w:rFonts w:ascii="Arial" w:hAnsi="Arial" w:cs="Arial"/>
                <w:color w:val="000000" w:themeColor="text1"/>
                <w:kern w:val="0"/>
                <w:sz w:val="18"/>
                <w:szCs w:val="18"/>
              </w:rPr>
            </w:pPr>
            <w:r w:rsidRPr="00101C03">
              <w:rPr>
                <w:rFonts w:ascii="微软雅黑" w:eastAsia="微软雅黑" w:hAnsi="微软雅黑" w:cs="Arial" w:hint="eastAsia"/>
                <w:color w:val="000000" w:themeColor="text1"/>
                <w:kern w:val="24"/>
                <w:sz w:val="18"/>
                <w:szCs w:val="18"/>
              </w:rPr>
              <w:br/>
              <w:t>2.同时提交集团专家组审核是否新增</w:t>
            </w:r>
          </w:p>
        </w:tc>
        <w:tc>
          <w:tcPr>
            <w:tcW w:w="212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674506" w:rsidP="00674506">
            <w:pPr>
              <w:widowControl/>
              <w:jc w:val="left"/>
              <w:textAlignment w:val="center"/>
              <w:rPr>
                <w:rFonts w:ascii="Arial" w:hAnsi="Arial" w:cs="Arial"/>
                <w:color w:val="000000" w:themeColor="text1"/>
                <w:kern w:val="0"/>
                <w:sz w:val="18"/>
                <w:szCs w:val="18"/>
              </w:rPr>
            </w:pPr>
            <w:r w:rsidRPr="00101C03">
              <w:rPr>
                <w:rFonts w:ascii="微软雅黑" w:eastAsia="微软雅黑" w:hAnsi="微软雅黑" w:cs="Arial" w:hint="eastAsia"/>
                <w:color w:val="000000" w:themeColor="text1"/>
                <w:kern w:val="24"/>
                <w:sz w:val="18"/>
                <w:szCs w:val="18"/>
              </w:rPr>
              <w:t>1.未匹配的关系规格，按照集团编码规则，生成省内的关系规格ID，保证迁移成功；</w:t>
            </w:r>
          </w:p>
          <w:p w:rsidR="00674506" w:rsidRPr="00101C03" w:rsidRDefault="00674506" w:rsidP="00674506">
            <w:pPr>
              <w:widowControl/>
              <w:jc w:val="left"/>
              <w:textAlignment w:val="center"/>
              <w:rPr>
                <w:rFonts w:ascii="Arial" w:hAnsi="Arial" w:cs="Arial"/>
                <w:color w:val="000000" w:themeColor="text1"/>
                <w:kern w:val="0"/>
                <w:sz w:val="18"/>
                <w:szCs w:val="18"/>
              </w:rPr>
            </w:pPr>
            <w:r w:rsidRPr="00101C03">
              <w:rPr>
                <w:rFonts w:ascii="微软雅黑" w:eastAsia="微软雅黑" w:hAnsi="微软雅黑" w:cs="Arial" w:hint="eastAsia"/>
                <w:color w:val="000000" w:themeColor="text1"/>
                <w:kern w:val="24"/>
                <w:sz w:val="18"/>
                <w:szCs w:val="18"/>
              </w:rPr>
              <w:br/>
              <w:t>2.同时提交集团专家组审核是否新增</w:t>
            </w:r>
          </w:p>
        </w:tc>
        <w:tc>
          <w:tcPr>
            <w:tcW w:w="1617"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674506" w:rsidP="00A05AC8">
            <w:pPr>
              <w:widowControl/>
              <w:jc w:val="left"/>
              <w:textAlignment w:val="center"/>
              <w:rPr>
                <w:rFonts w:ascii="Arial" w:hAnsi="Arial" w:cs="Arial"/>
                <w:color w:val="000000" w:themeColor="text1"/>
                <w:kern w:val="0"/>
                <w:sz w:val="18"/>
                <w:szCs w:val="18"/>
              </w:rPr>
            </w:pPr>
            <w:r w:rsidRPr="00101C03">
              <w:rPr>
                <w:rFonts w:ascii="微软雅黑" w:eastAsia="微软雅黑" w:hAnsi="微软雅黑" w:cs="Arial" w:hint="eastAsia"/>
                <w:color w:val="000000" w:themeColor="text1"/>
                <w:kern w:val="24"/>
                <w:sz w:val="18"/>
                <w:szCs w:val="18"/>
              </w:rPr>
              <w:t>1.未匹配的属性字段，按照集团编码规则，迁移至省内私有扩展表，保证迁移成功；</w:t>
            </w:r>
            <w:r w:rsidRPr="00101C03">
              <w:rPr>
                <w:rFonts w:ascii="微软雅黑" w:eastAsia="微软雅黑" w:hAnsi="微软雅黑" w:cs="Arial" w:hint="eastAsia"/>
                <w:color w:val="000000" w:themeColor="text1"/>
                <w:kern w:val="24"/>
                <w:sz w:val="18"/>
                <w:szCs w:val="18"/>
              </w:rPr>
              <w:br/>
              <w:t>2.同时提交集团专家组审核是否新增</w:t>
            </w:r>
          </w:p>
        </w:tc>
        <w:tc>
          <w:tcPr>
            <w:tcW w:w="1593" w:type="dxa"/>
            <w:tcBorders>
              <w:top w:val="single" w:sz="8" w:space="0" w:color="2D2D8A"/>
              <w:left w:val="single" w:sz="8" w:space="0" w:color="2D2D8A"/>
              <w:bottom w:val="single" w:sz="8" w:space="0" w:color="2D2D8A"/>
              <w:right w:val="single" w:sz="8" w:space="0" w:color="2D2D8A"/>
            </w:tcBorders>
            <w:shd w:val="clear" w:color="auto" w:fill="auto"/>
            <w:tcMar>
              <w:top w:w="15" w:type="dxa"/>
              <w:left w:w="15" w:type="dxa"/>
              <w:bottom w:w="0" w:type="dxa"/>
              <w:right w:w="15" w:type="dxa"/>
            </w:tcMar>
            <w:vAlign w:val="center"/>
            <w:hideMark/>
          </w:tcPr>
          <w:p w:rsidR="00674506" w:rsidRPr="00101C03" w:rsidRDefault="00674506" w:rsidP="00A05AC8">
            <w:pPr>
              <w:widowControl/>
              <w:jc w:val="left"/>
              <w:textAlignment w:val="center"/>
              <w:rPr>
                <w:rFonts w:ascii="Arial" w:hAnsi="Arial" w:cs="Arial"/>
                <w:color w:val="000000" w:themeColor="text1"/>
                <w:kern w:val="0"/>
                <w:sz w:val="18"/>
                <w:szCs w:val="18"/>
              </w:rPr>
            </w:pPr>
            <w:r w:rsidRPr="00101C03">
              <w:rPr>
                <w:rFonts w:ascii="微软雅黑" w:eastAsia="微软雅黑" w:hAnsi="微软雅黑" w:cs="Arial" w:hint="eastAsia"/>
                <w:color w:val="000000" w:themeColor="text1"/>
                <w:kern w:val="24"/>
                <w:sz w:val="18"/>
                <w:szCs w:val="18"/>
              </w:rPr>
              <w:t>1.未匹配的字典，按照集团编码规则‘834’+5位序号，生成省内私有字典，保证迁移成功；</w:t>
            </w:r>
            <w:r w:rsidRPr="00101C03">
              <w:rPr>
                <w:rFonts w:ascii="微软雅黑" w:eastAsia="微软雅黑" w:hAnsi="微软雅黑" w:cs="Arial" w:hint="eastAsia"/>
                <w:color w:val="000000" w:themeColor="text1"/>
                <w:kern w:val="24"/>
                <w:sz w:val="18"/>
                <w:szCs w:val="18"/>
              </w:rPr>
              <w:br/>
              <w:t>2.同时提交集团专家组审核是否新增</w:t>
            </w:r>
          </w:p>
        </w:tc>
      </w:tr>
    </w:tbl>
    <w:p w:rsidR="00674506" w:rsidRDefault="00674506" w:rsidP="00AD1647">
      <w:pPr>
        <w:autoSpaceDE w:val="0"/>
        <w:autoSpaceDN w:val="0"/>
        <w:adjustRightInd w:val="0"/>
        <w:spacing w:line="360" w:lineRule="auto"/>
        <w:ind w:firstLine="420"/>
        <w:jc w:val="left"/>
        <w:rPr>
          <w:rFonts w:ascii="仿宋_GB2312" w:eastAsia="仿宋_GB2312" w:hAnsi="仿宋" w:cs="宋体" w:hint="eastAsia"/>
          <w:color w:val="0070C0"/>
          <w:kern w:val="0"/>
          <w:sz w:val="24"/>
          <w:szCs w:val="24"/>
        </w:rPr>
      </w:pPr>
    </w:p>
    <w:p w:rsidR="004C0EA1" w:rsidRPr="004C0EA1" w:rsidRDefault="004C0EA1" w:rsidP="004C0EA1">
      <w:pPr>
        <w:autoSpaceDE w:val="0"/>
        <w:autoSpaceDN w:val="0"/>
        <w:adjustRightInd w:val="0"/>
        <w:spacing w:line="360" w:lineRule="auto"/>
        <w:ind w:firstLine="420"/>
        <w:jc w:val="left"/>
        <w:rPr>
          <w:rFonts w:ascii="仿宋_GB2312" w:eastAsia="仿宋_GB2312" w:hAnsi="仿宋" w:cs="宋体"/>
          <w:kern w:val="0"/>
          <w:sz w:val="24"/>
          <w:szCs w:val="24"/>
        </w:rPr>
      </w:pPr>
      <w:r w:rsidRPr="004C0EA1">
        <w:rPr>
          <w:rFonts w:ascii="仿宋_GB2312" w:eastAsia="仿宋_GB2312" w:hAnsi="仿宋" w:cs="宋体" w:hint="eastAsia"/>
          <w:kern w:val="0"/>
          <w:sz w:val="24"/>
          <w:szCs w:val="24"/>
        </w:rPr>
        <w:t>资产与资源的匹配度达到</w:t>
      </w:r>
      <w:r>
        <w:rPr>
          <w:rFonts w:ascii="仿宋_GB2312" w:eastAsia="仿宋_GB2312" w:hAnsi="仿宋" w:cs="宋体" w:hint="eastAsia"/>
          <w:kern w:val="0"/>
          <w:sz w:val="24"/>
          <w:szCs w:val="24"/>
        </w:rPr>
        <w:t>需要达到90%以上</w:t>
      </w:r>
    </w:p>
    <w:p w:rsidR="004C0EA1" w:rsidRPr="004C0EA1" w:rsidRDefault="004C0EA1" w:rsidP="00AD1647">
      <w:pPr>
        <w:autoSpaceDE w:val="0"/>
        <w:autoSpaceDN w:val="0"/>
        <w:adjustRightInd w:val="0"/>
        <w:spacing w:line="360" w:lineRule="auto"/>
        <w:ind w:firstLine="420"/>
        <w:jc w:val="left"/>
        <w:rPr>
          <w:rFonts w:ascii="仿宋_GB2312" w:eastAsia="仿宋_GB2312" w:hAnsi="仿宋" w:cs="宋体"/>
          <w:color w:val="0070C0"/>
          <w:kern w:val="0"/>
          <w:sz w:val="24"/>
          <w:szCs w:val="24"/>
        </w:rPr>
      </w:pPr>
    </w:p>
    <w:p w:rsidR="004B17C1" w:rsidRPr="003855CF" w:rsidRDefault="004B17C1" w:rsidP="002D1C6A">
      <w:pPr>
        <w:pStyle w:val="20"/>
        <w:spacing w:line="360" w:lineRule="auto"/>
        <w:rPr>
          <w:rFonts w:ascii="仿宋_GB2312" w:eastAsia="仿宋_GB2312"/>
        </w:rPr>
      </w:pPr>
      <w:bookmarkStart w:id="16" w:name="_Toc373068485"/>
      <w:r w:rsidRPr="003855CF">
        <w:rPr>
          <w:rFonts w:ascii="仿宋_GB2312" w:eastAsia="仿宋_GB2312" w:hint="eastAsia"/>
        </w:rPr>
        <w:lastRenderedPageBreak/>
        <w:t>功能目标</w:t>
      </w:r>
      <w:bookmarkEnd w:id="16"/>
    </w:p>
    <w:p w:rsidR="00222BD2" w:rsidRPr="002F6366" w:rsidRDefault="00222BD2" w:rsidP="00222BD2">
      <w:pPr>
        <w:pStyle w:val="aa"/>
        <w:numPr>
          <w:ilvl w:val="0"/>
          <w:numId w:val="7"/>
        </w:numPr>
        <w:autoSpaceDE w:val="0"/>
        <w:autoSpaceDN w:val="0"/>
        <w:adjustRightInd w:val="0"/>
        <w:spacing w:line="360" w:lineRule="auto"/>
        <w:ind w:left="1276" w:firstLineChars="0" w:hanging="431"/>
        <w:jc w:val="left"/>
        <w:rPr>
          <w:rFonts w:ascii="仿宋_GB2312" w:eastAsia="仿宋_GB2312" w:hAnsi="仿宋" w:cs="宋体"/>
          <w:kern w:val="0"/>
          <w:sz w:val="24"/>
          <w:szCs w:val="24"/>
        </w:rPr>
      </w:pPr>
      <w:r w:rsidRPr="002F6366">
        <w:rPr>
          <w:rFonts w:ascii="仿宋_GB2312" w:eastAsia="仿宋_GB2312" w:hAnsi="仿宋" w:cs="宋体" w:hint="eastAsia"/>
          <w:kern w:val="0"/>
          <w:sz w:val="24"/>
          <w:szCs w:val="24"/>
        </w:rPr>
        <w:t>根据集团模型规范的要求，建设统一资源副本库。</w:t>
      </w:r>
      <w:r w:rsidRPr="002F6366">
        <w:rPr>
          <w:rFonts w:ascii="仿宋_GB2312" w:eastAsia="仿宋_GB2312" w:hAnsi="仿宋" w:cs="宋体"/>
          <w:kern w:val="0"/>
          <w:sz w:val="24"/>
          <w:szCs w:val="24"/>
        </w:rPr>
        <w:t xml:space="preserve"> </w:t>
      </w:r>
    </w:p>
    <w:p w:rsidR="00222BD2" w:rsidRPr="002F6366" w:rsidRDefault="00222BD2" w:rsidP="00222BD2">
      <w:pPr>
        <w:pStyle w:val="aa"/>
        <w:numPr>
          <w:ilvl w:val="0"/>
          <w:numId w:val="7"/>
        </w:numPr>
        <w:autoSpaceDE w:val="0"/>
        <w:autoSpaceDN w:val="0"/>
        <w:adjustRightInd w:val="0"/>
        <w:spacing w:line="360" w:lineRule="auto"/>
        <w:ind w:left="1276" w:firstLineChars="0" w:hanging="431"/>
        <w:jc w:val="left"/>
        <w:rPr>
          <w:rFonts w:ascii="仿宋_GB2312" w:eastAsia="仿宋_GB2312" w:hAnsi="仿宋" w:cs="宋体"/>
          <w:kern w:val="0"/>
          <w:sz w:val="24"/>
          <w:szCs w:val="24"/>
        </w:rPr>
      </w:pPr>
      <w:r w:rsidRPr="002F6366">
        <w:rPr>
          <w:rFonts w:ascii="仿宋_GB2312" w:eastAsia="仿宋_GB2312" w:hAnsi="仿宋" w:cs="宋体" w:hint="eastAsia"/>
          <w:kern w:val="0"/>
          <w:sz w:val="24"/>
          <w:szCs w:val="24"/>
        </w:rPr>
        <w:t>数据转换，完成省私有数据库和统一资源副本库模型的对照和转换，并按照集团的要求，完成两库之间的数据割接和OGG同步转换工作。</w:t>
      </w:r>
      <w:r w:rsidRPr="002F6366">
        <w:rPr>
          <w:rFonts w:ascii="仿宋_GB2312" w:eastAsia="仿宋_GB2312" w:hAnsi="仿宋" w:cs="宋体"/>
          <w:kern w:val="0"/>
          <w:sz w:val="24"/>
          <w:szCs w:val="24"/>
        </w:rPr>
        <w:t xml:space="preserve">  </w:t>
      </w:r>
    </w:p>
    <w:p w:rsidR="00222BD2" w:rsidRPr="002F6366" w:rsidRDefault="00222BD2" w:rsidP="00222BD2">
      <w:pPr>
        <w:pStyle w:val="aa"/>
        <w:numPr>
          <w:ilvl w:val="0"/>
          <w:numId w:val="7"/>
        </w:numPr>
        <w:autoSpaceDE w:val="0"/>
        <w:autoSpaceDN w:val="0"/>
        <w:adjustRightInd w:val="0"/>
        <w:spacing w:line="360" w:lineRule="auto"/>
        <w:ind w:left="1276" w:firstLineChars="0" w:hanging="431"/>
        <w:jc w:val="left"/>
        <w:rPr>
          <w:rFonts w:ascii="仿宋_GB2312" w:eastAsia="仿宋_GB2312" w:hAnsi="仿宋" w:cs="宋体"/>
          <w:kern w:val="0"/>
          <w:sz w:val="24"/>
          <w:szCs w:val="24"/>
        </w:rPr>
      </w:pPr>
      <w:r w:rsidRPr="002F6366">
        <w:rPr>
          <w:rFonts w:ascii="仿宋_GB2312" w:eastAsia="仿宋_GB2312" w:hAnsi="仿宋" w:cs="宋体" w:hint="eastAsia"/>
          <w:kern w:val="0"/>
          <w:sz w:val="24"/>
          <w:szCs w:val="24"/>
        </w:rPr>
        <w:t>按照集团规范，省统一模型库完成向集团统一模型库的数据上传工作，以及数据同步工作。</w:t>
      </w:r>
    </w:p>
    <w:p w:rsidR="00222BD2" w:rsidRPr="002F6366" w:rsidRDefault="00222BD2" w:rsidP="00222BD2">
      <w:pPr>
        <w:pStyle w:val="aa"/>
        <w:numPr>
          <w:ilvl w:val="0"/>
          <w:numId w:val="7"/>
        </w:numPr>
        <w:autoSpaceDE w:val="0"/>
        <w:autoSpaceDN w:val="0"/>
        <w:adjustRightInd w:val="0"/>
        <w:spacing w:line="360" w:lineRule="auto"/>
        <w:ind w:left="1276" w:firstLineChars="0" w:hanging="431"/>
        <w:jc w:val="left"/>
        <w:rPr>
          <w:rFonts w:ascii="仿宋_GB2312" w:eastAsia="仿宋_GB2312" w:hAnsi="仿宋" w:cs="宋体"/>
          <w:kern w:val="0"/>
          <w:sz w:val="24"/>
          <w:szCs w:val="24"/>
        </w:rPr>
      </w:pPr>
      <w:r w:rsidRPr="002F6366">
        <w:rPr>
          <w:rFonts w:ascii="仿宋_GB2312" w:eastAsia="仿宋_GB2312" w:hAnsi="仿宋" w:cs="宋体" w:hint="eastAsia"/>
          <w:kern w:val="0"/>
          <w:sz w:val="24"/>
          <w:szCs w:val="24"/>
        </w:rPr>
        <w:t>集团MSS 域相关系统通过OIP 网与各上海电信统一模型资源库对接，从而实现三码融合相关的系统功能和接口改造工作。主要包括了</w:t>
      </w:r>
      <w:r w:rsidRPr="002F6366">
        <w:rPr>
          <w:rFonts w:ascii="仿宋_GB2312" w:eastAsia="仿宋_GB2312" w:hAnsi="仿宋" w:cs="宋体"/>
          <w:kern w:val="0"/>
          <w:sz w:val="24"/>
          <w:szCs w:val="24"/>
        </w:rPr>
        <w:t>12</w:t>
      </w:r>
      <w:r w:rsidRPr="002F6366">
        <w:rPr>
          <w:rFonts w:ascii="仿宋_GB2312" w:eastAsia="仿宋_GB2312" w:hAnsi="仿宋" w:cs="宋体" w:hint="eastAsia"/>
          <w:kern w:val="0"/>
          <w:sz w:val="24"/>
          <w:szCs w:val="24"/>
        </w:rPr>
        <w:t>大流程和</w:t>
      </w:r>
      <w:r w:rsidRPr="002F6366">
        <w:rPr>
          <w:rFonts w:ascii="仿宋_GB2312" w:eastAsia="仿宋_GB2312" w:hAnsi="仿宋" w:cs="宋体"/>
          <w:kern w:val="0"/>
          <w:sz w:val="24"/>
          <w:szCs w:val="24"/>
        </w:rPr>
        <w:t>8</w:t>
      </w:r>
      <w:r w:rsidRPr="002F6366">
        <w:rPr>
          <w:rFonts w:ascii="仿宋_GB2312" w:eastAsia="仿宋_GB2312" w:hAnsi="仿宋" w:cs="宋体" w:hint="eastAsia"/>
          <w:kern w:val="0"/>
          <w:sz w:val="24"/>
          <w:szCs w:val="24"/>
        </w:rPr>
        <w:t>个接口工作，完成物料和资产，资源和资产的映射，以及三者的联动。</w:t>
      </w:r>
    </w:p>
    <w:p w:rsidR="004B17C1" w:rsidRPr="003855CF" w:rsidRDefault="004B17C1" w:rsidP="002D1C6A">
      <w:pPr>
        <w:pStyle w:val="20"/>
        <w:spacing w:line="360" w:lineRule="auto"/>
        <w:rPr>
          <w:rFonts w:ascii="仿宋_GB2312" w:eastAsia="仿宋_GB2312"/>
        </w:rPr>
      </w:pPr>
      <w:bookmarkStart w:id="17" w:name="_Toc373068486"/>
      <w:r w:rsidRPr="003855CF">
        <w:rPr>
          <w:rFonts w:ascii="仿宋_GB2312" w:eastAsia="仿宋_GB2312" w:hint="eastAsia"/>
        </w:rPr>
        <w:t>应用范围</w:t>
      </w:r>
      <w:bookmarkEnd w:id="17"/>
    </w:p>
    <w:p w:rsidR="00A05AC8" w:rsidRPr="00F34B86" w:rsidRDefault="001D43F8" w:rsidP="001D43F8">
      <w:pPr>
        <w:spacing w:line="360" w:lineRule="auto"/>
        <w:ind w:firstLine="420"/>
        <w:rPr>
          <w:rFonts w:ascii="仿宋_GB2312" w:eastAsia="仿宋_GB2312" w:hAnsi="仿宋"/>
          <w:color w:val="000000" w:themeColor="text1"/>
          <w:sz w:val="24"/>
        </w:rPr>
      </w:pPr>
      <w:r w:rsidRPr="00F34B86">
        <w:rPr>
          <w:rFonts w:ascii="仿宋_GB2312" w:eastAsia="仿宋_GB2312" w:hAnsi="仿宋" w:hint="eastAsia"/>
          <w:color w:val="000000" w:themeColor="text1"/>
          <w:sz w:val="24"/>
        </w:rPr>
        <w:t>本方案适用于指导上海电信统一模型库以及三码融合等应用建设项目。</w:t>
      </w:r>
    </w:p>
    <w:p w:rsidR="001D43F8" w:rsidRPr="00F34B86" w:rsidRDefault="00A05AC8" w:rsidP="00A05AC8">
      <w:pPr>
        <w:spacing w:line="360" w:lineRule="auto"/>
        <w:ind w:firstLine="420"/>
        <w:rPr>
          <w:rFonts w:ascii="仿宋_GB2312" w:eastAsia="仿宋_GB2312" w:hAnsi="仿宋"/>
          <w:color w:val="000000" w:themeColor="text1"/>
          <w:sz w:val="24"/>
        </w:rPr>
      </w:pPr>
      <w:r w:rsidRPr="00F34B86">
        <w:rPr>
          <w:rFonts w:ascii="仿宋_GB2312" w:eastAsia="仿宋_GB2312" w:hAnsi="仿宋" w:hint="eastAsia"/>
          <w:color w:val="000000" w:themeColor="text1"/>
          <w:sz w:val="24"/>
        </w:rPr>
        <w:t>三码融合将采购，工管，财务，资源等系统贯穿，实现了</w:t>
      </w:r>
      <w:r w:rsidR="001D43F8" w:rsidRPr="00F34B86">
        <w:rPr>
          <w:rFonts w:ascii="仿宋_GB2312" w:eastAsia="仿宋_GB2312" w:hAnsi="仿宋" w:hint="eastAsia"/>
          <w:color w:val="000000" w:themeColor="text1"/>
          <w:sz w:val="24"/>
        </w:rPr>
        <w:t>“物料”</w:t>
      </w:r>
      <w:r w:rsidRPr="00F34B86">
        <w:rPr>
          <w:rFonts w:ascii="仿宋_GB2312" w:eastAsia="仿宋_GB2312" w:hAnsi="仿宋" w:hint="eastAsia"/>
          <w:color w:val="000000" w:themeColor="text1"/>
          <w:sz w:val="24"/>
        </w:rPr>
        <w:t>、</w:t>
      </w:r>
      <w:r w:rsidR="001D43F8" w:rsidRPr="00F34B86">
        <w:rPr>
          <w:rFonts w:ascii="仿宋_GB2312" w:eastAsia="仿宋_GB2312" w:hAnsi="仿宋" w:hint="eastAsia"/>
          <w:color w:val="000000" w:themeColor="text1"/>
          <w:sz w:val="24"/>
        </w:rPr>
        <w:t>“资产”</w:t>
      </w:r>
      <w:r w:rsidRPr="00F34B86">
        <w:rPr>
          <w:rFonts w:ascii="仿宋_GB2312" w:eastAsia="仿宋_GB2312" w:hAnsi="仿宋" w:hint="eastAsia"/>
          <w:color w:val="000000" w:themeColor="text1"/>
          <w:sz w:val="24"/>
        </w:rPr>
        <w:t>、</w:t>
      </w:r>
      <w:r w:rsidR="001D43F8" w:rsidRPr="00F34B86">
        <w:rPr>
          <w:rFonts w:ascii="仿宋_GB2312" w:eastAsia="仿宋_GB2312" w:hAnsi="仿宋" w:hint="eastAsia"/>
          <w:color w:val="000000" w:themeColor="text1"/>
          <w:sz w:val="24"/>
        </w:rPr>
        <w:t>“资源” 三码的联动，</w:t>
      </w:r>
      <w:r w:rsidR="00BF040B" w:rsidRPr="00F34B86">
        <w:rPr>
          <w:rFonts w:ascii="仿宋_GB2312" w:eastAsia="仿宋_GB2312" w:hAnsi="仿宋" w:hint="eastAsia"/>
          <w:color w:val="000000" w:themeColor="text1"/>
          <w:sz w:val="24"/>
        </w:rPr>
        <w:t>并在统一模型库上实现，通过统一模型库</w:t>
      </w:r>
      <w:r w:rsidRPr="00F34B86">
        <w:rPr>
          <w:rFonts w:ascii="仿宋_GB2312" w:eastAsia="仿宋_GB2312" w:hAnsi="仿宋" w:hint="eastAsia"/>
          <w:color w:val="000000" w:themeColor="text1"/>
          <w:sz w:val="24"/>
        </w:rPr>
        <w:t>，可以</w:t>
      </w:r>
      <w:r w:rsidR="001D43F8" w:rsidRPr="00F34B86">
        <w:rPr>
          <w:rFonts w:ascii="仿宋_GB2312" w:eastAsia="仿宋_GB2312" w:hAnsi="仿宋" w:hint="eastAsia"/>
          <w:color w:val="000000" w:themeColor="text1"/>
          <w:sz w:val="24"/>
        </w:rPr>
        <w:t>为网运部，财务部，运维部，建设部等部门提供</w:t>
      </w:r>
      <w:r w:rsidRPr="00F34B86">
        <w:rPr>
          <w:rFonts w:ascii="仿宋_GB2312" w:eastAsia="仿宋_GB2312" w:hAnsi="仿宋" w:hint="eastAsia"/>
          <w:color w:val="000000" w:themeColor="text1"/>
          <w:sz w:val="24"/>
        </w:rPr>
        <w:t>丰富的</w:t>
      </w:r>
      <w:r w:rsidR="001D43F8" w:rsidRPr="00F34B86">
        <w:rPr>
          <w:rFonts w:ascii="仿宋_GB2312" w:eastAsia="仿宋_GB2312" w:hAnsi="仿宋" w:hint="eastAsia"/>
          <w:color w:val="000000" w:themeColor="text1"/>
          <w:sz w:val="24"/>
        </w:rPr>
        <w:t>数据分析</w:t>
      </w:r>
      <w:r w:rsidRPr="00F34B86">
        <w:rPr>
          <w:rFonts w:ascii="仿宋_GB2312" w:eastAsia="仿宋_GB2312" w:hAnsi="仿宋" w:hint="eastAsia"/>
          <w:color w:val="000000" w:themeColor="text1"/>
          <w:sz w:val="24"/>
        </w:rPr>
        <w:t>应用</w:t>
      </w:r>
      <w:r w:rsidR="00BF040B" w:rsidRPr="00F34B86">
        <w:rPr>
          <w:rFonts w:ascii="仿宋_GB2312" w:eastAsia="仿宋_GB2312" w:hAnsi="仿宋" w:hint="eastAsia"/>
          <w:color w:val="000000" w:themeColor="text1"/>
          <w:sz w:val="24"/>
        </w:rPr>
        <w:t>。例如，可以为财务部门提供资产相关的数据分析，为建设部门提供工程相关的数据分析。为网运部提供资源生命周期的工单查询。</w:t>
      </w:r>
    </w:p>
    <w:p w:rsidR="00BF040B" w:rsidRPr="00F34B86" w:rsidRDefault="00BF040B" w:rsidP="00A05AC8">
      <w:pPr>
        <w:spacing w:line="360" w:lineRule="auto"/>
        <w:ind w:firstLine="420"/>
        <w:rPr>
          <w:rFonts w:ascii="仿宋_GB2312" w:eastAsia="仿宋_GB2312" w:hAnsi="仿宋"/>
          <w:color w:val="000000" w:themeColor="text1"/>
          <w:sz w:val="24"/>
        </w:rPr>
      </w:pPr>
      <w:r w:rsidRPr="00F34B86">
        <w:rPr>
          <w:rFonts w:ascii="仿宋_GB2312" w:eastAsia="仿宋_GB2312" w:hAnsi="仿宋" w:hint="eastAsia"/>
          <w:color w:val="000000" w:themeColor="text1"/>
          <w:sz w:val="24"/>
        </w:rPr>
        <w:t>在统一模型库建设的基础上可以在不干扰生产的情况下进行复杂的数据应用，为</w:t>
      </w:r>
      <w:r w:rsidR="00F34B86" w:rsidRPr="00F34B86">
        <w:rPr>
          <w:rFonts w:ascii="仿宋_GB2312" w:eastAsia="仿宋_GB2312" w:hAnsi="仿宋" w:hint="eastAsia"/>
          <w:color w:val="000000" w:themeColor="text1"/>
          <w:sz w:val="24"/>
        </w:rPr>
        <w:t>各</w:t>
      </w:r>
      <w:r w:rsidRPr="00F34B86">
        <w:rPr>
          <w:rFonts w:ascii="仿宋_GB2312" w:eastAsia="仿宋_GB2312" w:hAnsi="仿宋" w:hint="eastAsia"/>
          <w:color w:val="000000" w:themeColor="text1"/>
          <w:sz w:val="24"/>
        </w:rPr>
        <w:t>部门提供更专业的服务。</w:t>
      </w:r>
    </w:p>
    <w:p w:rsidR="001D43F8" w:rsidRPr="00350258" w:rsidRDefault="001D43F8" w:rsidP="002D1C6A">
      <w:pPr>
        <w:spacing w:line="360" w:lineRule="auto"/>
        <w:ind w:left="420"/>
        <w:rPr>
          <w:rFonts w:ascii="仿宋_GB2312" w:eastAsia="仿宋_GB2312" w:hAnsi="仿宋"/>
          <w:color w:val="FF0000"/>
          <w:sz w:val="24"/>
        </w:rPr>
      </w:pPr>
    </w:p>
    <w:p w:rsidR="004B17C1" w:rsidRPr="003855CF" w:rsidRDefault="004B17C1" w:rsidP="002D1C6A">
      <w:pPr>
        <w:pStyle w:val="20"/>
        <w:spacing w:line="360" w:lineRule="auto"/>
        <w:rPr>
          <w:rFonts w:ascii="仿宋_GB2312" w:eastAsia="仿宋_GB2312"/>
        </w:rPr>
      </w:pPr>
      <w:bookmarkStart w:id="18" w:name="_Toc373068487"/>
      <w:r w:rsidRPr="003855CF">
        <w:rPr>
          <w:rFonts w:ascii="仿宋_GB2312" w:eastAsia="仿宋_GB2312" w:hint="eastAsia"/>
        </w:rPr>
        <w:t>性能目标</w:t>
      </w:r>
      <w:bookmarkEnd w:id="18"/>
    </w:p>
    <w:p w:rsidR="00F34B86" w:rsidRDefault="004B17C1" w:rsidP="002D1C6A">
      <w:pPr>
        <w:spacing w:line="360" w:lineRule="auto"/>
        <w:ind w:firstLine="420"/>
        <w:rPr>
          <w:rFonts w:ascii="仿宋_GB2312" w:eastAsia="仿宋_GB2312" w:hAnsi="仿宋" w:hint="eastAsia"/>
          <w:sz w:val="24"/>
        </w:rPr>
      </w:pPr>
      <w:r w:rsidRPr="003855CF">
        <w:rPr>
          <w:rFonts w:ascii="仿宋_GB2312" w:eastAsia="仿宋_GB2312" w:hAnsi="仿宋" w:hint="eastAsia"/>
          <w:sz w:val="24"/>
        </w:rPr>
        <w:t>省份资源管理系统向</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提供的增量数据更新，要求使用OGG（Oracle Golden Gate）、SharePlex、DSG等、sharePlex、DSG等基于online redo log实时复制同步技术同步资源增量数据。增量数据更新要求准实时（5分钟以内），以确保</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中的资源数据一致性和及时性。</w:t>
      </w:r>
    </w:p>
    <w:p w:rsidR="00A23CFB" w:rsidRPr="003A1FE5" w:rsidRDefault="00A23CFB" w:rsidP="00A23CFB">
      <w:pPr>
        <w:autoSpaceDE w:val="0"/>
        <w:autoSpaceDN w:val="0"/>
        <w:adjustRightInd w:val="0"/>
        <w:spacing w:line="360" w:lineRule="auto"/>
        <w:ind w:firstLine="420"/>
        <w:jc w:val="left"/>
        <w:rPr>
          <w:rFonts w:ascii="仿宋_GB2312" w:eastAsia="仿宋_GB2312" w:hAnsi="仿宋" w:cs="宋体"/>
          <w:b/>
          <w:color w:val="000000" w:themeColor="text1"/>
          <w:kern w:val="0"/>
          <w:sz w:val="24"/>
          <w:szCs w:val="24"/>
        </w:rPr>
      </w:pPr>
      <w:r w:rsidRPr="003A1FE5">
        <w:rPr>
          <w:rFonts w:ascii="仿宋_GB2312" w:eastAsia="仿宋_GB2312" w:hAnsi="仿宋" w:cs="宋体" w:hint="eastAsia"/>
          <w:b/>
          <w:color w:val="000000" w:themeColor="text1"/>
          <w:kern w:val="0"/>
          <w:sz w:val="24"/>
          <w:szCs w:val="24"/>
        </w:rPr>
        <w:t>对统一模型库数据上传有如下要求：</w:t>
      </w:r>
    </w:p>
    <w:p w:rsidR="00A23CFB" w:rsidRPr="003A1FE5" w:rsidRDefault="00A23CFB" w:rsidP="00A23CFB">
      <w:pPr>
        <w:autoSpaceDE w:val="0"/>
        <w:autoSpaceDN w:val="0"/>
        <w:adjustRightInd w:val="0"/>
        <w:spacing w:line="360" w:lineRule="auto"/>
        <w:ind w:firstLine="420"/>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lastRenderedPageBreak/>
        <w:t>增量：在全量数据转换开始的时间点开始捕捉增量变化，但不转化到省统一模型库中。会产生三天的增量数据，追溯预计约1天（此1天包含在集团DUMP上传中并行）。</w:t>
      </w:r>
    </w:p>
    <w:p w:rsidR="00A23CFB" w:rsidRPr="003A1FE5" w:rsidRDefault="00A23CFB" w:rsidP="00A23CFB">
      <w:pPr>
        <w:autoSpaceDE w:val="0"/>
        <w:autoSpaceDN w:val="0"/>
        <w:adjustRightInd w:val="0"/>
        <w:spacing w:line="360" w:lineRule="auto"/>
        <w:ind w:firstLine="420"/>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在日常数据同步过程中，单次增量同步5分钟的时长中各项指标如下：</w:t>
      </w:r>
    </w:p>
    <w:p w:rsidR="00A23CFB" w:rsidRPr="003A1FE5" w:rsidRDefault="00A23CFB" w:rsidP="00A23CFB">
      <w:pPr>
        <w:numPr>
          <w:ilvl w:val="1"/>
          <w:numId w:val="77"/>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b/>
          <w:bCs/>
          <w:color w:val="000000" w:themeColor="text1"/>
          <w:kern w:val="0"/>
          <w:sz w:val="24"/>
          <w:szCs w:val="24"/>
        </w:rPr>
        <w:t>峰值数据量：</w:t>
      </w:r>
      <w:r w:rsidRPr="003A1FE5">
        <w:rPr>
          <w:rFonts w:ascii="仿宋_GB2312" w:eastAsia="仿宋_GB2312" w:hAnsi="仿宋" w:cs="宋体"/>
          <w:b/>
          <w:bCs/>
          <w:color w:val="000000" w:themeColor="text1"/>
          <w:kern w:val="0"/>
          <w:sz w:val="24"/>
          <w:szCs w:val="24"/>
        </w:rPr>
        <w:t>25W</w:t>
      </w:r>
      <w:r w:rsidRPr="003A1FE5">
        <w:rPr>
          <w:rFonts w:ascii="仿宋_GB2312" w:eastAsia="仿宋_GB2312" w:hAnsi="仿宋" w:cs="宋体" w:hint="eastAsia"/>
          <w:b/>
          <w:bCs/>
          <w:color w:val="000000" w:themeColor="text1"/>
          <w:kern w:val="0"/>
          <w:sz w:val="24"/>
          <w:szCs w:val="24"/>
        </w:rPr>
        <w:t>行</w:t>
      </w:r>
      <w:r w:rsidRPr="003A1FE5">
        <w:rPr>
          <w:rFonts w:ascii="仿宋_GB2312" w:eastAsia="仿宋_GB2312" w:hAnsi="仿宋" w:cs="宋体"/>
          <w:b/>
          <w:bCs/>
          <w:color w:val="000000" w:themeColor="text1"/>
          <w:kern w:val="0"/>
          <w:sz w:val="24"/>
          <w:szCs w:val="24"/>
        </w:rPr>
        <w:t>/</w:t>
      </w:r>
      <w:r w:rsidRPr="003A1FE5">
        <w:rPr>
          <w:rFonts w:ascii="仿宋_GB2312" w:eastAsia="仿宋_GB2312" w:hAnsi="仿宋" w:cs="宋体" w:hint="eastAsia"/>
          <w:b/>
          <w:bCs/>
          <w:color w:val="000000" w:themeColor="text1"/>
          <w:kern w:val="0"/>
          <w:sz w:val="24"/>
          <w:szCs w:val="24"/>
        </w:rPr>
        <w:t>分</w:t>
      </w:r>
    </w:p>
    <w:p w:rsidR="00A23CFB" w:rsidRPr="003A1FE5" w:rsidRDefault="00A23CFB" w:rsidP="00A23CFB">
      <w:pPr>
        <w:numPr>
          <w:ilvl w:val="1"/>
          <w:numId w:val="77"/>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b/>
          <w:bCs/>
          <w:color w:val="000000" w:themeColor="text1"/>
          <w:kern w:val="0"/>
          <w:sz w:val="24"/>
          <w:szCs w:val="24"/>
        </w:rPr>
        <w:t>同步时间：1分钟</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消息同步效率：</w:t>
      </w:r>
      <w:r w:rsidRPr="003A1FE5">
        <w:rPr>
          <w:rFonts w:ascii="仿宋_GB2312" w:eastAsia="仿宋_GB2312" w:hAnsi="仿宋" w:cs="宋体"/>
          <w:color w:val="000000" w:themeColor="text1"/>
          <w:kern w:val="0"/>
          <w:sz w:val="24"/>
          <w:szCs w:val="24"/>
        </w:rPr>
        <w:t>2K/</w:t>
      </w:r>
      <w:r w:rsidRPr="003A1FE5">
        <w:rPr>
          <w:rFonts w:ascii="仿宋_GB2312" w:eastAsia="仿宋_GB2312" w:hAnsi="仿宋" w:cs="宋体" w:hint="eastAsia"/>
          <w:color w:val="000000" w:themeColor="text1"/>
          <w:kern w:val="0"/>
          <w:sz w:val="24"/>
          <w:szCs w:val="24"/>
        </w:rPr>
        <w:t>秒</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峰值同步时长：1分钟</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保证手段：消息实时同步</w:t>
      </w:r>
    </w:p>
    <w:p w:rsidR="00A23CFB" w:rsidRPr="003A1FE5" w:rsidRDefault="00A23CFB" w:rsidP="00A23CFB">
      <w:pPr>
        <w:numPr>
          <w:ilvl w:val="1"/>
          <w:numId w:val="77"/>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b/>
          <w:bCs/>
          <w:color w:val="000000" w:themeColor="text1"/>
          <w:kern w:val="0"/>
          <w:sz w:val="24"/>
          <w:szCs w:val="24"/>
        </w:rPr>
        <w:t>转换时间：1.5分钟</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轮询周期：</w:t>
      </w:r>
      <w:r w:rsidRPr="003A1FE5">
        <w:rPr>
          <w:rFonts w:ascii="仿宋_GB2312" w:eastAsia="仿宋_GB2312" w:hAnsi="仿宋" w:cs="宋体"/>
          <w:color w:val="000000" w:themeColor="text1"/>
          <w:kern w:val="0"/>
          <w:sz w:val="24"/>
          <w:szCs w:val="24"/>
        </w:rPr>
        <w:t>1</w:t>
      </w:r>
      <w:r w:rsidRPr="003A1FE5">
        <w:rPr>
          <w:rFonts w:ascii="仿宋_GB2312" w:eastAsia="仿宋_GB2312" w:hAnsi="仿宋" w:cs="宋体" w:hint="eastAsia"/>
          <w:color w:val="000000" w:themeColor="text1"/>
          <w:kern w:val="0"/>
          <w:sz w:val="24"/>
          <w:szCs w:val="24"/>
        </w:rPr>
        <w:t>分钟</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峰值转换时长：1.5分钟</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保证手段：表内并发转换</w:t>
      </w:r>
    </w:p>
    <w:p w:rsidR="00A23CFB" w:rsidRPr="003A1FE5" w:rsidRDefault="00A23CFB" w:rsidP="00A23CFB">
      <w:pPr>
        <w:numPr>
          <w:ilvl w:val="1"/>
          <w:numId w:val="77"/>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b/>
          <w:bCs/>
          <w:color w:val="000000" w:themeColor="text1"/>
          <w:kern w:val="0"/>
          <w:sz w:val="24"/>
          <w:szCs w:val="24"/>
        </w:rPr>
        <w:t>上传时间：0.5分钟</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在线日志方式</w:t>
      </w:r>
    </w:p>
    <w:p w:rsidR="00A23CFB" w:rsidRPr="003A1FE5" w:rsidRDefault="00A23CFB" w:rsidP="00A23CFB">
      <w:pPr>
        <w:numPr>
          <w:ilvl w:val="3"/>
          <w:numId w:val="79"/>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color w:val="000000" w:themeColor="text1"/>
          <w:kern w:val="0"/>
          <w:sz w:val="24"/>
          <w:szCs w:val="24"/>
        </w:rPr>
        <w:t>上传时长：0.5分钟</w:t>
      </w:r>
    </w:p>
    <w:p w:rsidR="00A23CFB" w:rsidRPr="003A1FE5" w:rsidRDefault="00A23CFB" w:rsidP="00A23CFB">
      <w:pPr>
        <w:numPr>
          <w:ilvl w:val="1"/>
          <w:numId w:val="77"/>
        </w:numPr>
        <w:autoSpaceDE w:val="0"/>
        <w:autoSpaceDN w:val="0"/>
        <w:adjustRightInd w:val="0"/>
        <w:spacing w:line="360" w:lineRule="auto"/>
        <w:jc w:val="left"/>
        <w:rPr>
          <w:rFonts w:ascii="仿宋_GB2312" w:eastAsia="仿宋_GB2312" w:hAnsi="仿宋" w:cs="宋体"/>
          <w:color w:val="000000" w:themeColor="text1"/>
          <w:kern w:val="0"/>
          <w:sz w:val="24"/>
          <w:szCs w:val="24"/>
        </w:rPr>
      </w:pPr>
      <w:r w:rsidRPr="003A1FE5">
        <w:rPr>
          <w:rFonts w:ascii="仿宋_GB2312" w:eastAsia="仿宋_GB2312" w:hAnsi="仿宋" w:cs="宋体" w:hint="eastAsia"/>
          <w:b/>
          <w:bCs/>
          <w:color w:val="000000" w:themeColor="text1"/>
          <w:kern w:val="0"/>
          <w:sz w:val="24"/>
          <w:szCs w:val="24"/>
        </w:rPr>
        <w:t>可伸缩时间：2.5分钟</w:t>
      </w:r>
    </w:p>
    <w:p w:rsidR="00A23CFB" w:rsidRPr="00C528AF" w:rsidRDefault="00A23CFB" w:rsidP="00A23CFB">
      <w:pPr>
        <w:autoSpaceDE w:val="0"/>
        <w:autoSpaceDN w:val="0"/>
        <w:adjustRightInd w:val="0"/>
        <w:spacing w:line="360" w:lineRule="auto"/>
        <w:ind w:firstLine="420"/>
        <w:jc w:val="left"/>
        <w:rPr>
          <w:rFonts w:ascii="仿宋_GB2312" w:eastAsia="仿宋_GB2312" w:hAnsi="仿宋" w:cs="宋体"/>
          <w:color w:val="FF0000"/>
          <w:kern w:val="0"/>
          <w:sz w:val="24"/>
          <w:szCs w:val="24"/>
        </w:rPr>
      </w:pPr>
    </w:p>
    <w:p w:rsidR="00A23CFB" w:rsidRPr="00A23CFB" w:rsidRDefault="00A23CFB" w:rsidP="00A23CFB">
      <w:pPr>
        <w:spacing w:line="360" w:lineRule="auto"/>
        <w:ind w:firstLine="420"/>
        <w:rPr>
          <w:rFonts w:ascii="仿宋_GB2312" w:eastAsia="仿宋_GB2312" w:hAnsi="仿宋"/>
          <w:b/>
          <w:sz w:val="24"/>
        </w:rPr>
      </w:pPr>
      <w:r w:rsidRPr="00A23CFB">
        <w:rPr>
          <w:rFonts w:ascii="仿宋_GB2312" w:eastAsia="仿宋_GB2312" w:hAnsi="仿宋" w:hint="eastAsia"/>
          <w:b/>
          <w:sz w:val="24"/>
        </w:rPr>
        <w:t>在200个用户并发的情况下，接口调用应该达到如下的指标：</w:t>
      </w:r>
    </w:p>
    <w:tbl>
      <w:tblPr>
        <w:tblStyle w:val="af2"/>
        <w:tblW w:w="0" w:type="auto"/>
        <w:tblInd w:w="675" w:type="dxa"/>
        <w:tblLook w:val="04A0" w:firstRow="1" w:lastRow="0" w:firstColumn="1" w:lastColumn="0" w:noHBand="0" w:noVBand="1"/>
      </w:tblPr>
      <w:tblGrid>
        <w:gridCol w:w="3586"/>
        <w:gridCol w:w="4261"/>
      </w:tblGrid>
      <w:tr w:rsidR="00A23CFB" w:rsidRPr="00D63E23" w:rsidTr="00A16679">
        <w:trPr>
          <w:trHeight w:val="256"/>
        </w:trPr>
        <w:tc>
          <w:tcPr>
            <w:tcW w:w="3586" w:type="dxa"/>
            <w:shd w:val="clear" w:color="auto" w:fill="C4BC96" w:themeFill="background2" w:themeFillShade="BF"/>
          </w:tcPr>
          <w:p w:rsidR="00A23CFB" w:rsidRPr="00BD6720" w:rsidRDefault="00A23CFB" w:rsidP="00A16679">
            <w:pPr>
              <w:spacing w:line="360" w:lineRule="auto"/>
              <w:rPr>
                <w:rFonts w:asciiTheme="minorEastAsia" w:eastAsiaTheme="minorEastAsia" w:hAnsiTheme="minorEastAsia"/>
                <w:b/>
                <w:sz w:val="18"/>
                <w:szCs w:val="18"/>
              </w:rPr>
            </w:pPr>
            <w:r w:rsidRPr="00BD6720">
              <w:rPr>
                <w:rFonts w:asciiTheme="minorEastAsia" w:eastAsiaTheme="minorEastAsia" w:hAnsiTheme="minorEastAsia" w:hint="eastAsia"/>
                <w:b/>
                <w:sz w:val="18"/>
                <w:szCs w:val="18"/>
              </w:rPr>
              <w:t>测试项</w:t>
            </w:r>
          </w:p>
        </w:tc>
        <w:tc>
          <w:tcPr>
            <w:tcW w:w="4261" w:type="dxa"/>
            <w:shd w:val="clear" w:color="auto" w:fill="C4BC96" w:themeFill="background2" w:themeFillShade="BF"/>
          </w:tcPr>
          <w:p w:rsidR="00A23CFB" w:rsidRPr="00BD6720" w:rsidRDefault="00A23CFB" w:rsidP="00A16679">
            <w:pPr>
              <w:spacing w:line="360" w:lineRule="auto"/>
              <w:rPr>
                <w:rFonts w:asciiTheme="minorEastAsia" w:eastAsiaTheme="minorEastAsia" w:hAnsiTheme="minorEastAsia"/>
                <w:b/>
                <w:sz w:val="18"/>
                <w:szCs w:val="18"/>
              </w:rPr>
            </w:pPr>
            <w:r w:rsidRPr="00BD6720">
              <w:rPr>
                <w:rFonts w:asciiTheme="minorEastAsia" w:eastAsiaTheme="minorEastAsia" w:hAnsiTheme="minorEastAsia" w:hint="eastAsia"/>
                <w:b/>
                <w:sz w:val="18"/>
                <w:szCs w:val="18"/>
              </w:rPr>
              <w:t>时长</w:t>
            </w:r>
          </w:p>
        </w:tc>
      </w:tr>
      <w:tr w:rsidR="00A23CFB" w:rsidRPr="00D63E23" w:rsidTr="00A16679">
        <w:tc>
          <w:tcPr>
            <w:tcW w:w="3586" w:type="dxa"/>
          </w:tcPr>
          <w:p w:rsidR="00A23CFB" w:rsidRPr="00D63E23" w:rsidRDefault="00A23CFB" w:rsidP="00A16679">
            <w:pPr>
              <w:spacing w:line="360" w:lineRule="auto"/>
              <w:rPr>
                <w:rFonts w:ascii="仿宋_GB2312" w:eastAsia="仿宋_GB2312" w:hAnsi="仿宋"/>
                <w:sz w:val="18"/>
                <w:szCs w:val="18"/>
              </w:rPr>
            </w:pPr>
            <w:r w:rsidRPr="00D63E23">
              <w:rPr>
                <w:rFonts w:ascii="仿宋_GB2312" w:eastAsia="仿宋_GB2312" w:hAnsi="仿宋" w:hint="eastAsia"/>
                <w:sz w:val="18"/>
                <w:szCs w:val="18"/>
              </w:rPr>
              <w:t>页面调用</w:t>
            </w:r>
          </w:p>
        </w:tc>
        <w:tc>
          <w:tcPr>
            <w:tcW w:w="4261" w:type="dxa"/>
          </w:tcPr>
          <w:p w:rsidR="00A23CFB" w:rsidRPr="00D63E23" w:rsidRDefault="00A23CFB" w:rsidP="00A16679">
            <w:pPr>
              <w:spacing w:line="360" w:lineRule="auto"/>
              <w:rPr>
                <w:rFonts w:ascii="仿宋_GB2312" w:eastAsia="仿宋_GB2312" w:hAnsi="仿宋"/>
                <w:sz w:val="18"/>
                <w:szCs w:val="18"/>
              </w:rPr>
            </w:pPr>
            <w:r w:rsidRPr="00D63E23">
              <w:rPr>
                <w:rFonts w:ascii="仿宋_GB2312" w:eastAsia="仿宋_GB2312" w:hAnsi="仿宋" w:hint="eastAsia"/>
                <w:sz w:val="18"/>
                <w:szCs w:val="18"/>
              </w:rPr>
              <w:t>2秒之内</w:t>
            </w:r>
          </w:p>
        </w:tc>
      </w:tr>
      <w:tr w:rsidR="00A23CFB" w:rsidRPr="00D63E23" w:rsidTr="00A16679">
        <w:tc>
          <w:tcPr>
            <w:tcW w:w="3586" w:type="dxa"/>
          </w:tcPr>
          <w:p w:rsidR="00A23CFB" w:rsidRPr="00D63E23" w:rsidRDefault="00A23CFB" w:rsidP="00A16679">
            <w:pPr>
              <w:spacing w:line="360" w:lineRule="auto"/>
              <w:rPr>
                <w:rFonts w:ascii="仿宋_GB2312" w:eastAsia="仿宋_GB2312" w:hAnsi="仿宋"/>
                <w:sz w:val="18"/>
                <w:szCs w:val="18"/>
              </w:rPr>
            </w:pPr>
            <w:r w:rsidRPr="00D63E23">
              <w:rPr>
                <w:rFonts w:ascii="仿宋_GB2312" w:eastAsia="仿宋_GB2312" w:hAnsi="仿宋" w:hint="eastAsia"/>
                <w:sz w:val="18"/>
                <w:szCs w:val="18"/>
              </w:rPr>
              <w:t>页面内部按钮响应</w:t>
            </w:r>
          </w:p>
        </w:tc>
        <w:tc>
          <w:tcPr>
            <w:tcW w:w="4261" w:type="dxa"/>
          </w:tcPr>
          <w:p w:rsidR="00A23CFB" w:rsidRPr="00D63E23" w:rsidRDefault="00A23CFB" w:rsidP="00A16679">
            <w:pPr>
              <w:spacing w:line="360" w:lineRule="auto"/>
              <w:rPr>
                <w:rFonts w:ascii="仿宋_GB2312" w:eastAsia="仿宋_GB2312" w:hAnsi="仿宋"/>
                <w:sz w:val="18"/>
                <w:szCs w:val="18"/>
              </w:rPr>
            </w:pPr>
            <w:r w:rsidRPr="00D63E23">
              <w:rPr>
                <w:rFonts w:ascii="仿宋_GB2312" w:eastAsia="仿宋_GB2312" w:hAnsi="仿宋" w:hint="eastAsia"/>
                <w:sz w:val="18"/>
                <w:szCs w:val="18"/>
              </w:rPr>
              <w:t>根据逻辑复杂度在1秒~3秒之间</w:t>
            </w:r>
          </w:p>
        </w:tc>
      </w:tr>
      <w:tr w:rsidR="00A23CFB" w:rsidRPr="00D63E23" w:rsidTr="00A16679">
        <w:tc>
          <w:tcPr>
            <w:tcW w:w="3586" w:type="dxa"/>
          </w:tcPr>
          <w:p w:rsidR="00A23CFB" w:rsidRPr="00D63E23" w:rsidRDefault="00A23CFB" w:rsidP="00A16679">
            <w:pPr>
              <w:spacing w:line="360" w:lineRule="auto"/>
              <w:rPr>
                <w:rFonts w:ascii="仿宋_GB2312" w:eastAsia="仿宋_GB2312" w:hAnsi="仿宋"/>
                <w:sz w:val="18"/>
                <w:szCs w:val="18"/>
              </w:rPr>
            </w:pPr>
            <w:r>
              <w:rPr>
                <w:rFonts w:ascii="仿宋_GB2312" w:eastAsia="仿宋_GB2312" w:hAnsi="仿宋" w:hint="eastAsia"/>
                <w:sz w:val="18"/>
                <w:szCs w:val="18"/>
              </w:rPr>
              <w:t>大数据交互</w:t>
            </w:r>
          </w:p>
        </w:tc>
        <w:tc>
          <w:tcPr>
            <w:tcW w:w="4261" w:type="dxa"/>
          </w:tcPr>
          <w:p w:rsidR="00A23CFB" w:rsidRPr="00D63E23" w:rsidRDefault="00A23CFB" w:rsidP="00A16679">
            <w:pPr>
              <w:spacing w:line="360" w:lineRule="auto"/>
              <w:rPr>
                <w:rFonts w:ascii="仿宋_GB2312" w:eastAsia="仿宋_GB2312" w:hAnsi="仿宋"/>
                <w:sz w:val="18"/>
                <w:szCs w:val="18"/>
              </w:rPr>
            </w:pPr>
            <w:r>
              <w:rPr>
                <w:rFonts w:ascii="仿宋_GB2312" w:eastAsia="仿宋_GB2312" w:hAnsi="仿宋" w:hint="eastAsia"/>
                <w:sz w:val="18"/>
                <w:szCs w:val="18"/>
              </w:rPr>
              <w:t>根据2K/S的速度评估</w:t>
            </w:r>
          </w:p>
        </w:tc>
      </w:tr>
    </w:tbl>
    <w:p w:rsidR="00D63E23" w:rsidRPr="003855CF" w:rsidRDefault="00D63E23" w:rsidP="002D1C6A">
      <w:pPr>
        <w:spacing w:line="360" w:lineRule="auto"/>
        <w:ind w:firstLine="420"/>
        <w:rPr>
          <w:rFonts w:ascii="仿宋_GB2312" w:eastAsia="仿宋_GB2312" w:hAnsi="仿宋"/>
          <w:sz w:val="24"/>
        </w:rPr>
      </w:pPr>
    </w:p>
    <w:p w:rsidR="004B17C1" w:rsidRPr="003855CF" w:rsidRDefault="004B17C1" w:rsidP="002D1C6A">
      <w:pPr>
        <w:pStyle w:val="1"/>
        <w:spacing w:line="360" w:lineRule="auto"/>
        <w:rPr>
          <w:rFonts w:ascii="仿宋_GB2312" w:eastAsia="仿宋_GB2312"/>
        </w:rPr>
      </w:pPr>
      <w:bookmarkStart w:id="19" w:name="_Toc161639656"/>
      <w:bookmarkStart w:id="20" w:name="_Toc373068488"/>
      <w:r w:rsidRPr="003855CF">
        <w:rPr>
          <w:rFonts w:ascii="仿宋_GB2312" w:eastAsia="仿宋_GB2312" w:hint="eastAsia"/>
        </w:rPr>
        <w:lastRenderedPageBreak/>
        <w:t>功能</w:t>
      </w:r>
      <w:bookmarkEnd w:id="19"/>
      <w:r w:rsidRPr="003855CF">
        <w:rPr>
          <w:rFonts w:ascii="仿宋_GB2312" w:eastAsia="仿宋_GB2312" w:hint="eastAsia"/>
        </w:rPr>
        <w:t>描述</w:t>
      </w:r>
      <w:bookmarkEnd w:id="20"/>
    </w:p>
    <w:p w:rsidR="004B17C1" w:rsidRPr="004C0EA1" w:rsidRDefault="004C0EA1" w:rsidP="002D1C6A">
      <w:pPr>
        <w:pStyle w:val="20"/>
        <w:spacing w:line="360" w:lineRule="auto"/>
        <w:rPr>
          <w:rFonts w:ascii="仿宋_GB2312" w:eastAsia="仿宋_GB2312"/>
          <w:color w:val="000000" w:themeColor="text1"/>
        </w:rPr>
      </w:pPr>
      <w:bookmarkStart w:id="21" w:name="_Toc370720263"/>
      <w:bookmarkStart w:id="22" w:name="_Toc370741051"/>
      <w:bookmarkStart w:id="23" w:name="_Toc373068489"/>
      <w:r>
        <w:rPr>
          <w:rFonts w:ascii="仿宋_GB2312" w:eastAsia="仿宋_GB2312" w:hint="eastAsia"/>
          <w:color w:val="000000" w:themeColor="text1"/>
        </w:rPr>
        <w:t>围绕</w:t>
      </w:r>
      <w:r w:rsidR="004B17C1" w:rsidRPr="004C0EA1">
        <w:rPr>
          <w:rFonts w:ascii="仿宋_GB2312" w:eastAsia="仿宋_GB2312" w:hint="eastAsia"/>
          <w:color w:val="000000" w:themeColor="text1"/>
        </w:rPr>
        <w:t>三码融合</w:t>
      </w:r>
      <w:r>
        <w:rPr>
          <w:rFonts w:ascii="仿宋_GB2312" w:eastAsia="仿宋_GB2312" w:hint="eastAsia"/>
          <w:color w:val="000000" w:themeColor="text1"/>
        </w:rPr>
        <w:t>建设统一资源模型库</w:t>
      </w:r>
      <w:r w:rsidR="00C42E2E" w:rsidRPr="004C0EA1">
        <w:rPr>
          <w:rFonts w:ascii="仿宋_GB2312" w:eastAsia="仿宋_GB2312" w:hint="eastAsia"/>
          <w:color w:val="000000" w:themeColor="text1"/>
        </w:rPr>
        <w:t>技术</w:t>
      </w:r>
      <w:r w:rsidR="004B17C1" w:rsidRPr="004C0EA1">
        <w:rPr>
          <w:rFonts w:ascii="仿宋_GB2312" w:eastAsia="仿宋_GB2312" w:hint="eastAsia"/>
          <w:color w:val="000000" w:themeColor="text1"/>
        </w:rPr>
        <w:t>架构</w:t>
      </w:r>
      <w:bookmarkEnd w:id="21"/>
      <w:bookmarkEnd w:id="22"/>
      <w:bookmarkEnd w:id="23"/>
    </w:p>
    <w:p w:rsidR="003F15B6" w:rsidRDefault="00754E97" w:rsidP="003F15B6">
      <w:pPr>
        <w:rPr>
          <w:rFonts w:ascii="仿宋_GB2312" w:eastAsia="仿宋_GB2312" w:hAnsi="Arial"/>
          <w:b/>
          <w:bCs/>
          <w:color w:val="FF0000"/>
          <w:position w:val="6"/>
          <w:sz w:val="32"/>
          <w:szCs w:val="32"/>
        </w:rPr>
      </w:pPr>
      <w:r>
        <w:rPr>
          <w:noProof/>
        </w:rPr>
        <w:drawing>
          <wp:inline distT="0" distB="0" distL="0" distR="0" wp14:anchorId="6C33E7A5" wp14:editId="1E4A8394">
            <wp:extent cx="5274310" cy="19399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39925"/>
                    </a:xfrm>
                    <a:prstGeom prst="rect">
                      <a:avLst/>
                    </a:prstGeom>
                  </pic:spPr>
                </pic:pic>
              </a:graphicData>
            </a:graphic>
          </wp:inline>
        </w:drawing>
      </w:r>
    </w:p>
    <w:p w:rsidR="006A651B" w:rsidRPr="006A651B" w:rsidRDefault="006A651B" w:rsidP="006A651B">
      <w:pPr>
        <w:jc w:val="center"/>
        <w:rPr>
          <w:rFonts w:ascii="仿宋_GB2312" w:eastAsia="仿宋_GB2312" w:hAnsi="Arial"/>
          <w:bCs/>
          <w:position w:val="6"/>
          <w:szCs w:val="21"/>
        </w:rPr>
      </w:pPr>
      <w:r w:rsidRPr="006A651B">
        <w:rPr>
          <w:rFonts w:ascii="仿宋_GB2312" w:eastAsia="仿宋_GB2312" w:hAnsi="Arial" w:hint="eastAsia"/>
          <w:bCs/>
          <w:position w:val="6"/>
          <w:szCs w:val="21"/>
        </w:rPr>
        <w:t>图：统一模型库省份和集团应用规划图</w:t>
      </w:r>
    </w:p>
    <w:p w:rsidR="00754E97" w:rsidRPr="006A651B" w:rsidRDefault="00754E97" w:rsidP="006A651B">
      <w:pPr>
        <w:numPr>
          <w:ilvl w:val="0"/>
          <w:numId w:val="69"/>
        </w:numPr>
        <w:spacing w:line="360" w:lineRule="auto"/>
        <w:rPr>
          <w:rFonts w:ascii="仿宋_GB2312" w:eastAsia="仿宋_GB2312" w:hAnsi="Arial"/>
          <w:bCs/>
          <w:position w:val="6"/>
          <w:sz w:val="24"/>
          <w:szCs w:val="24"/>
        </w:rPr>
      </w:pPr>
      <w:r w:rsidRPr="006A651B">
        <w:rPr>
          <w:rFonts w:ascii="仿宋_GB2312" w:eastAsia="仿宋_GB2312" w:hAnsi="Arial" w:hint="eastAsia"/>
          <w:bCs/>
          <w:position w:val="6"/>
          <w:sz w:val="24"/>
          <w:szCs w:val="24"/>
        </w:rPr>
        <w:t>采集-通过OGG捕获增量并增加增量标识</w:t>
      </w:r>
    </w:p>
    <w:p w:rsidR="00754E97" w:rsidRPr="006A651B" w:rsidRDefault="00754E97" w:rsidP="006A651B">
      <w:pPr>
        <w:numPr>
          <w:ilvl w:val="0"/>
          <w:numId w:val="69"/>
        </w:numPr>
        <w:spacing w:line="360" w:lineRule="auto"/>
        <w:rPr>
          <w:rFonts w:ascii="仿宋_GB2312" w:eastAsia="仿宋_GB2312" w:hAnsi="Arial"/>
          <w:bCs/>
          <w:position w:val="6"/>
          <w:sz w:val="24"/>
          <w:szCs w:val="24"/>
        </w:rPr>
      </w:pPr>
      <w:r w:rsidRPr="006A651B">
        <w:rPr>
          <w:rFonts w:ascii="仿宋_GB2312" w:eastAsia="仿宋_GB2312" w:hAnsi="Arial" w:hint="eastAsia"/>
          <w:bCs/>
          <w:position w:val="6"/>
          <w:sz w:val="24"/>
          <w:szCs w:val="24"/>
        </w:rPr>
        <w:t>转换-根据增量数据，调用模型映射规则，加载转换平台进行数据模型转换，同时对数据进行稽核和质量提升</w:t>
      </w:r>
    </w:p>
    <w:p w:rsidR="00754E97" w:rsidRPr="006A651B" w:rsidRDefault="00754E97" w:rsidP="006A651B">
      <w:pPr>
        <w:numPr>
          <w:ilvl w:val="0"/>
          <w:numId w:val="69"/>
        </w:numPr>
        <w:spacing w:line="360" w:lineRule="auto"/>
        <w:rPr>
          <w:rFonts w:ascii="仿宋_GB2312" w:eastAsia="仿宋_GB2312" w:hAnsi="Arial"/>
          <w:bCs/>
          <w:position w:val="6"/>
          <w:sz w:val="24"/>
          <w:szCs w:val="24"/>
        </w:rPr>
      </w:pPr>
      <w:r w:rsidRPr="006A651B">
        <w:rPr>
          <w:rFonts w:ascii="仿宋_GB2312" w:eastAsia="仿宋_GB2312" w:hAnsi="Arial" w:hint="eastAsia"/>
          <w:bCs/>
          <w:position w:val="6"/>
          <w:sz w:val="24"/>
          <w:szCs w:val="24"/>
        </w:rPr>
        <w:t>上传-通过OGG向集团同步数据，通过监控平台对整个流程数据量、异常情况进行监控和预警</w:t>
      </w:r>
    </w:p>
    <w:p w:rsidR="00754E97" w:rsidRPr="006A651B" w:rsidRDefault="00754E97" w:rsidP="006A651B">
      <w:pPr>
        <w:spacing w:line="360" w:lineRule="auto"/>
        <w:rPr>
          <w:rFonts w:ascii="仿宋_GB2312" w:eastAsia="仿宋_GB2312" w:hAnsi="Arial"/>
          <w:bCs/>
          <w:position w:val="6"/>
          <w:sz w:val="24"/>
          <w:szCs w:val="24"/>
        </w:rPr>
      </w:pPr>
      <w:r w:rsidRPr="006A651B">
        <w:rPr>
          <w:rFonts w:ascii="仿宋_GB2312" w:eastAsia="仿宋_GB2312" w:hAnsi="Arial" w:hint="eastAsia"/>
          <w:bCs/>
          <w:position w:val="6"/>
          <w:sz w:val="24"/>
          <w:szCs w:val="24"/>
        </w:rPr>
        <w:t>数据搭台应用唱戏：</w:t>
      </w:r>
    </w:p>
    <w:p w:rsidR="00754E97" w:rsidRPr="006A651B" w:rsidRDefault="00754E97" w:rsidP="006A651B">
      <w:pPr>
        <w:numPr>
          <w:ilvl w:val="0"/>
          <w:numId w:val="70"/>
        </w:numPr>
        <w:spacing w:line="360" w:lineRule="auto"/>
        <w:rPr>
          <w:rFonts w:ascii="仿宋_GB2312" w:eastAsia="仿宋_GB2312" w:hAnsi="Arial"/>
          <w:bCs/>
          <w:position w:val="6"/>
          <w:sz w:val="24"/>
          <w:szCs w:val="24"/>
        </w:rPr>
      </w:pPr>
      <w:r w:rsidRPr="006A651B">
        <w:rPr>
          <w:rFonts w:ascii="仿宋_GB2312" w:eastAsia="仿宋_GB2312" w:hAnsi="Arial" w:hint="eastAsia"/>
          <w:bCs/>
          <w:position w:val="6"/>
          <w:sz w:val="24"/>
          <w:szCs w:val="24"/>
        </w:rPr>
        <w:t>集团-政企客户、公众客户资源确认、国际/国内长途资源应用、全网统一视图、数据准确率提升等</w:t>
      </w:r>
    </w:p>
    <w:p w:rsidR="003F15B6" w:rsidRDefault="00754E97" w:rsidP="006A651B">
      <w:pPr>
        <w:spacing w:line="360" w:lineRule="auto"/>
        <w:rPr>
          <w:rFonts w:ascii="仿宋_GB2312" w:eastAsia="仿宋_GB2312" w:hAnsi="Arial" w:hint="eastAsia"/>
          <w:b/>
          <w:bCs/>
          <w:color w:val="FF0000"/>
          <w:position w:val="6"/>
          <w:sz w:val="32"/>
          <w:szCs w:val="32"/>
        </w:rPr>
      </w:pPr>
      <w:r w:rsidRPr="006A651B">
        <w:rPr>
          <w:rFonts w:ascii="仿宋_GB2312" w:eastAsia="仿宋_GB2312" w:hAnsi="Arial" w:hint="eastAsia"/>
          <w:bCs/>
          <w:position w:val="6"/>
          <w:sz w:val="24"/>
          <w:szCs w:val="24"/>
        </w:rPr>
        <w:t>省份-基于副本数据上传后建设的三码融合应用，省份数据治理，大数据中心建设，以及其他资源应用</w:t>
      </w:r>
      <w:r w:rsidR="006A651B">
        <w:rPr>
          <w:rFonts w:ascii="仿宋_GB2312" w:eastAsia="仿宋_GB2312" w:hAnsi="Arial" w:hint="eastAsia"/>
          <w:bCs/>
          <w:position w:val="6"/>
          <w:sz w:val="24"/>
          <w:szCs w:val="24"/>
        </w:rPr>
        <w:t>。</w:t>
      </w:r>
      <w:r w:rsidR="006A651B">
        <w:rPr>
          <w:rFonts w:ascii="仿宋_GB2312" w:eastAsia="仿宋_GB2312" w:hAnsi="Arial"/>
          <w:b/>
          <w:bCs/>
          <w:color w:val="FF0000"/>
          <w:position w:val="6"/>
          <w:sz w:val="32"/>
          <w:szCs w:val="32"/>
        </w:rPr>
        <w:t xml:space="preserve"> </w:t>
      </w:r>
    </w:p>
    <w:p w:rsidR="004C0EA1" w:rsidRPr="006A651B" w:rsidRDefault="004C0EA1" w:rsidP="006A651B">
      <w:pPr>
        <w:spacing w:line="360" w:lineRule="auto"/>
        <w:rPr>
          <w:rFonts w:ascii="仿宋_GB2312" w:eastAsia="仿宋_GB2312" w:hAnsi="Arial"/>
          <w:bCs/>
          <w:position w:val="6"/>
          <w:sz w:val="24"/>
          <w:szCs w:val="24"/>
        </w:rPr>
      </w:pPr>
    </w:p>
    <w:p w:rsidR="004B17C1" w:rsidRPr="003855CF" w:rsidRDefault="004B17C1" w:rsidP="002D1C6A">
      <w:pPr>
        <w:pStyle w:val="3"/>
        <w:spacing w:line="360" w:lineRule="auto"/>
        <w:rPr>
          <w:rFonts w:ascii="仿宋_GB2312" w:eastAsia="仿宋_GB2312"/>
        </w:rPr>
      </w:pPr>
      <w:bookmarkStart w:id="24" w:name="_Toc370720264"/>
      <w:bookmarkStart w:id="25" w:name="_Toc370741052"/>
      <w:bookmarkStart w:id="26" w:name="_Toc373068490"/>
      <w:r w:rsidRPr="003855CF">
        <w:rPr>
          <w:rFonts w:ascii="仿宋_GB2312" w:eastAsia="仿宋_GB2312" w:hint="eastAsia"/>
        </w:rPr>
        <w:lastRenderedPageBreak/>
        <w:t>MSS与OSS交互架构</w:t>
      </w:r>
      <w:bookmarkEnd w:id="24"/>
      <w:bookmarkEnd w:id="25"/>
      <w:bookmarkEnd w:id="26"/>
    </w:p>
    <w:p w:rsidR="004B17C1" w:rsidRPr="003855CF" w:rsidRDefault="0070239B" w:rsidP="002D1C6A">
      <w:pPr>
        <w:spacing w:line="360" w:lineRule="auto"/>
        <w:rPr>
          <w:rFonts w:ascii="仿宋_GB2312" w:eastAsia="仿宋_GB2312"/>
        </w:rPr>
      </w:pPr>
      <w:r>
        <w:rPr>
          <w:rFonts w:ascii="仿宋_GB2312" w:eastAsia="仿宋_GB2312" w:hint="eastAsia"/>
          <w:noProof/>
        </w:rPr>
        <w:drawing>
          <wp:inline distT="0" distB="0" distL="0" distR="0">
            <wp:extent cx="5686425" cy="3886200"/>
            <wp:effectExtent l="19050" t="0" r="0"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0" cstate="print"/>
                    <a:srcRect/>
                    <a:stretch>
                      <a:fillRect/>
                    </a:stretch>
                  </pic:blipFill>
                  <pic:spPr bwMode="auto">
                    <a:xfrm>
                      <a:off x="0" y="0"/>
                      <a:ext cx="5686425" cy="3886200"/>
                    </a:xfrm>
                    <a:prstGeom prst="rect">
                      <a:avLst/>
                    </a:prstGeom>
                    <a:noFill/>
                    <a:ln w="9525">
                      <a:noFill/>
                      <a:miter lim="800000"/>
                      <a:headEnd/>
                      <a:tailEnd/>
                    </a:ln>
                  </pic:spPr>
                </pic:pic>
              </a:graphicData>
            </a:graphic>
          </wp:inline>
        </w:drawing>
      </w:r>
    </w:p>
    <w:p w:rsidR="004B17C1" w:rsidRPr="003855CF" w:rsidRDefault="004B17C1" w:rsidP="002D1C6A">
      <w:pPr>
        <w:widowControl/>
        <w:spacing w:line="360" w:lineRule="auto"/>
        <w:ind w:firstLineChars="200" w:firstLine="480"/>
        <w:rPr>
          <w:rFonts w:ascii="仿宋_GB2312" w:eastAsia="仿宋_GB2312" w:hAnsi="仿宋"/>
          <w:kern w:val="0"/>
          <w:sz w:val="24"/>
        </w:rPr>
      </w:pPr>
      <w:r w:rsidRPr="003855CF">
        <w:rPr>
          <w:rFonts w:ascii="仿宋_GB2312" w:eastAsia="仿宋_GB2312" w:hAnsi="仿宋" w:hint="eastAsia"/>
          <w:kern w:val="0"/>
          <w:sz w:val="24"/>
        </w:rPr>
        <w:t>总体架构说明：</w:t>
      </w:r>
    </w:p>
    <w:p w:rsidR="004B17C1" w:rsidRPr="003855CF" w:rsidRDefault="004B17C1" w:rsidP="002D1C6A">
      <w:pPr>
        <w:numPr>
          <w:ilvl w:val="0"/>
          <w:numId w:val="9"/>
        </w:numPr>
        <w:spacing w:line="360" w:lineRule="auto"/>
        <w:ind w:left="142" w:firstLine="284"/>
        <w:rPr>
          <w:rFonts w:ascii="仿宋_GB2312" w:eastAsia="仿宋_GB2312" w:hAnsi="仿宋"/>
          <w:sz w:val="24"/>
        </w:rPr>
      </w:pPr>
      <w:r w:rsidRPr="003855CF">
        <w:rPr>
          <w:rFonts w:ascii="仿宋_GB2312" w:eastAsia="仿宋_GB2312" w:hAnsi="仿宋" w:hint="eastAsia"/>
          <w:sz w:val="24"/>
        </w:rPr>
        <w:t>一阶段，集团暂不建设统一模型资源库；MSS各系统直接与</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对接，进行MSS工单交互，完成资产、资源、物料数据同步；</w:t>
      </w:r>
    </w:p>
    <w:p w:rsidR="004B17C1" w:rsidRPr="003855CF" w:rsidRDefault="004B17C1" w:rsidP="002D1C6A">
      <w:pPr>
        <w:numPr>
          <w:ilvl w:val="0"/>
          <w:numId w:val="9"/>
        </w:numPr>
        <w:spacing w:line="360" w:lineRule="auto"/>
        <w:ind w:left="142" w:firstLine="284"/>
        <w:rPr>
          <w:rFonts w:ascii="仿宋_GB2312" w:eastAsia="仿宋_GB2312" w:hAnsi="仿宋"/>
          <w:sz w:val="24"/>
        </w:rPr>
      </w:pPr>
      <w:r w:rsidRPr="003855CF">
        <w:rPr>
          <w:rFonts w:ascii="仿宋_GB2312" w:eastAsia="仿宋_GB2312" w:hAnsi="仿宋" w:hint="eastAsia"/>
          <w:sz w:val="24"/>
        </w:rPr>
        <w:t>MSS主数据管理平台负责维护物料、资产目录，完成物料目录与资产目录映射，并下发给各MSS系统使用，此外还将负责维护资源元数据、资源规格与资产、物料目录映射，并将映射关系下发全网各</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9"/>
        </w:numPr>
        <w:spacing w:line="360" w:lineRule="auto"/>
        <w:ind w:left="142" w:firstLine="284"/>
        <w:rPr>
          <w:rFonts w:ascii="仿宋_GB2312" w:eastAsia="仿宋_GB2312" w:hAnsi="仿宋"/>
          <w:sz w:val="24"/>
        </w:rPr>
      </w:pPr>
      <w:r w:rsidRPr="003855CF">
        <w:rPr>
          <w:rFonts w:ascii="仿宋_GB2312" w:eastAsia="仿宋_GB2312" w:hAnsi="仿宋" w:hint="eastAsia"/>
          <w:sz w:val="24"/>
        </w:rPr>
        <w:t>MSS-供应链管理系统负责根据MSS-计划建设系统中的可研设计，自动转化为采购需求，同时将工程领料清单同步给MSS-计划建设系统和</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库，MSS-计划建设系统用于生成交资表，</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库用于资产与资源匹配参考，</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用于资源入库参考等。</w:t>
      </w:r>
    </w:p>
    <w:p w:rsidR="004B17C1" w:rsidRPr="003855CF" w:rsidRDefault="004B17C1" w:rsidP="002D1C6A">
      <w:pPr>
        <w:numPr>
          <w:ilvl w:val="0"/>
          <w:numId w:val="9"/>
        </w:numPr>
        <w:spacing w:line="360" w:lineRule="auto"/>
        <w:ind w:left="142" w:firstLine="284"/>
        <w:rPr>
          <w:rFonts w:ascii="仿宋_GB2312" w:eastAsia="仿宋_GB2312" w:hAnsi="仿宋"/>
          <w:sz w:val="24"/>
        </w:rPr>
      </w:pPr>
      <w:r w:rsidRPr="003855CF">
        <w:rPr>
          <w:rFonts w:ascii="仿宋_GB2312" w:eastAsia="仿宋_GB2312" w:hAnsi="仿宋" w:hint="eastAsia"/>
          <w:sz w:val="24"/>
        </w:rPr>
        <w:t>MSS-计划建设系统负责整个工程转固流程，通过与</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库资产与资源匹配处理流程交互，完成交资明细表生成，并提交SAP资产管理系统，最终生成资产卡片。</w:t>
      </w:r>
    </w:p>
    <w:p w:rsidR="004B17C1" w:rsidRPr="003855CF" w:rsidRDefault="004B17C1" w:rsidP="002D1C6A">
      <w:pPr>
        <w:numPr>
          <w:ilvl w:val="0"/>
          <w:numId w:val="9"/>
        </w:numPr>
        <w:spacing w:line="360" w:lineRule="auto"/>
        <w:ind w:left="142" w:firstLine="284"/>
        <w:rPr>
          <w:rFonts w:ascii="仿宋_GB2312" w:eastAsia="仿宋_GB2312" w:hAnsi="仿宋"/>
          <w:sz w:val="24"/>
        </w:rPr>
      </w:pPr>
      <w:r w:rsidRPr="003855CF">
        <w:rPr>
          <w:rFonts w:ascii="仿宋_GB2312" w:eastAsia="仿宋_GB2312" w:hAnsi="仿宋" w:hint="eastAsia"/>
          <w:sz w:val="24"/>
        </w:rPr>
        <w:t>财辅-资产管理平台负责管控各资产变更流程，发起各类资产资源处理工</w:t>
      </w:r>
      <w:r w:rsidRPr="003855CF">
        <w:rPr>
          <w:rFonts w:ascii="仿宋_GB2312" w:eastAsia="仿宋_GB2312" w:hAnsi="仿宋" w:hint="eastAsia"/>
          <w:sz w:val="24"/>
        </w:rPr>
        <w:lastRenderedPageBreak/>
        <w:t>单</w:t>
      </w:r>
      <w:r w:rsidRPr="003855CF">
        <w:rPr>
          <w:rFonts w:ascii="仿宋_GB2312" w:eastAsia="仿宋" w:hAnsi="仿宋" w:hint="eastAsia"/>
          <w:sz w:val="24"/>
        </w:rPr>
        <w:t>給</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库，由OSS完成资源匹配和相关资源变更后，财辅-资产管理平台将资产卡片、资产价值等信息同步给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w:t>
      </w:r>
    </w:p>
    <w:p w:rsidR="004B17C1" w:rsidRPr="003855CF" w:rsidRDefault="004B17C1" w:rsidP="002D1C6A">
      <w:pPr>
        <w:numPr>
          <w:ilvl w:val="0"/>
          <w:numId w:val="9"/>
        </w:numPr>
        <w:spacing w:line="360" w:lineRule="auto"/>
        <w:ind w:left="142" w:firstLine="284"/>
        <w:rPr>
          <w:rFonts w:ascii="仿宋_GB2312" w:eastAsia="仿宋_GB2312" w:hAnsi="仿宋"/>
          <w:sz w:val="24"/>
        </w:rPr>
      </w:pPr>
      <w:r w:rsidRPr="003855CF">
        <w:rPr>
          <w:rFonts w:ascii="仿宋_GB2312" w:eastAsia="仿宋_GB2312" w:hAnsi="仿宋" w:hint="eastAsia"/>
          <w:sz w:val="24"/>
        </w:rPr>
        <w:t>OSS由</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库统一对接MSS域相关系统，负责维护资产、资源实物匹配关系，工程设计和立项阶段，MSS-供应链管理系统将物料清单数据同步</w:t>
      </w:r>
      <w:r w:rsidRPr="003855CF">
        <w:rPr>
          <w:rFonts w:ascii="仿宋_GB2312" w:eastAsia="仿宋" w:hAnsi="仿宋" w:hint="eastAsia"/>
          <w:sz w:val="24"/>
        </w:rPr>
        <w:t>給</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库，MSS-计划建设系统将工程信息同步</w:t>
      </w:r>
      <w:r w:rsidRPr="003855CF">
        <w:rPr>
          <w:rFonts w:ascii="仿宋_GB2312" w:eastAsia="仿宋" w:hAnsi="仿宋" w:hint="eastAsia"/>
          <w:sz w:val="24"/>
        </w:rPr>
        <w:t>給</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库；工程转固阶段，</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库与MSS-计划建设系统实现资产与资源匹配处理流程对接，</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库提供按照工程维度的资源查询界面集成</w:t>
      </w:r>
      <w:r w:rsidRPr="003855CF">
        <w:rPr>
          <w:rFonts w:ascii="仿宋_GB2312" w:eastAsia="仿宋" w:hAnsi="仿宋" w:hint="eastAsia"/>
          <w:sz w:val="24"/>
        </w:rPr>
        <w:t>給</w:t>
      </w:r>
      <w:r w:rsidRPr="003855CF">
        <w:rPr>
          <w:rFonts w:ascii="仿宋_GB2312" w:eastAsia="仿宋_GB2312" w:hAnsi="仿宋" w:hint="eastAsia"/>
          <w:sz w:val="24"/>
        </w:rPr>
        <w:t>MSS-计划建设系统调用；资产卡片生成及后续资产动态变更处理阶段，</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库统一对接财辅-资产管理平台，从而实现流程对接、资产卡片和价值信息动态同步更新。</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负责资源实体变更，</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库与</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通过资源变更单进行交互。</w:t>
      </w:r>
    </w:p>
    <w:p w:rsidR="004B17C1" w:rsidRPr="003855CF" w:rsidRDefault="004B17C1" w:rsidP="002D1C6A">
      <w:pPr>
        <w:pStyle w:val="3"/>
        <w:spacing w:line="360" w:lineRule="auto"/>
        <w:rPr>
          <w:rFonts w:ascii="仿宋_GB2312" w:eastAsia="仿宋_GB2312"/>
        </w:rPr>
      </w:pPr>
      <w:bookmarkStart w:id="27" w:name="_Toc370720265"/>
      <w:bookmarkStart w:id="28" w:name="_Toc370741053"/>
      <w:bookmarkStart w:id="29" w:name="_Toc373068491"/>
      <w:r w:rsidRPr="003855CF">
        <w:rPr>
          <w:rFonts w:ascii="仿宋_GB2312" w:eastAsia="仿宋_GB2312" w:hint="eastAsia"/>
        </w:rPr>
        <w:t>OSS内部交互架构</w:t>
      </w:r>
      <w:bookmarkEnd w:id="27"/>
      <w:bookmarkEnd w:id="28"/>
      <w:bookmarkEnd w:id="29"/>
    </w:p>
    <w:p w:rsidR="004B17C1" w:rsidRPr="003855CF" w:rsidRDefault="0070239B" w:rsidP="002D1C6A">
      <w:pPr>
        <w:spacing w:line="360" w:lineRule="auto"/>
        <w:rPr>
          <w:rFonts w:ascii="仿宋_GB2312" w:eastAsia="仿宋_GB2312"/>
          <w:sz w:val="24"/>
        </w:rPr>
      </w:pPr>
      <w:r>
        <w:rPr>
          <w:rFonts w:ascii="仿宋_GB2312" w:eastAsia="仿宋_GB2312" w:hint="eastAsia"/>
          <w:noProof/>
        </w:rPr>
        <w:drawing>
          <wp:inline distT="0" distB="0" distL="0" distR="0">
            <wp:extent cx="5267325" cy="3952875"/>
            <wp:effectExtent l="19050" t="0" r="0" b="0"/>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1" cstate="print"/>
                    <a:srcRect/>
                    <a:stretch>
                      <a:fillRect/>
                    </a:stretch>
                  </pic:blipFill>
                  <pic:spPr bwMode="auto">
                    <a:xfrm>
                      <a:off x="0" y="0"/>
                      <a:ext cx="5267325" cy="3952875"/>
                    </a:xfrm>
                    <a:prstGeom prst="rect">
                      <a:avLst/>
                    </a:prstGeom>
                    <a:noFill/>
                    <a:ln w="9525">
                      <a:noFill/>
                      <a:miter lim="800000"/>
                      <a:headEnd/>
                      <a:tailEnd/>
                    </a:ln>
                  </pic:spPr>
                </pic:pic>
              </a:graphicData>
            </a:graphic>
          </wp:inline>
        </w:drawing>
      </w:r>
    </w:p>
    <w:p w:rsidR="004B17C1" w:rsidRPr="003855CF" w:rsidRDefault="004B17C1" w:rsidP="002D1C6A">
      <w:pPr>
        <w:spacing w:line="360" w:lineRule="auto"/>
        <w:rPr>
          <w:rFonts w:ascii="仿宋_GB2312" w:eastAsia="仿宋_GB2312"/>
        </w:rPr>
      </w:pPr>
    </w:p>
    <w:p w:rsidR="004B17C1" w:rsidRPr="003855CF" w:rsidRDefault="004B17C1" w:rsidP="002D1C6A">
      <w:pPr>
        <w:widowControl/>
        <w:spacing w:line="360" w:lineRule="auto"/>
        <w:ind w:firstLineChars="200" w:firstLine="480"/>
        <w:rPr>
          <w:rFonts w:ascii="仿宋_GB2312" w:eastAsia="仿宋_GB2312" w:hAnsi="仿宋"/>
          <w:kern w:val="0"/>
          <w:sz w:val="24"/>
        </w:rPr>
      </w:pPr>
      <w:r w:rsidRPr="003855CF">
        <w:rPr>
          <w:rFonts w:ascii="仿宋_GB2312" w:eastAsia="仿宋_GB2312" w:hAnsi="仿宋" w:hint="eastAsia"/>
          <w:kern w:val="0"/>
          <w:sz w:val="24"/>
        </w:rPr>
        <w:lastRenderedPageBreak/>
        <w:t>总体架构说明：</w:t>
      </w:r>
    </w:p>
    <w:p w:rsidR="004B17C1" w:rsidRPr="003855CF" w:rsidRDefault="004B17C1" w:rsidP="002D1C6A">
      <w:pPr>
        <w:numPr>
          <w:ilvl w:val="0"/>
          <w:numId w:val="10"/>
        </w:numPr>
        <w:spacing w:line="360" w:lineRule="auto"/>
        <w:ind w:left="0" w:firstLineChars="177" w:firstLine="425"/>
        <w:rPr>
          <w:rFonts w:ascii="仿宋_GB2312" w:eastAsia="仿宋_GB2312" w:hAnsi="仿宋"/>
          <w:sz w:val="24"/>
        </w:rPr>
      </w:pPr>
      <w:r w:rsidRPr="003855CF">
        <w:rPr>
          <w:rFonts w:ascii="仿宋_GB2312" w:eastAsia="仿宋_GB2312" w:hAnsi="仿宋" w:hint="eastAsia"/>
          <w:sz w:val="24"/>
        </w:rPr>
        <w:t>由集团MSS主数据管理平台（MDM）统一进行资源元数据管理，并维护管理资源规格与资产、物料目录映射维护，动态将资源元数据、资源规格与资产/物料目录映射关系同步</w:t>
      </w:r>
      <w:r w:rsidRPr="003855CF">
        <w:rPr>
          <w:rFonts w:ascii="仿宋_GB2312" w:eastAsia="仿宋" w:hAnsi="仿宋" w:hint="eastAsia"/>
          <w:sz w:val="24"/>
        </w:rPr>
        <w:t>給</w:t>
      </w:r>
      <w:r w:rsidRPr="003855CF">
        <w:rPr>
          <w:rFonts w:ascii="仿宋_GB2312" w:eastAsia="仿宋_GB2312" w:hAnsi="仿宋" w:hint="eastAsia"/>
          <w:sz w:val="24"/>
        </w:rPr>
        <w:t>省</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EA72F5" w:rsidP="002D1C6A">
      <w:pPr>
        <w:numPr>
          <w:ilvl w:val="0"/>
          <w:numId w:val="10"/>
        </w:numPr>
        <w:spacing w:line="360" w:lineRule="auto"/>
        <w:ind w:left="0" w:firstLineChars="177" w:firstLine="425"/>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负责存储资源数据（副本，统一模型）、固资属性（正本）、物料清单、资产价值、MSS工单、资源规格与资产/物料目录映射关系等数据，统一对接MSS各系统，完成与MSS系统交资工单、资产资源联动工单等MSS工单交互，并接收MSS域相关资产卡片、物料、价值等同步数据，此外，涉及资源数据变更处理（增、删、改等），</w:t>
      </w: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与</w:t>
      </w:r>
      <w:r w:rsidR="00686757"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实现资源变更工单对接，并将资产卡片和资产价值信息通过服务方式共享</w:t>
      </w:r>
      <w:r w:rsidR="004B17C1" w:rsidRPr="003855CF">
        <w:rPr>
          <w:rFonts w:ascii="仿宋_GB2312" w:eastAsia="仿宋" w:hAnsi="仿宋" w:hint="eastAsia"/>
          <w:sz w:val="24"/>
        </w:rPr>
        <w:t>給</w:t>
      </w:r>
      <w:r w:rsidR="00686757"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查询。</w:t>
      </w:r>
    </w:p>
    <w:p w:rsidR="004B17C1" w:rsidRPr="003855CF" w:rsidRDefault="00686757" w:rsidP="002D1C6A">
      <w:pPr>
        <w:numPr>
          <w:ilvl w:val="0"/>
          <w:numId w:val="10"/>
        </w:numPr>
        <w:spacing w:line="360" w:lineRule="auto"/>
        <w:ind w:left="0" w:firstLineChars="177" w:firstLine="425"/>
        <w:rPr>
          <w:rFonts w:ascii="仿宋_GB2312" w:eastAsia="仿宋_GB2312" w:hAnsi="仿宋"/>
          <w:sz w:val="24"/>
        </w:rPr>
      </w:pPr>
      <w:r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负责完成省内资源数据（私有模型）存储，通过与</w:t>
      </w:r>
      <w:r w:rsidR="00EA72F5"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的资源变更工单对接，实现固资相关的资源变更操作。</w:t>
      </w:r>
      <w:r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不再保留固资属性，将固资属性迁移到</w:t>
      </w:r>
      <w:r w:rsidR="00EA72F5"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中，</w:t>
      </w:r>
      <w:r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通过实时服务调用方式查询资产卡片和资产价值信息。此外，</w:t>
      </w:r>
      <w:r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与</w:t>
      </w:r>
      <w:r w:rsidR="00EA72F5"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之间通过OGG方式实现资源数据准实时同步，在</w:t>
      </w:r>
      <w:r w:rsidR="00EA72F5"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内完成统一模型转换。</w:t>
      </w:r>
    </w:p>
    <w:p w:rsidR="004B17C1" w:rsidRPr="003855CF" w:rsidRDefault="004B17C1" w:rsidP="002D1C6A">
      <w:pPr>
        <w:numPr>
          <w:ilvl w:val="0"/>
          <w:numId w:val="10"/>
        </w:numPr>
        <w:spacing w:line="360" w:lineRule="auto"/>
        <w:ind w:left="0" w:firstLineChars="177" w:firstLine="425"/>
        <w:rPr>
          <w:rFonts w:ascii="仿宋_GB2312" w:eastAsia="仿宋_GB2312" w:hAnsi="仿宋"/>
          <w:sz w:val="24"/>
        </w:rPr>
      </w:pPr>
      <w:r w:rsidRPr="003855CF">
        <w:rPr>
          <w:rFonts w:ascii="仿宋_GB2312" w:eastAsia="仿宋_GB2312" w:hAnsi="仿宋" w:hint="eastAsia"/>
          <w:sz w:val="24"/>
        </w:rPr>
        <w:t>OIP网负责完成各服务注册、管理，完成MSS各系统与</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各工单接口报文的路由和转发，实现MSS各系统与省内OSS系统的一点对接。</w:t>
      </w:r>
    </w:p>
    <w:p w:rsidR="004B17C1" w:rsidRPr="00C42E2E" w:rsidRDefault="00A2076A" w:rsidP="002D1C6A">
      <w:pPr>
        <w:pStyle w:val="20"/>
        <w:tabs>
          <w:tab w:val="num" w:pos="576"/>
        </w:tabs>
        <w:spacing w:line="360" w:lineRule="auto"/>
        <w:ind w:left="576" w:hanging="576"/>
        <w:rPr>
          <w:rFonts w:ascii="仿宋_GB2312" w:eastAsia="仿宋_GB2312"/>
          <w:color w:val="000000" w:themeColor="text1"/>
        </w:rPr>
      </w:pPr>
      <w:r w:rsidRPr="00C42E2E">
        <w:rPr>
          <w:rFonts w:ascii="仿宋_GB2312" w:eastAsia="仿宋_GB2312" w:hint="eastAsia"/>
          <w:color w:val="000000" w:themeColor="text1"/>
        </w:rPr>
        <w:lastRenderedPageBreak/>
        <w:t>统一资源库功能</w:t>
      </w:r>
      <w:r w:rsidR="00C42E2E">
        <w:rPr>
          <w:rFonts w:ascii="仿宋_GB2312" w:eastAsia="仿宋_GB2312" w:hint="eastAsia"/>
          <w:color w:val="000000" w:themeColor="text1"/>
        </w:rPr>
        <w:t>总体介绍</w:t>
      </w:r>
    </w:p>
    <w:p w:rsidR="004B17C1" w:rsidRPr="003855CF" w:rsidRDefault="004B17C1" w:rsidP="002D1C6A">
      <w:pPr>
        <w:pStyle w:val="3"/>
        <w:tabs>
          <w:tab w:val="clear" w:pos="840"/>
          <w:tab w:val="num" w:pos="720"/>
        </w:tabs>
        <w:spacing w:before="260" w:after="260" w:line="360" w:lineRule="auto"/>
        <w:ind w:left="720" w:hanging="720"/>
        <w:jc w:val="both"/>
        <w:rPr>
          <w:rFonts w:ascii="仿宋_GB2312" w:eastAsia="仿宋_GB2312"/>
        </w:rPr>
      </w:pPr>
      <w:bookmarkStart w:id="30" w:name="_Toc370720284"/>
      <w:bookmarkStart w:id="31" w:name="_Toc370741072"/>
      <w:bookmarkStart w:id="32" w:name="_Toc373068493"/>
      <w:r w:rsidRPr="003855CF">
        <w:rPr>
          <w:rFonts w:ascii="仿宋_GB2312" w:eastAsia="仿宋_GB2312" w:hint="eastAsia"/>
        </w:rPr>
        <w:t>资源元数据管理及下发IT改造说明</w:t>
      </w:r>
      <w:bookmarkEnd w:id="30"/>
      <w:bookmarkEnd w:id="31"/>
      <w:bookmarkEnd w:id="32"/>
    </w:p>
    <w:p w:rsidR="004B17C1" w:rsidRPr="003855CF" w:rsidRDefault="0070239B" w:rsidP="002D1C6A">
      <w:pPr>
        <w:spacing w:line="360" w:lineRule="auto"/>
        <w:jc w:val="center"/>
        <w:rPr>
          <w:rFonts w:ascii="仿宋_GB2312" w:eastAsia="仿宋_GB2312"/>
          <w:sz w:val="24"/>
        </w:rPr>
      </w:pPr>
      <w:r>
        <w:rPr>
          <w:rFonts w:ascii="仿宋_GB2312" w:eastAsia="仿宋_GB2312" w:hint="eastAsia"/>
          <w:noProof/>
          <w:sz w:val="24"/>
        </w:rPr>
        <w:drawing>
          <wp:inline distT="0" distB="0" distL="0" distR="0">
            <wp:extent cx="5267325" cy="5610225"/>
            <wp:effectExtent l="19050" t="0" r="9525" b="0"/>
            <wp:docPr id="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2" cstate="print"/>
                    <a:srcRect/>
                    <a:stretch>
                      <a:fillRect/>
                    </a:stretch>
                  </pic:blipFill>
                  <pic:spPr bwMode="auto">
                    <a:xfrm>
                      <a:off x="0" y="0"/>
                      <a:ext cx="5267325" cy="5610225"/>
                    </a:xfrm>
                    <a:prstGeom prst="rect">
                      <a:avLst/>
                    </a:prstGeom>
                    <a:noFill/>
                    <a:ln w="9525">
                      <a:noFill/>
                      <a:miter lim="800000"/>
                      <a:headEnd/>
                      <a:tailEnd/>
                    </a:ln>
                  </pic:spPr>
                </pic:pic>
              </a:graphicData>
            </a:graphic>
          </wp:inline>
        </w:drawing>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集团MDM统一进行资源元数据管理，原因如下：由于资源规格与资产、物料目录的映射关系建立，需同时使用资源规格、属性和路径进行匹配，除了需维护资源规格与资产、物料目录的关系外，还需在集团MDM中维护管理资源模型元数据。</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方案要点说明：</w:t>
      </w:r>
    </w:p>
    <w:p w:rsidR="004B17C1" w:rsidRPr="003855CF" w:rsidRDefault="004B17C1" w:rsidP="002D1C6A">
      <w:pPr>
        <w:numPr>
          <w:ilvl w:val="0"/>
          <w:numId w:val="11"/>
        </w:numPr>
        <w:spacing w:line="360" w:lineRule="auto"/>
        <w:rPr>
          <w:rFonts w:ascii="仿宋_GB2312" w:eastAsia="仿宋_GB2312" w:hAnsi="仿宋"/>
          <w:sz w:val="24"/>
        </w:rPr>
      </w:pPr>
      <w:r w:rsidRPr="003855CF">
        <w:rPr>
          <w:rFonts w:ascii="仿宋_GB2312" w:eastAsia="仿宋_GB2312" w:hAnsi="仿宋" w:hint="eastAsia"/>
          <w:sz w:val="24"/>
        </w:rPr>
        <w:t>集团MDM一点集中管理和配置资源及关联映射元数据；内部进行物料、资产、</w:t>
      </w:r>
      <w:r w:rsidRPr="003855CF">
        <w:rPr>
          <w:rFonts w:ascii="仿宋_GB2312" w:eastAsia="仿宋_GB2312" w:hAnsi="仿宋" w:hint="eastAsia"/>
          <w:sz w:val="24"/>
        </w:rPr>
        <w:lastRenderedPageBreak/>
        <w:t>资源元数据共享；</w:t>
      </w:r>
    </w:p>
    <w:p w:rsidR="004B17C1" w:rsidRPr="003855CF" w:rsidRDefault="004B17C1" w:rsidP="002D1C6A">
      <w:pPr>
        <w:numPr>
          <w:ilvl w:val="0"/>
          <w:numId w:val="11"/>
        </w:numPr>
        <w:spacing w:line="360" w:lineRule="auto"/>
        <w:rPr>
          <w:rFonts w:ascii="仿宋_GB2312" w:eastAsia="仿宋_GB2312" w:hAnsi="仿宋"/>
          <w:sz w:val="24"/>
        </w:rPr>
      </w:pPr>
      <w:r w:rsidRPr="003855CF">
        <w:rPr>
          <w:rFonts w:ascii="仿宋_GB2312" w:eastAsia="仿宋_GB2312" w:hAnsi="仿宋" w:hint="eastAsia"/>
          <w:sz w:val="24"/>
        </w:rPr>
        <w:t>集团MDM统一管理全网模型和元数据动态维护流程；</w:t>
      </w:r>
    </w:p>
    <w:p w:rsidR="004B17C1" w:rsidRPr="003855CF" w:rsidRDefault="004B17C1" w:rsidP="002D1C6A">
      <w:pPr>
        <w:numPr>
          <w:ilvl w:val="0"/>
          <w:numId w:val="11"/>
        </w:numPr>
        <w:spacing w:line="360" w:lineRule="auto"/>
        <w:rPr>
          <w:rFonts w:ascii="仿宋_GB2312" w:eastAsia="仿宋_GB2312" w:hAnsi="仿宋"/>
          <w:sz w:val="24"/>
        </w:rPr>
      </w:pPr>
      <w:r w:rsidRPr="003855CF">
        <w:rPr>
          <w:rFonts w:ascii="仿宋_GB2312" w:eastAsia="仿宋_GB2312" w:hAnsi="仿宋" w:hint="eastAsia"/>
          <w:sz w:val="24"/>
        </w:rPr>
        <w:t>为解决性能问题，</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存储一份元数据副本，元数据在集团一点配置，实时下发</w:t>
      </w:r>
      <w:r w:rsidRPr="003855CF">
        <w:rPr>
          <w:rFonts w:ascii="仿宋_GB2312" w:eastAsia="仿宋" w:hAnsi="仿宋" w:hint="eastAsia"/>
          <w:sz w:val="24"/>
        </w:rPr>
        <w:t>給</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，不应许在省IT系统内进行元数据变更。</w:t>
      </w:r>
    </w:p>
    <w:p w:rsidR="004B17C1" w:rsidRPr="003855CF" w:rsidRDefault="004B17C1" w:rsidP="002D1C6A">
      <w:pPr>
        <w:spacing w:line="360" w:lineRule="auto"/>
        <w:rPr>
          <w:rFonts w:ascii="仿宋_GB2312" w:eastAsia="仿宋_GB2312"/>
          <w:sz w:val="24"/>
        </w:rPr>
      </w:pPr>
    </w:p>
    <w:p w:rsidR="004B17C1" w:rsidRPr="003855CF" w:rsidRDefault="004B17C1" w:rsidP="002D1C6A">
      <w:pPr>
        <w:pStyle w:val="3"/>
        <w:tabs>
          <w:tab w:val="clear" w:pos="840"/>
          <w:tab w:val="num" w:pos="720"/>
        </w:tabs>
        <w:spacing w:before="260" w:after="260" w:line="360" w:lineRule="auto"/>
        <w:ind w:left="720" w:hanging="720"/>
        <w:jc w:val="both"/>
        <w:rPr>
          <w:rFonts w:ascii="仿宋_GB2312" w:eastAsia="仿宋_GB2312"/>
        </w:rPr>
      </w:pPr>
      <w:bookmarkStart w:id="33" w:name="_Toc373068494"/>
      <w:bookmarkStart w:id="34" w:name="_Toc11338"/>
      <w:bookmarkStart w:id="35" w:name="_Toc370720292"/>
      <w:bookmarkStart w:id="36" w:name="_Toc370741079"/>
      <w:r w:rsidRPr="003855CF">
        <w:rPr>
          <w:rFonts w:ascii="仿宋_GB2312" w:eastAsia="仿宋_GB2312" w:hint="eastAsia"/>
        </w:rPr>
        <w:t>统一模型库</w:t>
      </w:r>
      <w:bookmarkEnd w:id="33"/>
      <w:r w:rsidR="00484EBD">
        <w:rPr>
          <w:rFonts w:ascii="仿宋_GB2312" w:eastAsia="仿宋_GB2312" w:hint="eastAsia"/>
        </w:rPr>
        <w:t>功能点</w:t>
      </w:r>
      <w:r w:rsidR="001728AE">
        <w:rPr>
          <w:rFonts w:ascii="仿宋_GB2312" w:eastAsia="仿宋_GB2312" w:hint="eastAsia"/>
        </w:rPr>
        <w:t>说明</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本阶段MSS域相关系统的三码融合对接均是基于OIP网与</w:t>
      </w:r>
      <w:r w:rsidR="00EA72F5" w:rsidRPr="003855CF">
        <w:rPr>
          <w:rFonts w:ascii="仿宋_GB2312" w:eastAsia="仿宋_GB2312" w:hAnsi="仿宋" w:hint="eastAsia"/>
          <w:sz w:val="24"/>
        </w:rPr>
        <w:t>上海电信</w:t>
      </w:r>
      <w:r w:rsidRPr="003855CF">
        <w:rPr>
          <w:rFonts w:ascii="仿宋_GB2312" w:eastAsia="仿宋_GB2312" w:hAnsi="仿宋" w:hint="eastAsia"/>
          <w:sz w:val="24"/>
        </w:rPr>
        <w:t>统一模型资源库对接，三码融合OSS的IT改造将重点集中新建</w:t>
      </w:r>
      <w:r w:rsidR="00EA72F5" w:rsidRPr="003855CF">
        <w:rPr>
          <w:rFonts w:ascii="仿宋_GB2312" w:eastAsia="仿宋_GB2312" w:hAnsi="仿宋" w:hint="eastAsia"/>
          <w:sz w:val="24"/>
        </w:rPr>
        <w:t>上海电信</w:t>
      </w:r>
      <w:r w:rsidRPr="003855CF">
        <w:rPr>
          <w:rFonts w:ascii="仿宋_GB2312" w:eastAsia="仿宋_GB2312" w:hAnsi="仿宋" w:hint="eastAsia"/>
          <w:sz w:val="24"/>
        </w:rPr>
        <w:t>统一模型资源库。</w:t>
      </w:r>
    </w:p>
    <w:p w:rsidR="004B17C1" w:rsidRPr="003855CF" w:rsidRDefault="004B17C1" w:rsidP="002D1C6A">
      <w:pPr>
        <w:spacing w:line="360" w:lineRule="auto"/>
        <w:rPr>
          <w:rFonts w:ascii="仿宋_GB2312" w:eastAsia="仿宋_GB2312"/>
        </w:rPr>
      </w:pPr>
    </w:p>
    <w:p w:rsidR="004B17C1" w:rsidRPr="003855CF" w:rsidRDefault="0070239B" w:rsidP="002D1C6A">
      <w:pPr>
        <w:spacing w:line="360" w:lineRule="auto"/>
        <w:rPr>
          <w:rFonts w:ascii="仿宋_GB2312" w:eastAsia="仿宋_GB2312"/>
          <w:sz w:val="24"/>
        </w:rPr>
      </w:pPr>
      <w:r>
        <w:rPr>
          <w:rFonts w:ascii="仿宋_GB2312" w:eastAsia="仿宋_GB2312" w:hint="eastAsia"/>
          <w:noProof/>
        </w:rPr>
        <w:drawing>
          <wp:inline distT="0" distB="0" distL="0" distR="0" wp14:anchorId="4281EF1F" wp14:editId="0DBF57CC">
            <wp:extent cx="5267325" cy="2905125"/>
            <wp:effectExtent l="19050" t="0" r="9525" b="0"/>
            <wp:docPr id="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3" cstate="print"/>
                    <a:srcRect/>
                    <a:stretch>
                      <a:fillRect/>
                    </a:stretch>
                  </pic:blipFill>
                  <pic:spPr bwMode="auto">
                    <a:xfrm>
                      <a:off x="0" y="0"/>
                      <a:ext cx="5267325" cy="2905125"/>
                    </a:xfrm>
                    <a:prstGeom prst="rect">
                      <a:avLst/>
                    </a:prstGeom>
                    <a:noFill/>
                    <a:ln w="9525">
                      <a:noFill/>
                      <a:miter lim="800000"/>
                      <a:headEnd/>
                      <a:tailEnd/>
                    </a:ln>
                  </pic:spPr>
                </pic:pic>
              </a:graphicData>
            </a:graphic>
          </wp:inline>
        </w:drawing>
      </w:r>
    </w:p>
    <w:p w:rsidR="004B17C1" w:rsidRPr="003855CF" w:rsidRDefault="004B17C1" w:rsidP="002D1C6A">
      <w:pPr>
        <w:spacing w:line="360" w:lineRule="auto"/>
        <w:rPr>
          <w:rFonts w:ascii="仿宋_GB2312" w:eastAsia="仿宋_GB2312"/>
          <w:sz w:val="24"/>
        </w:rPr>
      </w:pPr>
      <w:r w:rsidRPr="003855CF">
        <w:rPr>
          <w:rFonts w:ascii="仿宋_GB2312" w:eastAsia="仿宋_GB2312" w:hint="eastAsia"/>
          <w:sz w:val="24"/>
        </w:rPr>
        <w:t xml:space="preserve">                       图 </w:t>
      </w:r>
      <w:r w:rsidR="00EA72F5" w:rsidRPr="003855CF">
        <w:rPr>
          <w:rFonts w:ascii="仿宋_GB2312" w:eastAsia="仿宋_GB2312" w:hint="eastAsia"/>
          <w:sz w:val="24"/>
        </w:rPr>
        <w:t>上海电信统一模型资源库</w:t>
      </w:r>
      <w:r w:rsidRPr="003855CF">
        <w:rPr>
          <w:rFonts w:ascii="仿宋_GB2312" w:eastAsia="仿宋_GB2312" w:hint="eastAsia"/>
          <w:sz w:val="24"/>
        </w:rPr>
        <w:t>功能架构图</w:t>
      </w:r>
    </w:p>
    <w:p w:rsidR="004B17C1" w:rsidRPr="003855CF" w:rsidRDefault="004B17C1" w:rsidP="002D1C6A">
      <w:pPr>
        <w:spacing w:line="360" w:lineRule="auto"/>
        <w:rPr>
          <w:rFonts w:ascii="仿宋_GB2312" w:eastAsia="仿宋_GB2312"/>
        </w:rPr>
      </w:pPr>
    </w:p>
    <w:p w:rsidR="00903E52" w:rsidRPr="003855CF" w:rsidRDefault="000B54B1" w:rsidP="002D1C6A">
      <w:pPr>
        <w:spacing w:line="360" w:lineRule="auto"/>
        <w:rPr>
          <w:rFonts w:ascii="仿宋_GB2312" w:eastAsia="仿宋_GB2312"/>
        </w:rPr>
      </w:pPr>
      <w:r>
        <w:rPr>
          <w:noProof/>
        </w:rPr>
        <w:lastRenderedPageBreak/>
        <w:drawing>
          <wp:inline distT="0" distB="0" distL="0" distR="0" wp14:anchorId="66E1E523" wp14:editId="03205E8A">
            <wp:extent cx="5829300" cy="32248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4817" cy="3227906"/>
                    </a:xfrm>
                    <a:prstGeom prst="rect">
                      <a:avLst/>
                    </a:prstGeom>
                  </pic:spPr>
                </pic:pic>
              </a:graphicData>
            </a:graphic>
          </wp:inline>
        </w:drawing>
      </w:r>
    </w:p>
    <w:p w:rsidR="00903E52" w:rsidRPr="003855CF" w:rsidRDefault="00903E52" w:rsidP="002D1C6A">
      <w:pPr>
        <w:spacing w:line="360" w:lineRule="auto"/>
        <w:rPr>
          <w:rFonts w:ascii="仿宋_GB2312" w:eastAsia="仿宋_GB2312"/>
        </w:rPr>
      </w:pPr>
      <w:r w:rsidRPr="003855CF">
        <w:rPr>
          <w:rFonts w:ascii="仿宋_GB2312" w:eastAsia="仿宋_GB2312" w:hint="eastAsia"/>
        </w:rPr>
        <w:t xml:space="preserve">                            图 </w:t>
      </w:r>
      <w:r w:rsidR="000B54B1">
        <w:rPr>
          <w:rFonts w:ascii="仿宋_GB2312" w:eastAsia="仿宋_GB2312" w:hint="eastAsia"/>
        </w:rPr>
        <w:t>统一模型资源库数据上传</w:t>
      </w:r>
      <w:r w:rsidR="006A651B">
        <w:rPr>
          <w:rFonts w:ascii="仿宋_GB2312" w:eastAsia="仿宋_GB2312" w:hint="eastAsia"/>
        </w:rPr>
        <w:t>逻辑</w:t>
      </w:r>
      <w:r w:rsidR="000B54B1">
        <w:rPr>
          <w:rFonts w:ascii="仿宋_GB2312" w:eastAsia="仿宋_GB2312" w:hint="eastAsia"/>
        </w:rPr>
        <w:t>示意图</w:t>
      </w: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rPr>
      </w:pPr>
      <w:bookmarkStart w:id="37" w:name="_Toc32569"/>
      <w:r w:rsidRPr="003855CF">
        <w:rPr>
          <w:rFonts w:ascii="仿宋_GB2312" w:eastAsia="仿宋_GB2312" w:hint="eastAsia"/>
        </w:rPr>
        <w:t>数据模型转换</w:t>
      </w:r>
      <w:bookmarkEnd w:id="37"/>
    </w:p>
    <w:p w:rsidR="004B17C1" w:rsidRPr="003855CF" w:rsidRDefault="004B17C1" w:rsidP="002D1C6A">
      <w:pPr>
        <w:pStyle w:val="aa"/>
        <w:numPr>
          <w:ilvl w:val="0"/>
          <w:numId w:val="31"/>
        </w:numPr>
        <w:spacing w:line="360" w:lineRule="auto"/>
        <w:ind w:left="851" w:firstLineChars="0" w:hanging="425"/>
        <w:rPr>
          <w:rFonts w:ascii="仿宋_GB2312" w:eastAsia="仿宋_GB2312" w:hAnsi="仿宋"/>
          <w:sz w:val="24"/>
        </w:rPr>
      </w:pPr>
      <w:r w:rsidRPr="003855CF">
        <w:rPr>
          <w:rFonts w:ascii="仿宋_GB2312" w:eastAsia="仿宋_GB2312" w:hAnsi="仿宋" w:hint="eastAsia"/>
          <w:sz w:val="24"/>
        </w:rPr>
        <w:t>根据集团资源模型统一规范，将省资源生产库资源数据转换为</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数据。</w:t>
      </w:r>
    </w:p>
    <w:p w:rsidR="004B17C1" w:rsidRPr="003855CF" w:rsidRDefault="004B17C1" w:rsidP="002D1C6A">
      <w:pPr>
        <w:pStyle w:val="aa"/>
        <w:numPr>
          <w:ilvl w:val="0"/>
          <w:numId w:val="31"/>
        </w:numPr>
        <w:spacing w:line="360" w:lineRule="auto"/>
        <w:ind w:left="851" w:firstLineChars="0" w:hanging="425"/>
        <w:rPr>
          <w:rFonts w:ascii="仿宋_GB2312" w:eastAsia="仿宋_GB2312" w:hAnsi="仿宋"/>
          <w:sz w:val="24"/>
        </w:rPr>
      </w:pPr>
      <w:r w:rsidRPr="003855CF">
        <w:rPr>
          <w:rFonts w:ascii="仿宋_GB2312" w:eastAsia="仿宋_GB2312" w:hAnsi="仿宋" w:hint="eastAsia"/>
          <w:sz w:val="24"/>
        </w:rPr>
        <w:t>在第一次全量数据转换后，使用OGG（Oracle Golden Gate）、SharePlex、DSG等、sharePlex、DSG等基于online redo log实时复制同步技术同步资源增量数据。增量数据更新要求准实时（5分钟以内），以确保</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中的资源数据一致性和及时性。</w:t>
      </w:r>
    </w:p>
    <w:p w:rsidR="004B17C1" w:rsidRPr="003855CF" w:rsidRDefault="004B17C1" w:rsidP="002D1C6A">
      <w:pPr>
        <w:pStyle w:val="aa"/>
        <w:numPr>
          <w:ilvl w:val="0"/>
          <w:numId w:val="31"/>
        </w:numPr>
        <w:spacing w:line="360" w:lineRule="auto"/>
        <w:ind w:left="851" w:firstLineChars="0" w:hanging="425"/>
        <w:rPr>
          <w:rFonts w:ascii="仿宋_GB2312" w:eastAsia="仿宋_GB2312" w:hAnsi="仿宋"/>
          <w:sz w:val="24"/>
        </w:rPr>
      </w:pPr>
      <w:r w:rsidRPr="003855CF">
        <w:rPr>
          <w:rFonts w:ascii="仿宋_GB2312" w:eastAsia="仿宋_GB2312" w:hAnsi="仿宋" w:hint="eastAsia"/>
          <w:sz w:val="24"/>
        </w:rPr>
        <w:t>在</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内按照集团统一资源模型进行资源数据转换。包括两部分：</w:t>
      </w:r>
    </w:p>
    <w:p w:rsidR="004B17C1" w:rsidRPr="003855CF" w:rsidRDefault="00686757" w:rsidP="002D1C6A">
      <w:pPr>
        <w:pStyle w:val="aa"/>
        <w:numPr>
          <w:ilvl w:val="0"/>
          <w:numId w:val="29"/>
        </w:numPr>
        <w:spacing w:line="360" w:lineRule="auto"/>
        <w:ind w:firstLineChars="0" w:firstLine="289"/>
        <w:rPr>
          <w:rFonts w:ascii="仿宋_GB2312" w:eastAsia="仿宋_GB2312" w:hAnsi="仿宋"/>
          <w:szCs w:val="21"/>
        </w:rPr>
      </w:pPr>
      <w:r w:rsidRPr="003855CF">
        <w:rPr>
          <w:rFonts w:ascii="仿宋_GB2312" w:eastAsia="仿宋_GB2312" w:hAnsi="仿宋" w:hint="eastAsia"/>
          <w:szCs w:val="21"/>
        </w:rPr>
        <w:t>上海电信</w:t>
      </w:r>
      <w:r w:rsidR="004B17C1" w:rsidRPr="003855CF">
        <w:rPr>
          <w:rFonts w:ascii="仿宋_GB2312" w:eastAsia="仿宋_GB2312" w:hAnsi="仿宋" w:hint="eastAsia"/>
          <w:szCs w:val="21"/>
        </w:rPr>
        <w:t>资源生产库资源数据以全量或增量方式提供的资源、工单数据，转换为</w:t>
      </w:r>
      <w:r w:rsidR="00EA72F5" w:rsidRPr="003855CF">
        <w:rPr>
          <w:rFonts w:ascii="仿宋_GB2312" w:eastAsia="仿宋_GB2312" w:hAnsi="仿宋" w:hint="eastAsia"/>
          <w:szCs w:val="21"/>
        </w:rPr>
        <w:t>上海电信统一模型资源库</w:t>
      </w:r>
      <w:r w:rsidR="004B17C1" w:rsidRPr="003855CF">
        <w:rPr>
          <w:rFonts w:ascii="仿宋_GB2312" w:eastAsia="仿宋_GB2312" w:hAnsi="仿宋" w:hint="eastAsia"/>
          <w:szCs w:val="21"/>
        </w:rPr>
        <w:t>数据；</w:t>
      </w:r>
    </w:p>
    <w:p w:rsidR="004B17C1" w:rsidRPr="003855CF" w:rsidRDefault="00EA72F5" w:rsidP="002D1C6A">
      <w:pPr>
        <w:pStyle w:val="aa"/>
        <w:numPr>
          <w:ilvl w:val="0"/>
          <w:numId w:val="29"/>
        </w:numPr>
        <w:spacing w:line="360" w:lineRule="auto"/>
        <w:ind w:firstLineChars="0" w:firstLine="289"/>
        <w:rPr>
          <w:rFonts w:ascii="仿宋_GB2312" w:eastAsia="仿宋_GB2312" w:hAnsi="仿宋"/>
          <w:szCs w:val="21"/>
        </w:rPr>
      </w:pPr>
      <w:r w:rsidRPr="003855CF">
        <w:rPr>
          <w:rFonts w:ascii="仿宋_GB2312" w:eastAsia="仿宋_GB2312" w:hAnsi="仿宋" w:hint="eastAsia"/>
          <w:szCs w:val="21"/>
        </w:rPr>
        <w:t>上海电信统一模型资源库</w:t>
      </w:r>
      <w:r w:rsidR="00686757" w:rsidRPr="003855CF">
        <w:rPr>
          <w:rFonts w:ascii="仿宋_GB2312" w:eastAsia="仿宋_GB2312" w:hAnsi="仿宋" w:hint="eastAsia"/>
          <w:szCs w:val="21"/>
        </w:rPr>
        <w:t>将固资属性按转换规则转换为资源生产库资源数据，供</w:t>
      </w:r>
      <w:r w:rsidR="004B17C1" w:rsidRPr="003855CF">
        <w:rPr>
          <w:rFonts w:ascii="仿宋_GB2312" w:eastAsia="仿宋_GB2312" w:hAnsi="仿宋" w:hint="eastAsia"/>
          <w:szCs w:val="21"/>
        </w:rPr>
        <w:t>资源生产库查询资产卡片信息。</w:t>
      </w:r>
    </w:p>
    <w:p w:rsidR="004B17C1" w:rsidRPr="003855CF" w:rsidRDefault="00EA72F5" w:rsidP="002D1C6A">
      <w:pPr>
        <w:pStyle w:val="aa"/>
        <w:numPr>
          <w:ilvl w:val="0"/>
          <w:numId w:val="29"/>
        </w:numPr>
        <w:spacing w:line="360" w:lineRule="auto"/>
        <w:ind w:firstLineChars="0" w:firstLine="289"/>
        <w:rPr>
          <w:rFonts w:ascii="仿宋_GB2312" w:eastAsia="仿宋_GB2312" w:hAnsi="仿宋"/>
          <w:szCs w:val="21"/>
        </w:rPr>
      </w:pPr>
      <w:r w:rsidRPr="003855CF">
        <w:rPr>
          <w:rFonts w:ascii="仿宋_GB2312" w:eastAsia="仿宋_GB2312" w:hAnsi="仿宋" w:hint="eastAsia"/>
          <w:szCs w:val="21"/>
        </w:rPr>
        <w:t>上海电信统一模型资源库</w:t>
      </w:r>
      <w:r w:rsidR="00686757" w:rsidRPr="003855CF">
        <w:rPr>
          <w:rFonts w:ascii="仿宋_GB2312" w:eastAsia="仿宋_GB2312" w:hAnsi="仿宋" w:hint="eastAsia"/>
          <w:szCs w:val="21"/>
        </w:rPr>
        <w:t>工单包含的资源数据，按转换规则转换为</w:t>
      </w:r>
      <w:r w:rsidR="004B17C1" w:rsidRPr="003855CF">
        <w:rPr>
          <w:rFonts w:ascii="仿宋_GB2312" w:eastAsia="仿宋_GB2312" w:hAnsi="仿宋" w:hint="eastAsia"/>
          <w:szCs w:val="21"/>
        </w:rPr>
        <w:t>资源生产库资源数据，供流程交互使用。</w:t>
      </w: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rPr>
      </w:pPr>
      <w:bookmarkStart w:id="38" w:name="_Toc747"/>
      <w:bookmarkStart w:id="39" w:name="_Toc370720294"/>
      <w:bookmarkStart w:id="40" w:name="_Toc370741081"/>
      <w:r w:rsidRPr="003855CF">
        <w:rPr>
          <w:rFonts w:ascii="仿宋_GB2312" w:eastAsia="仿宋_GB2312" w:hint="eastAsia"/>
        </w:rPr>
        <w:lastRenderedPageBreak/>
        <w:t>资产动态维护流程管理</w:t>
      </w:r>
      <w:bookmarkEnd w:id="38"/>
      <w:bookmarkEnd w:id="39"/>
      <w:bookmarkEnd w:id="40"/>
    </w:p>
    <w:p w:rsidR="004B17C1" w:rsidRPr="003855CF" w:rsidRDefault="004B17C1" w:rsidP="002D1C6A">
      <w:pPr>
        <w:spacing w:line="360" w:lineRule="auto"/>
        <w:ind w:left="420" w:firstLine="420"/>
        <w:rPr>
          <w:rFonts w:ascii="仿宋_GB2312" w:eastAsia="仿宋_GB2312" w:hAnsi="仿宋"/>
          <w:sz w:val="24"/>
        </w:rPr>
      </w:pPr>
      <w:r w:rsidRPr="003855CF">
        <w:rPr>
          <w:rFonts w:ascii="仿宋_GB2312" w:eastAsia="仿宋_GB2312" w:hAnsi="仿宋" w:hint="eastAsia"/>
          <w:sz w:val="24"/>
        </w:rPr>
        <w:t>资产动态维护流程管理，</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统一对接MSS域的资产动态变更涉及OSS域的资源处理流程，为此，系统将提供基本的流程配置管理和资产调拨/拆分/合并/报废/变更等流程支撑管理，并重点实现交资表资源自动和半自动匹配功能。此外，考虑到资源数据变更是在</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内实现，为此，</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还发起资源变更工单到</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中，从而实现资源动态维护流程的闭环管理。</w:t>
      </w:r>
    </w:p>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bookmarkStart w:id="41" w:name="_Toc672"/>
      <w:r w:rsidRPr="003855CF">
        <w:rPr>
          <w:rFonts w:ascii="仿宋_GB2312" w:eastAsia="仿宋_GB2312" w:hint="eastAsia"/>
        </w:rPr>
        <w:t>流程配置</w:t>
      </w:r>
      <w:bookmarkEnd w:id="41"/>
    </w:p>
    <w:p w:rsidR="004B17C1" w:rsidRPr="003855CF" w:rsidRDefault="004B17C1" w:rsidP="002D1C6A">
      <w:pPr>
        <w:numPr>
          <w:ilvl w:val="0"/>
          <w:numId w:val="14"/>
        </w:numPr>
        <w:tabs>
          <w:tab w:val="left" w:pos="993"/>
        </w:tabs>
        <w:spacing w:line="360" w:lineRule="auto"/>
        <w:ind w:firstLineChars="236" w:firstLine="566"/>
        <w:rPr>
          <w:rFonts w:ascii="仿宋_GB2312" w:eastAsia="仿宋_GB2312" w:hAnsi="仿宋"/>
          <w:sz w:val="24"/>
        </w:rPr>
      </w:pPr>
      <w:r w:rsidRPr="003855CF">
        <w:rPr>
          <w:rFonts w:ascii="仿宋_GB2312" w:eastAsia="仿宋_GB2312" w:hAnsi="仿宋" w:hint="eastAsia"/>
          <w:sz w:val="24"/>
        </w:rPr>
        <w:t>实现工单管理界面，按列表方式显示工单信息、工单状态</w:t>
      </w:r>
    </w:p>
    <w:p w:rsidR="004B17C1" w:rsidRPr="003855CF" w:rsidRDefault="004B17C1" w:rsidP="002D1C6A">
      <w:pPr>
        <w:numPr>
          <w:ilvl w:val="0"/>
          <w:numId w:val="14"/>
        </w:numPr>
        <w:tabs>
          <w:tab w:val="left" w:pos="993"/>
        </w:tabs>
        <w:spacing w:line="360" w:lineRule="auto"/>
        <w:ind w:firstLineChars="236" w:firstLine="566"/>
        <w:rPr>
          <w:rFonts w:ascii="仿宋_GB2312" w:eastAsia="仿宋_GB2312" w:hAnsi="仿宋"/>
          <w:sz w:val="24"/>
        </w:rPr>
      </w:pPr>
      <w:r w:rsidRPr="003855CF">
        <w:rPr>
          <w:rFonts w:ascii="仿宋_GB2312" w:eastAsia="仿宋_GB2312" w:hAnsi="仿宋" w:hint="eastAsia"/>
          <w:sz w:val="24"/>
        </w:rPr>
        <w:t>实现异常工单手工处理、手工转派功能、按规则自动转派。</w:t>
      </w:r>
    </w:p>
    <w:p w:rsidR="004B17C1" w:rsidRPr="003855CF" w:rsidRDefault="004B17C1" w:rsidP="002D1C6A">
      <w:pPr>
        <w:numPr>
          <w:ilvl w:val="0"/>
          <w:numId w:val="14"/>
        </w:numPr>
        <w:tabs>
          <w:tab w:val="left" w:pos="993"/>
        </w:tabs>
        <w:spacing w:line="360" w:lineRule="auto"/>
        <w:ind w:firstLineChars="236" w:firstLine="566"/>
        <w:rPr>
          <w:rFonts w:ascii="仿宋_GB2312" w:eastAsia="仿宋_GB2312" w:hAnsi="仿宋"/>
          <w:sz w:val="24"/>
        </w:rPr>
      </w:pPr>
      <w:r w:rsidRPr="003855CF">
        <w:rPr>
          <w:rFonts w:ascii="仿宋_GB2312" w:eastAsia="仿宋_GB2312" w:hAnsi="仿宋" w:hint="eastAsia"/>
          <w:sz w:val="24"/>
        </w:rPr>
        <w:t>实现工单转派规则制定界面，可以配置工单自动转派规则。</w:t>
      </w:r>
    </w:p>
    <w:p w:rsidR="004B17C1" w:rsidRPr="003855CF" w:rsidRDefault="004B17C1" w:rsidP="002D1C6A">
      <w:pPr>
        <w:numPr>
          <w:ilvl w:val="0"/>
          <w:numId w:val="14"/>
        </w:numPr>
        <w:tabs>
          <w:tab w:val="left" w:pos="993"/>
        </w:tabs>
        <w:spacing w:line="360" w:lineRule="auto"/>
        <w:ind w:firstLineChars="236" w:firstLine="566"/>
        <w:rPr>
          <w:rFonts w:ascii="仿宋_GB2312" w:eastAsia="仿宋_GB2312" w:hAnsi="仿宋"/>
          <w:sz w:val="24"/>
        </w:rPr>
      </w:pPr>
      <w:r w:rsidRPr="003855CF">
        <w:rPr>
          <w:rFonts w:ascii="仿宋_GB2312" w:eastAsia="仿宋_GB2312" w:hAnsi="仿宋" w:hint="eastAsia"/>
          <w:sz w:val="24"/>
        </w:rPr>
        <w:t>实现接收MSS域工单，并持久化工单。</w:t>
      </w:r>
    </w:p>
    <w:p w:rsidR="004B17C1" w:rsidRPr="003855CF" w:rsidRDefault="004B17C1" w:rsidP="002D1C6A">
      <w:pPr>
        <w:numPr>
          <w:ilvl w:val="0"/>
          <w:numId w:val="14"/>
        </w:numPr>
        <w:tabs>
          <w:tab w:val="left" w:pos="993"/>
        </w:tabs>
        <w:spacing w:line="360" w:lineRule="auto"/>
        <w:ind w:firstLineChars="236" w:firstLine="566"/>
        <w:rPr>
          <w:rFonts w:ascii="仿宋_GB2312" w:eastAsia="仿宋_GB2312" w:hAnsi="仿宋"/>
          <w:sz w:val="24"/>
        </w:rPr>
      </w:pPr>
      <w:r w:rsidRPr="003855CF">
        <w:rPr>
          <w:rFonts w:ascii="仿宋_GB2312" w:eastAsia="仿宋_GB2312" w:hAnsi="仿宋" w:hint="eastAsia"/>
          <w:sz w:val="24"/>
        </w:rPr>
        <w:t>实现查询历史工单功能。</w:t>
      </w:r>
    </w:p>
    <w:p w:rsidR="004B17C1" w:rsidRPr="003855CF" w:rsidRDefault="004B17C1" w:rsidP="002D1C6A">
      <w:pPr>
        <w:numPr>
          <w:ilvl w:val="0"/>
          <w:numId w:val="14"/>
        </w:numPr>
        <w:tabs>
          <w:tab w:val="left" w:pos="993"/>
        </w:tabs>
        <w:spacing w:line="360" w:lineRule="auto"/>
        <w:ind w:firstLineChars="236" w:firstLine="566"/>
        <w:rPr>
          <w:rFonts w:ascii="仿宋_GB2312" w:eastAsia="仿宋_GB2312" w:hAnsi="仿宋"/>
          <w:sz w:val="24"/>
        </w:rPr>
      </w:pPr>
      <w:r w:rsidRPr="003855CF">
        <w:rPr>
          <w:rFonts w:ascii="仿宋_GB2312" w:eastAsia="仿宋_GB2312" w:hAnsi="仿宋" w:hint="eastAsia"/>
          <w:sz w:val="24"/>
        </w:rPr>
        <w:t>实现查询接口日志功能。</w:t>
      </w:r>
    </w:p>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bookmarkStart w:id="42" w:name="_Toc9813"/>
      <w:r w:rsidRPr="003855CF">
        <w:rPr>
          <w:rFonts w:ascii="仿宋_GB2312" w:eastAsia="仿宋_GB2312" w:hint="eastAsia"/>
        </w:rPr>
        <w:lastRenderedPageBreak/>
        <w:t>工程预转固流程</w:t>
      </w:r>
    </w:p>
    <w:p w:rsidR="004B17C1" w:rsidRPr="003855CF" w:rsidRDefault="004B17C1" w:rsidP="002D1C6A">
      <w:pPr>
        <w:spacing w:line="360" w:lineRule="auto"/>
        <w:ind w:leftChars="-675" w:hangingChars="675" w:hanging="1418"/>
        <w:rPr>
          <w:rFonts w:ascii="仿宋_GB2312" w:eastAsia="仿宋_GB2312"/>
        </w:rPr>
      </w:pPr>
      <w:r w:rsidRPr="003855CF">
        <w:rPr>
          <w:rFonts w:ascii="仿宋_GB2312" w:eastAsia="仿宋_GB2312" w:hint="eastAsia"/>
        </w:rPr>
        <w:object w:dxaOrig="12234" w:dyaOrig="13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1pt;height:606.55pt" o:ole="">
            <v:imagedata r:id="rId15" o:title=""/>
          </v:shape>
          <o:OLEObject Type="Embed" ProgID="Visio.Drawing.11" ShapeID="_x0000_i1025" DrawAspect="Content" ObjectID="_1451875384" r:id="rId16"/>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lastRenderedPageBreak/>
        <w:t>流程要点说明</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步骤一：</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在资源信息录入时，可在工程立项、工程建设竣工两个阶段，获取工程项目信息，辅助资源录入。系统为每个资源实体，根据业务规则生成资源编码，同时自动生成实物ID；实物ID需保证全网全生命周期唯一。</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步骤二：</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将资源数据准实时同步至</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步骤三、步骤四和步骤五：MSS-计划建设系统发起工程预转固流程，将生成的交资明细表信息（仅网络资源部分）发送给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步骤六：首先，</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根据交资明细表同步内容及工单信息，自动生成交资表资源匹配处理工单，派发给相应角色；其次，根据资产目录与资源规格的映射关系、工程信息等，自动生成本工程中待交资的资源实体清单；最后，系统完成预交资表内容和资源实体清单进行比对，并通过自动匹配、半自动匹配以及人工处理等多种方式，完成预交资表明细项与资源编码、实物ID的匹配。</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步骤七：资产资源匹配人员在</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中完成交资表资源匹配、审核工作后，提交反馈交资表</w:t>
      </w:r>
      <w:r w:rsidRPr="003855CF">
        <w:rPr>
          <w:rFonts w:ascii="仿宋_GB2312" w:eastAsia="仿宋" w:hAnsi="仿宋" w:hint="eastAsia"/>
          <w:sz w:val="24"/>
        </w:rPr>
        <w:t>給</w:t>
      </w:r>
      <w:r w:rsidRPr="003855CF">
        <w:rPr>
          <w:rFonts w:ascii="仿宋_GB2312" w:eastAsia="仿宋_GB2312" w:hAnsi="仿宋" w:hint="eastAsia"/>
          <w:sz w:val="24"/>
        </w:rPr>
        <w:t>MSS-计划建设系统。</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步骤八：交资表审核人员在MSS-计划建设系统中审核交资表信息，若交资表中匹配关系有误，</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提供资源实体查询匹配工具予以辅助，并在MSS-计划建设系统完成资产与资源匹配关系变更。</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步骤九、步骤十：交资表审核人员审核不通过，可将交资表退回</w:t>
      </w:r>
      <w:r w:rsidRPr="003855CF">
        <w:rPr>
          <w:rFonts w:ascii="仿宋_GB2312" w:eastAsia="仿宋" w:hAnsi="仿宋" w:hint="eastAsia"/>
          <w:sz w:val="24"/>
        </w:rPr>
        <w:t>給</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，并填写修改要求，待</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人工匹配修订相关资源实物后，重新提交反馈交资表明细。为了资源匹配处理方便，交资表审核/修订人员也可以直接在MSS-计划建设系统中进行交资表内容修改；当需进行资源编码、实物ID修改时，MSS-计划建设系统通过集成</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提供的资源实体查询界面（以某一工程项目下所有资源实体情况查询，包括实物ID、资源编码、下级资源实体信息等）。</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步骤十一、步骤十二和步骤十三：审核通过后，MSS-计划建设系统进行后续工程转固流程，通过SAP资产管理生成资产卡片，并同步给MSS-财辅-资产</w:t>
      </w:r>
      <w:r w:rsidRPr="003855CF">
        <w:rPr>
          <w:rFonts w:ascii="仿宋_GB2312" w:eastAsia="仿宋_GB2312" w:hAnsi="仿宋" w:hint="eastAsia"/>
          <w:sz w:val="24"/>
        </w:rPr>
        <w:lastRenderedPageBreak/>
        <w:t>管理平台进行台账信息管理。</w:t>
      </w:r>
    </w:p>
    <w:p w:rsidR="004B17C1" w:rsidRPr="003855CF" w:rsidRDefault="004B17C1" w:rsidP="002D1C6A">
      <w:pPr>
        <w:numPr>
          <w:ilvl w:val="0"/>
          <w:numId w:val="30"/>
        </w:numPr>
        <w:spacing w:line="360" w:lineRule="auto"/>
        <w:rPr>
          <w:rFonts w:ascii="仿宋_GB2312" w:eastAsia="仿宋_GB2312" w:hAnsi="仿宋"/>
          <w:sz w:val="24"/>
        </w:rPr>
      </w:pPr>
      <w:r w:rsidRPr="003855CF">
        <w:rPr>
          <w:rFonts w:ascii="仿宋_GB2312" w:eastAsia="仿宋_GB2312" w:hAnsi="仿宋" w:hint="eastAsia"/>
          <w:sz w:val="24"/>
        </w:rPr>
        <w:t>步骤十四、步骤十五：MSS-财辅-资产管理平台完成资产卡片和价值信息更新后，将资产、价值信息同步给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业务逻辑</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流程由MSS-计划建设系统发起；MSS-计划建设系统以工程为单位，向</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提供交资明细表，</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完成资产、资源实体匹配关系，并返回给MSS计划建设系统；MSS-计划建设系统对交资明细表进行审核修订后进行工程转固；MSS-SAP系统完成资产卡片生成后，由MSS-财辅-资产管理平台将相关资产卡片、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lastRenderedPageBreak/>
        <w:t>资产调拨流程</w:t>
      </w:r>
      <w:bookmarkEnd w:id="42"/>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7415" w:dyaOrig="10373">
          <v:shape id="_x0000_i1026" type="#_x0000_t75" style="width:343.7pt;height:479.55pt" o:ole="">
            <v:imagedata r:id="rId17" o:title=""/>
          </v:shape>
          <o:OLEObject Type="Embed" ProgID="Visio.Drawing.11" ShapeID="_x0000_i1026" DrawAspect="Content" ObjectID="_1451875385" r:id="rId18"/>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步骤一：MSS-财辅-资产管理平台计划发起资产调拨时，先通过</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提供的资源信息查询能力，进行待调拨资产的资源信息查询；并根据查询结果，完成资产调拨内容填写后发起资产调拨申请。</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步骤二：</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完成资源调拨申请填写后，发起资源调拨申请；由</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向MSS-财辅-资产管理平台提起资源调拨</w:t>
      </w:r>
      <w:r w:rsidRPr="003855CF">
        <w:rPr>
          <w:rFonts w:ascii="仿宋_GB2312" w:eastAsia="仿宋_GB2312" w:hAnsi="仿宋" w:hint="eastAsia"/>
          <w:sz w:val="24"/>
        </w:rPr>
        <w:lastRenderedPageBreak/>
        <w:t>申请。</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步骤三：MSS-财辅-资产管理平台根据业务要求，在系统中完成各部门审核。</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步骤四：MSS-财辅-资产管理平台根据资产调拨要求，生成资源调拨工单（调出），并派发给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（调出方），</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（调出方）将资源调拨工单（调出）同步给</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（调出方），</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（调出方）根据调拨工单（调出）要求，完成相应的资源信息变更（修改或删除）；</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（调出方）将资源数据同步给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（调出方）。</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步骤五：</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（调出方）将资源调拨结果反馈给MSS-财辅-资产管理平台，包括实物ID信息、资源编码、所在地点等资源信息。</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步骤六：MSS-财辅-资产管理平台根据资源调出结果，生成资源调拨工单（调入），并派发给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（调入方）；</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（调入方）将资源调拨工单（调入）同步给</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（调入方），工单中需包含实物ID、资源编码等信息；</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调入方）根据调拨工单（调入）要求，完成相应的资源属性信息更新；若跨省资源调入时，需采用原有实物ID生成来新增资源；若跨本地网资源调入时，则无需新增资源，只需对原有资源进行资源关联关系变更调整；</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（调入方）将资源数据同步给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（调入方）。</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步骤七：</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（调入方）将资源调拨结果反馈给MSS-财辅-资产管理平台，包括实物ID信息、资源编码、所在地点等资源信息。</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步骤八：MSS-财辅-资产管理平台根据调拨结果，完成资产、价值属性更新（如原资产卡片价值减值、新资产卡片新增等）。</w:t>
      </w:r>
    </w:p>
    <w:p w:rsidR="004B17C1" w:rsidRPr="003855CF" w:rsidRDefault="004B17C1" w:rsidP="002D1C6A">
      <w:pPr>
        <w:numPr>
          <w:ilvl w:val="0"/>
          <w:numId w:val="32"/>
        </w:numPr>
        <w:spacing w:line="360" w:lineRule="auto"/>
        <w:rPr>
          <w:rFonts w:ascii="仿宋_GB2312" w:eastAsia="仿宋_GB2312" w:hAnsi="仿宋"/>
          <w:sz w:val="24"/>
        </w:rPr>
      </w:pPr>
      <w:r w:rsidRPr="003855CF">
        <w:rPr>
          <w:rFonts w:ascii="仿宋_GB2312" w:eastAsia="仿宋_GB2312" w:hAnsi="仿宋" w:hint="eastAsia"/>
          <w:sz w:val="24"/>
        </w:rPr>
        <w:t>步骤九：MSS-财辅-资产管理平台将更新的资产、价值信息同步给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资产调拨工单分：调入工单和调出工单两种。</w:t>
      </w:r>
    </w:p>
    <w:p w:rsidR="004B17C1" w:rsidRPr="003855CF" w:rsidRDefault="004B17C1" w:rsidP="002D1C6A">
      <w:pPr>
        <w:tabs>
          <w:tab w:val="left" w:pos="420"/>
        </w:tabs>
        <w:spacing w:line="360" w:lineRule="auto"/>
        <w:ind w:firstLine="420"/>
        <w:rPr>
          <w:rFonts w:ascii="仿宋_GB2312" w:eastAsia="仿宋_GB2312" w:hAnsi="仿宋"/>
          <w:b/>
          <w:sz w:val="24"/>
        </w:rPr>
      </w:pPr>
      <w:r w:rsidRPr="003855CF">
        <w:rPr>
          <w:rFonts w:ascii="仿宋_GB2312" w:eastAsia="仿宋_GB2312" w:hAnsi="仿宋" w:hint="eastAsia"/>
          <w:b/>
          <w:sz w:val="24"/>
        </w:rPr>
        <w:t>资产调出工单处理逻辑：</w:t>
      </w:r>
    </w:p>
    <w:p w:rsidR="004B17C1" w:rsidRPr="003855CF" w:rsidRDefault="004B17C1" w:rsidP="002D1C6A">
      <w:pPr>
        <w:numPr>
          <w:ilvl w:val="0"/>
          <w:numId w:val="15"/>
        </w:numPr>
        <w:tabs>
          <w:tab w:val="left" w:pos="993"/>
        </w:tabs>
        <w:spacing w:line="360" w:lineRule="auto"/>
        <w:ind w:firstLine="420"/>
        <w:rPr>
          <w:rFonts w:ascii="仿宋_GB2312" w:eastAsia="仿宋_GB2312" w:hAnsi="仿宋"/>
          <w:sz w:val="24"/>
        </w:rPr>
      </w:pPr>
      <w:r w:rsidRPr="003855CF">
        <w:rPr>
          <w:rFonts w:ascii="仿宋_GB2312" w:eastAsia="仿宋_GB2312" w:hAnsi="仿宋" w:hint="eastAsia"/>
          <w:sz w:val="24"/>
        </w:rPr>
        <w:t>系统判断调出地与调入不同，发送删除资源工单到</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，触发资源删除操作。</w:t>
      </w:r>
    </w:p>
    <w:p w:rsidR="004B17C1" w:rsidRPr="003855CF" w:rsidRDefault="004B17C1" w:rsidP="002D1C6A">
      <w:pPr>
        <w:numPr>
          <w:ilvl w:val="0"/>
          <w:numId w:val="15"/>
        </w:numPr>
        <w:tabs>
          <w:tab w:val="left" w:pos="993"/>
        </w:tabs>
        <w:spacing w:line="360" w:lineRule="auto"/>
        <w:ind w:firstLine="420"/>
        <w:rPr>
          <w:rFonts w:ascii="仿宋_GB2312" w:eastAsia="仿宋_GB2312" w:hAnsi="仿宋"/>
          <w:sz w:val="24"/>
        </w:rPr>
      </w:pPr>
      <w:r w:rsidRPr="003855CF">
        <w:rPr>
          <w:rFonts w:ascii="仿宋_GB2312" w:eastAsia="仿宋_GB2312" w:hAnsi="仿宋" w:hint="eastAsia"/>
          <w:sz w:val="24"/>
        </w:rPr>
        <w:lastRenderedPageBreak/>
        <w:t>系统判断调出地与调入相同，不触发资源操作，系统自动回单。</w:t>
      </w:r>
    </w:p>
    <w:p w:rsidR="004B17C1" w:rsidRPr="003855CF" w:rsidRDefault="004B17C1" w:rsidP="002D1C6A">
      <w:pPr>
        <w:tabs>
          <w:tab w:val="left" w:pos="420"/>
        </w:tabs>
        <w:spacing w:line="360" w:lineRule="auto"/>
        <w:ind w:firstLine="420"/>
        <w:rPr>
          <w:rFonts w:ascii="仿宋_GB2312" w:eastAsia="仿宋_GB2312" w:hAnsi="仿宋"/>
          <w:b/>
          <w:sz w:val="24"/>
        </w:rPr>
      </w:pPr>
      <w:r w:rsidRPr="003855CF">
        <w:rPr>
          <w:rFonts w:ascii="仿宋_GB2312" w:eastAsia="仿宋_GB2312" w:hAnsi="仿宋" w:hint="eastAsia"/>
          <w:b/>
          <w:sz w:val="24"/>
        </w:rPr>
        <w:t>资产调入工单处理逻辑</w:t>
      </w:r>
    </w:p>
    <w:p w:rsidR="004B17C1" w:rsidRPr="003855CF" w:rsidRDefault="004B17C1" w:rsidP="002D1C6A">
      <w:pPr>
        <w:numPr>
          <w:ilvl w:val="0"/>
          <w:numId w:val="16"/>
        </w:numPr>
        <w:tabs>
          <w:tab w:val="left" w:pos="993"/>
        </w:tabs>
        <w:spacing w:line="360" w:lineRule="auto"/>
        <w:ind w:firstLine="420"/>
        <w:rPr>
          <w:rFonts w:ascii="仿宋_GB2312" w:eastAsia="仿宋_GB2312" w:hAnsi="仿宋"/>
          <w:sz w:val="24"/>
        </w:rPr>
      </w:pPr>
      <w:r w:rsidRPr="003855CF">
        <w:rPr>
          <w:rFonts w:ascii="仿宋_GB2312" w:eastAsia="仿宋_GB2312" w:hAnsi="仿宋" w:hint="eastAsia"/>
          <w:sz w:val="24"/>
        </w:rPr>
        <w:t>系统判断调出地与调入不同，发送新增资源工单到</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，触发资源新增操作。</w:t>
      </w:r>
    </w:p>
    <w:p w:rsidR="004B17C1" w:rsidRPr="003855CF" w:rsidRDefault="004B17C1" w:rsidP="002D1C6A">
      <w:pPr>
        <w:numPr>
          <w:ilvl w:val="0"/>
          <w:numId w:val="16"/>
        </w:numPr>
        <w:tabs>
          <w:tab w:val="left" w:pos="993"/>
        </w:tabs>
        <w:spacing w:line="360" w:lineRule="auto"/>
        <w:ind w:firstLine="420"/>
        <w:rPr>
          <w:rFonts w:ascii="仿宋_GB2312" w:eastAsia="仿宋_GB2312" w:hAnsi="仿宋"/>
          <w:sz w:val="24"/>
        </w:rPr>
      </w:pPr>
      <w:r w:rsidRPr="003855CF">
        <w:rPr>
          <w:rFonts w:ascii="仿宋_GB2312" w:eastAsia="仿宋_GB2312" w:hAnsi="仿宋" w:hint="eastAsia"/>
          <w:sz w:val="24"/>
        </w:rPr>
        <w:t>系统判断调出地与调入相同，发送修改资源工单到</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，触发资源修改操作。</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如涉及资源的新增、修改、删除操作，系统应提供资源变更工单生成、发单、回单处理等功能。</w:t>
      </w:r>
    </w:p>
    <w:p w:rsidR="004B17C1" w:rsidRPr="003855CF" w:rsidRDefault="004B17C1" w:rsidP="002D1C6A">
      <w:pPr>
        <w:pStyle w:val="5"/>
        <w:tabs>
          <w:tab w:val="num" w:pos="1008"/>
        </w:tabs>
        <w:spacing w:line="360" w:lineRule="auto"/>
        <w:ind w:left="1008" w:hanging="1008"/>
        <w:rPr>
          <w:rFonts w:ascii="仿宋_GB2312" w:eastAsia="仿宋_GB2312"/>
        </w:rPr>
      </w:pPr>
      <w:bookmarkStart w:id="43" w:name="_Toc14250"/>
      <w:r w:rsidRPr="003855CF">
        <w:rPr>
          <w:rFonts w:ascii="仿宋_GB2312" w:eastAsia="仿宋_GB2312" w:hint="eastAsia"/>
        </w:rPr>
        <w:t>资产合并流程</w:t>
      </w:r>
      <w:bookmarkEnd w:id="43"/>
    </w:p>
    <w:p w:rsidR="004B17C1" w:rsidRPr="003855CF" w:rsidRDefault="004B17C1" w:rsidP="002D1C6A">
      <w:pPr>
        <w:spacing w:line="360" w:lineRule="auto"/>
        <w:rPr>
          <w:rFonts w:ascii="仿宋_GB2312" w:eastAsia="仿宋_GB2312"/>
        </w:rPr>
      </w:pP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4921" w:dyaOrig="3854">
          <v:shape id="_x0000_i1027" type="#_x0000_t75" style="width:245.9pt;height:192.25pt" o:ole="">
            <v:imagedata r:id="rId19" o:title=""/>
          </v:shape>
          <o:OLEObject Type="Embed" ProgID="Visio.Drawing.11" ShapeID="_x0000_i1027" DrawAspect="Content" ObjectID="_1451875386" r:id="rId20"/>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33"/>
        </w:numPr>
        <w:spacing w:line="360" w:lineRule="auto"/>
        <w:rPr>
          <w:rFonts w:ascii="仿宋_GB2312" w:eastAsia="仿宋_GB2312" w:hAnsi="仿宋"/>
          <w:sz w:val="24"/>
        </w:rPr>
      </w:pPr>
      <w:r w:rsidRPr="003855CF">
        <w:rPr>
          <w:rFonts w:ascii="仿宋_GB2312" w:eastAsia="仿宋_GB2312" w:hAnsi="仿宋" w:hint="eastAsia"/>
          <w:sz w:val="24"/>
        </w:rPr>
        <w:t>步骤一：MSS-财辅-资产管理平台，根据资产合并要求，完成资产合并内容填写后发起资产合并流程；</w:t>
      </w:r>
    </w:p>
    <w:p w:rsidR="004B17C1" w:rsidRPr="003855CF" w:rsidRDefault="004B17C1" w:rsidP="002D1C6A">
      <w:pPr>
        <w:numPr>
          <w:ilvl w:val="0"/>
          <w:numId w:val="33"/>
        </w:numPr>
        <w:spacing w:line="360" w:lineRule="auto"/>
        <w:rPr>
          <w:rFonts w:ascii="仿宋_GB2312" w:eastAsia="仿宋_GB2312" w:hAnsi="仿宋"/>
          <w:sz w:val="24"/>
        </w:rPr>
      </w:pPr>
      <w:r w:rsidRPr="003855CF">
        <w:rPr>
          <w:rFonts w:ascii="仿宋_GB2312" w:eastAsia="仿宋_GB2312" w:hAnsi="仿宋" w:hint="eastAsia"/>
          <w:sz w:val="24"/>
        </w:rPr>
        <w:t>步骤二：MSS-财辅-资产管理平台完成资产卡片合并，资产、价值信息更新；</w:t>
      </w:r>
    </w:p>
    <w:p w:rsidR="004B17C1" w:rsidRPr="003855CF" w:rsidRDefault="004B17C1" w:rsidP="002D1C6A">
      <w:pPr>
        <w:numPr>
          <w:ilvl w:val="0"/>
          <w:numId w:val="33"/>
        </w:numPr>
        <w:spacing w:line="360" w:lineRule="auto"/>
        <w:rPr>
          <w:rFonts w:ascii="仿宋_GB2312" w:eastAsia="仿宋_GB2312" w:hAnsi="仿宋"/>
          <w:sz w:val="24"/>
        </w:rPr>
      </w:pPr>
      <w:r w:rsidRPr="003855CF">
        <w:rPr>
          <w:rFonts w:ascii="仿宋_GB2312" w:eastAsia="仿宋_GB2312" w:hAnsi="仿宋" w:hint="eastAsia"/>
          <w:sz w:val="24"/>
        </w:rPr>
        <w:t>步骤三：MSS-财辅-资产管理平台将更新的资产、价值信息同步给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根据资产卡片、实物ID等关联关系，完成资产卡片与资源实物的关联关系更新；</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lastRenderedPageBreak/>
        <w:t>处理逻辑</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根据工单提供的合并资产卡片编号和被合并资产卡片编号等信息，系统应自动删除被合并资产卡片，并将被合并的资产卡片下的资源实体关系，自动更新到合并资产卡片的对应关系中。</w:t>
      </w:r>
    </w:p>
    <w:p w:rsidR="004B17C1" w:rsidRPr="003855CF" w:rsidRDefault="004B17C1" w:rsidP="002D1C6A">
      <w:pPr>
        <w:pStyle w:val="5"/>
        <w:tabs>
          <w:tab w:val="num" w:pos="1008"/>
        </w:tabs>
        <w:spacing w:line="360" w:lineRule="auto"/>
        <w:ind w:left="1008" w:hanging="1008"/>
        <w:rPr>
          <w:rFonts w:ascii="仿宋_GB2312" w:eastAsia="仿宋_GB2312"/>
        </w:rPr>
      </w:pPr>
      <w:bookmarkStart w:id="44" w:name="_Toc8067"/>
      <w:r w:rsidRPr="003855CF">
        <w:rPr>
          <w:rFonts w:ascii="仿宋_GB2312" w:eastAsia="仿宋_GB2312" w:hint="eastAsia"/>
        </w:rPr>
        <w:t>资产拆分流程</w:t>
      </w:r>
      <w:bookmarkEnd w:id="44"/>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5375" w:dyaOrig="5441">
          <v:shape id="_x0000_i1028" type="#_x0000_t75" style="width:268.3pt;height:271.7pt" o:ole="">
            <v:imagedata r:id="rId21" o:title=""/>
          </v:shape>
          <o:OLEObject Type="Embed" ProgID="Visio.Drawing.11" ShapeID="_x0000_i1028" DrawAspect="Content" ObjectID="_1451875387" r:id="rId22"/>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34"/>
        </w:numPr>
        <w:spacing w:line="360" w:lineRule="auto"/>
        <w:rPr>
          <w:rFonts w:ascii="仿宋_GB2312" w:eastAsia="仿宋_GB2312" w:hAnsi="仿宋"/>
          <w:sz w:val="24"/>
        </w:rPr>
      </w:pPr>
      <w:r w:rsidRPr="003855CF">
        <w:rPr>
          <w:rFonts w:ascii="仿宋_GB2312" w:eastAsia="仿宋_GB2312" w:hAnsi="仿宋" w:hint="eastAsia"/>
          <w:sz w:val="24"/>
        </w:rPr>
        <w:t>步骤一：MSS-财辅-资产管理平台，根据资产拆分要求，完成资产拆分内容填写后发起资产合并流程；</w:t>
      </w:r>
    </w:p>
    <w:p w:rsidR="004B17C1" w:rsidRPr="003855CF" w:rsidRDefault="004B17C1" w:rsidP="002D1C6A">
      <w:pPr>
        <w:numPr>
          <w:ilvl w:val="0"/>
          <w:numId w:val="34"/>
        </w:numPr>
        <w:spacing w:line="360" w:lineRule="auto"/>
        <w:rPr>
          <w:rFonts w:ascii="仿宋_GB2312" w:eastAsia="仿宋_GB2312" w:hAnsi="仿宋"/>
          <w:sz w:val="24"/>
        </w:rPr>
      </w:pPr>
      <w:r w:rsidRPr="003855CF">
        <w:rPr>
          <w:rFonts w:ascii="仿宋_GB2312" w:eastAsia="仿宋_GB2312" w:hAnsi="仿宋" w:hint="eastAsia"/>
          <w:sz w:val="24"/>
        </w:rPr>
        <w:t>步骤二：MSS-财辅-资产管理平台将资产拆分工单发送给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34"/>
        </w:numPr>
        <w:spacing w:line="360" w:lineRule="auto"/>
        <w:rPr>
          <w:rFonts w:ascii="仿宋_GB2312" w:eastAsia="仿宋_GB2312" w:hAnsi="仿宋"/>
          <w:sz w:val="24"/>
        </w:rPr>
      </w:pPr>
      <w:r w:rsidRPr="003855CF">
        <w:rPr>
          <w:rFonts w:ascii="仿宋_GB2312" w:eastAsia="仿宋_GB2312" w:hAnsi="仿宋" w:hint="eastAsia"/>
          <w:sz w:val="24"/>
        </w:rPr>
        <w:t>步骤三：</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根据资产拆分要求，完成拆分后的资产、资源信息匹配。</w:t>
      </w:r>
    </w:p>
    <w:p w:rsidR="004B17C1" w:rsidRPr="003855CF" w:rsidRDefault="004B17C1" w:rsidP="002D1C6A">
      <w:pPr>
        <w:numPr>
          <w:ilvl w:val="0"/>
          <w:numId w:val="34"/>
        </w:numPr>
        <w:spacing w:line="360" w:lineRule="auto"/>
        <w:rPr>
          <w:rFonts w:ascii="仿宋_GB2312" w:eastAsia="仿宋_GB2312" w:hAnsi="仿宋"/>
          <w:sz w:val="24"/>
        </w:rPr>
      </w:pPr>
      <w:r w:rsidRPr="003855CF">
        <w:rPr>
          <w:rFonts w:ascii="仿宋_GB2312" w:eastAsia="仿宋_GB2312" w:hAnsi="仿宋" w:hint="eastAsia"/>
          <w:sz w:val="24"/>
        </w:rPr>
        <w:t>步骤四：</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将资产拆分后资产、资源实体匹配信息反馈给MSS-财辅-资产管理平台；</w:t>
      </w:r>
    </w:p>
    <w:p w:rsidR="004B17C1" w:rsidRPr="003855CF" w:rsidRDefault="004B17C1" w:rsidP="002D1C6A">
      <w:pPr>
        <w:numPr>
          <w:ilvl w:val="0"/>
          <w:numId w:val="35"/>
        </w:numPr>
        <w:spacing w:line="360" w:lineRule="auto"/>
        <w:rPr>
          <w:rFonts w:ascii="仿宋_GB2312" w:eastAsia="仿宋_GB2312" w:hAnsi="仿宋"/>
          <w:sz w:val="24"/>
        </w:rPr>
      </w:pPr>
      <w:r w:rsidRPr="003855CF">
        <w:rPr>
          <w:rFonts w:ascii="仿宋_GB2312" w:eastAsia="仿宋_GB2312" w:hAnsi="仿宋" w:hint="eastAsia"/>
          <w:sz w:val="24"/>
        </w:rPr>
        <w:t>步骤五：MSS-财辅-资产管理平台将更新的资产、价值信息同步给</w:t>
      </w:r>
      <w:r w:rsidR="00EA72F5" w:rsidRPr="003855CF">
        <w:rPr>
          <w:rFonts w:ascii="仿宋_GB2312" w:eastAsia="仿宋_GB2312" w:hAnsi="仿宋" w:hint="eastAsia"/>
          <w:sz w:val="24"/>
        </w:rPr>
        <w:t>上海电信</w:t>
      </w:r>
      <w:r w:rsidR="00EA72F5" w:rsidRPr="003855CF">
        <w:rPr>
          <w:rFonts w:ascii="仿宋_GB2312" w:eastAsia="仿宋_GB2312" w:hAnsi="仿宋" w:hint="eastAsia"/>
          <w:sz w:val="24"/>
        </w:rPr>
        <w:lastRenderedPageBreak/>
        <w:t>统一模型资源库</w:t>
      </w:r>
      <w:r w:rsidRPr="003855CF">
        <w:rPr>
          <w:rFonts w:ascii="仿宋_GB2312" w:eastAsia="仿宋_GB2312" w:hAnsi="仿宋" w:hint="eastAsia"/>
          <w:sz w:val="24"/>
        </w:rPr>
        <w:t>，</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根据资产卡片、实物ID等关联关系，完成资产卡片与资源实物的关联关系更新；</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根据资产拆分工单信息，系统应提供资源资产匹配功能界面，从而实现自动、半自动、人工匹配相关资源实体，具体资源资产匹配功能参见《8.2.2.11 资产资源匹配》。待资产拆分生成新的资产卡片后，系统应自动生成新的资产卡片，并自动生成资产卡片与资源实体的关联关系。</w:t>
      </w:r>
    </w:p>
    <w:p w:rsidR="004B17C1" w:rsidRPr="003855CF" w:rsidRDefault="004B17C1" w:rsidP="002D1C6A">
      <w:pPr>
        <w:pStyle w:val="5"/>
        <w:tabs>
          <w:tab w:val="num" w:pos="1008"/>
        </w:tabs>
        <w:spacing w:line="360" w:lineRule="auto"/>
        <w:ind w:left="1008" w:hanging="1008"/>
        <w:rPr>
          <w:rFonts w:ascii="仿宋_GB2312" w:eastAsia="仿宋_GB2312"/>
        </w:rPr>
      </w:pPr>
      <w:bookmarkStart w:id="45" w:name="_Toc3272"/>
      <w:r w:rsidRPr="003855CF">
        <w:rPr>
          <w:rFonts w:ascii="仿宋_GB2312" w:eastAsia="仿宋_GB2312" w:hint="eastAsia"/>
        </w:rPr>
        <w:t>资产盘盈流程</w:t>
      </w:r>
      <w:bookmarkEnd w:id="45"/>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7699" w:dyaOrig="5441">
          <v:shape id="_x0000_i1029" type="#_x0000_t75" style="width:384.45pt;height:271.7pt" o:ole="">
            <v:imagedata r:id="rId23" o:title=""/>
          </v:shape>
          <o:OLEObject Type="Embed" ProgID="Visio.Drawing.11" ShapeID="_x0000_i1029" DrawAspect="Content" ObjectID="_1451875388" r:id="rId24"/>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步骤一：MSS-财辅-资产管理平台，根据资产盘盈要求，完成资产盘盈内容填写后发起资产盘盈流程。</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步骤二：MSS-财辅-资产管理平台根据资产盘盈要求，生成资产盘盈工单，并派发给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步骤三：资产盘盈信息涉及资源变更时，</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将生成资源变更工单，并同步给</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lastRenderedPageBreak/>
        <w:t>步骤四：</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根据资源变更要求，完成相应的资源补录，生成实物ID，若资源实物已存在，则无需补录。</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步骤五：</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将新增实体资源信息等同步反馈</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步骤六：</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完成盘盈资产与资源匹配。</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步骤七：</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将资产盘盈结果反馈给MSS-财辅-资产管理平台，包括实物ID信息、资源编码、资源名称、所在地点等信息。</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步骤八：MSS-财辅-资产管理平台根据盘盈结果和业务规则，进行资产卡片变更（新增），完成资产、价值属性更新。</w:t>
      </w:r>
    </w:p>
    <w:p w:rsidR="004B17C1" w:rsidRPr="003855CF" w:rsidRDefault="004B17C1" w:rsidP="002D1C6A">
      <w:pPr>
        <w:numPr>
          <w:ilvl w:val="0"/>
          <w:numId w:val="36"/>
        </w:numPr>
        <w:spacing w:line="360" w:lineRule="auto"/>
        <w:rPr>
          <w:rFonts w:ascii="仿宋_GB2312" w:eastAsia="仿宋_GB2312" w:hAnsi="仿宋"/>
          <w:sz w:val="24"/>
        </w:rPr>
      </w:pPr>
      <w:r w:rsidRPr="003855CF">
        <w:rPr>
          <w:rFonts w:ascii="仿宋_GB2312" w:eastAsia="仿宋_GB2312" w:hAnsi="仿宋" w:hint="eastAsia"/>
          <w:sz w:val="24"/>
        </w:rPr>
        <w:t>步骤九：MSS-财辅-资产管理平台将更新的资产、价值信息同步给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color w:val="000000"/>
          <w:sz w:val="24"/>
        </w:rPr>
        <w:t>根据资产盘盈信息，系统应提供</w:t>
      </w:r>
      <w:r w:rsidRPr="003855CF">
        <w:rPr>
          <w:rFonts w:ascii="仿宋_GB2312" w:eastAsia="仿宋_GB2312" w:hAnsi="仿宋" w:hint="eastAsia"/>
          <w:sz w:val="24"/>
        </w:rPr>
        <w:t>转发资源变更工单</w:t>
      </w:r>
      <w:r w:rsidRPr="003855CF">
        <w:rPr>
          <w:rFonts w:ascii="仿宋_GB2312" w:eastAsia="仿宋" w:hAnsi="仿宋" w:hint="eastAsia"/>
          <w:sz w:val="24"/>
        </w:rPr>
        <w:t>給</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进行资源新增处理，待</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处理完毕后，本系统应进行本盘盈工单的资产与资源匹配，具体资源资产匹配功能参见《8.2.2.11 资产资源匹配》。</w:t>
      </w:r>
    </w:p>
    <w:p w:rsidR="004B17C1" w:rsidRPr="003855CF" w:rsidRDefault="004B17C1" w:rsidP="002D1C6A">
      <w:pPr>
        <w:pStyle w:val="5"/>
        <w:tabs>
          <w:tab w:val="num" w:pos="1008"/>
        </w:tabs>
        <w:spacing w:line="360" w:lineRule="auto"/>
        <w:ind w:left="1008" w:hanging="1008"/>
        <w:rPr>
          <w:rFonts w:ascii="仿宋_GB2312" w:eastAsia="仿宋_GB2312"/>
        </w:rPr>
      </w:pPr>
      <w:bookmarkStart w:id="46" w:name="_Toc26887"/>
      <w:r w:rsidRPr="003855CF">
        <w:rPr>
          <w:rFonts w:ascii="仿宋_GB2312" w:eastAsia="仿宋_GB2312" w:hint="eastAsia"/>
        </w:rPr>
        <w:t>资产盘亏流程</w:t>
      </w:r>
      <w:bookmarkEnd w:id="46"/>
    </w:p>
    <w:p w:rsidR="004B17C1" w:rsidRPr="003855CF" w:rsidRDefault="004B17C1" w:rsidP="002D1C6A">
      <w:pPr>
        <w:spacing w:line="360" w:lineRule="auto"/>
        <w:rPr>
          <w:rFonts w:ascii="仿宋_GB2312" w:eastAsia="仿宋_GB2312"/>
        </w:rPr>
      </w:pP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7699" w:dyaOrig="5441">
          <v:shape id="_x0000_i1030" type="#_x0000_t75" style="width:384.45pt;height:271.7pt" o:ole="">
            <v:imagedata r:id="rId25" o:title=""/>
          </v:shape>
          <o:OLEObject Type="Embed" ProgID="Visio.Drawing.11" ShapeID="_x0000_i1030" DrawAspect="Content" ObjectID="_1451875389" r:id="rId26"/>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步骤一：MSS-财辅-资产管理平台，根据资产盘亏要求，完成资产盘亏内容填写后发起资产盘亏流程；</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步骤二：MSS-财辅-资产管理平台根据资产盘亏要求，生成资产盘亏工单，并派发给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步骤三：资产盘盈信息涉及资源变更时，</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将生成资源变更工单，并同步给</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步骤四：</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根据资源变更要求，完成相应的资源割接、资源删除；</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步骤五：</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将资源变更操作结果反馈</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步骤六：</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将资产盘亏结果反馈给MSS-财辅-资产管理平台；</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步骤七：MSS-财辅-资产管理平台根据盘亏结果和业务规则，进行资产卡片变更（新增），完成资产、价值属性更新；</w:t>
      </w:r>
    </w:p>
    <w:p w:rsidR="004B17C1" w:rsidRPr="003855CF" w:rsidRDefault="004B17C1" w:rsidP="002D1C6A">
      <w:pPr>
        <w:numPr>
          <w:ilvl w:val="0"/>
          <w:numId w:val="37"/>
        </w:numPr>
        <w:spacing w:line="360" w:lineRule="auto"/>
        <w:rPr>
          <w:rFonts w:ascii="仿宋_GB2312" w:eastAsia="仿宋_GB2312" w:hAnsi="仿宋"/>
          <w:sz w:val="24"/>
        </w:rPr>
      </w:pPr>
      <w:r w:rsidRPr="003855CF">
        <w:rPr>
          <w:rFonts w:ascii="仿宋_GB2312" w:eastAsia="仿宋_GB2312" w:hAnsi="仿宋" w:hint="eastAsia"/>
          <w:sz w:val="24"/>
        </w:rPr>
        <w:t>步骤八：MSS-财辅-资产管理平台更新的资产、价值信息同步给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lastRenderedPageBreak/>
        <w:t>处理逻辑</w:t>
      </w:r>
    </w:p>
    <w:p w:rsidR="004B17C1" w:rsidRPr="003855CF" w:rsidRDefault="004B17C1" w:rsidP="002D1C6A">
      <w:pPr>
        <w:tabs>
          <w:tab w:val="left" w:pos="420"/>
        </w:tabs>
        <w:spacing w:line="360" w:lineRule="auto"/>
        <w:ind w:firstLine="420"/>
        <w:rPr>
          <w:rFonts w:ascii="仿宋_GB2312" w:eastAsia="仿宋_GB2312" w:hAnsi="仿宋"/>
          <w:sz w:val="24"/>
        </w:rPr>
      </w:pPr>
      <w:bookmarkStart w:id="47" w:name="_Toc25728"/>
      <w:r w:rsidRPr="003855CF">
        <w:rPr>
          <w:rFonts w:ascii="仿宋_GB2312" w:eastAsia="仿宋_GB2312" w:hAnsi="仿宋" w:hint="eastAsia"/>
          <w:sz w:val="24"/>
        </w:rPr>
        <w:t>根据资产盘亏信息，系统应提供转发资源变更工单</w:t>
      </w:r>
      <w:r w:rsidRPr="003855CF">
        <w:rPr>
          <w:rFonts w:ascii="仿宋_GB2312" w:eastAsia="仿宋" w:hAnsi="仿宋" w:hint="eastAsia"/>
          <w:sz w:val="24"/>
        </w:rPr>
        <w:t>給</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进行资源割接或删除处理，待</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处理完毕后，本系统直接反馈盘亏资源处理结果即可。</w:t>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资产卡片变更流程</w:t>
      </w:r>
      <w:bookmarkEnd w:id="47"/>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4921" w:dyaOrig="3683">
          <v:shape id="_x0000_i1031" type="#_x0000_t75" style="width:245.9pt;height:184.75pt" o:ole="">
            <v:imagedata r:id="rId27" o:title=""/>
          </v:shape>
          <o:OLEObject Type="Embed" ProgID="Visio.Drawing.11" ShapeID="_x0000_i1031" DrawAspect="Content" ObjectID="_1451875390" r:id="rId28"/>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38"/>
        </w:numPr>
        <w:spacing w:line="360" w:lineRule="auto"/>
        <w:rPr>
          <w:rFonts w:ascii="仿宋_GB2312" w:eastAsia="仿宋_GB2312" w:hAnsi="仿宋"/>
          <w:sz w:val="24"/>
        </w:rPr>
      </w:pPr>
      <w:r w:rsidRPr="003855CF">
        <w:rPr>
          <w:rFonts w:ascii="仿宋_GB2312" w:eastAsia="仿宋_GB2312" w:hAnsi="仿宋" w:hint="eastAsia"/>
          <w:sz w:val="24"/>
        </w:rPr>
        <w:t>MSS-财辅-资产管理平台，根据业务要求，完成资产卡片信息更新和审核；</w:t>
      </w:r>
    </w:p>
    <w:p w:rsidR="004B17C1" w:rsidRPr="003855CF" w:rsidRDefault="004B17C1" w:rsidP="002D1C6A">
      <w:pPr>
        <w:numPr>
          <w:ilvl w:val="0"/>
          <w:numId w:val="38"/>
        </w:numPr>
        <w:spacing w:line="360" w:lineRule="auto"/>
        <w:rPr>
          <w:rFonts w:ascii="仿宋_GB2312" w:eastAsia="仿宋_GB2312" w:hAnsi="仿宋"/>
          <w:sz w:val="24"/>
        </w:rPr>
      </w:pPr>
      <w:r w:rsidRPr="003855CF">
        <w:rPr>
          <w:rFonts w:ascii="仿宋_GB2312" w:eastAsia="仿宋_GB2312" w:hAnsi="仿宋" w:hint="eastAsia"/>
          <w:sz w:val="24"/>
        </w:rPr>
        <w:t>MSS-财辅-资产管理平台完成资产、价值信息更新；</w:t>
      </w:r>
    </w:p>
    <w:p w:rsidR="004B17C1" w:rsidRPr="003855CF" w:rsidRDefault="004B17C1" w:rsidP="002D1C6A">
      <w:pPr>
        <w:numPr>
          <w:ilvl w:val="0"/>
          <w:numId w:val="38"/>
        </w:numPr>
        <w:spacing w:line="360" w:lineRule="auto"/>
        <w:rPr>
          <w:rFonts w:ascii="仿宋_GB2312" w:eastAsia="仿宋_GB2312" w:hAnsi="仿宋"/>
          <w:sz w:val="24"/>
        </w:rPr>
      </w:pPr>
      <w:r w:rsidRPr="003855CF">
        <w:rPr>
          <w:rFonts w:ascii="仿宋_GB2312" w:eastAsia="仿宋_GB2312" w:hAnsi="仿宋" w:hint="eastAsia"/>
          <w:sz w:val="24"/>
        </w:rPr>
        <w:t>MSS-财辅-资产管理平台将更新后的资产、价值信息同步给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tabs>
          <w:tab w:val="left" w:pos="420"/>
        </w:tabs>
        <w:spacing w:line="360" w:lineRule="auto"/>
        <w:ind w:firstLine="420"/>
        <w:rPr>
          <w:rFonts w:ascii="仿宋_GB2312" w:eastAsia="仿宋_GB2312" w:hAnsi="仿宋"/>
        </w:rPr>
      </w:pPr>
      <w:r w:rsidRPr="003855CF">
        <w:rPr>
          <w:rFonts w:ascii="仿宋_GB2312" w:eastAsia="仿宋_GB2312" w:hAnsi="仿宋" w:hint="eastAsia"/>
          <w:sz w:val="24"/>
        </w:rPr>
        <w:t>系统根据MSS-财辅-资产管理平台发送的卡片更新信息，系统自动更新</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中相应的资产卡片信息。</w:t>
      </w:r>
    </w:p>
    <w:p w:rsidR="004B17C1" w:rsidRPr="003855CF" w:rsidRDefault="004B17C1" w:rsidP="002D1C6A">
      <w:pPr>
        <w:pStyle w:val="5"/>
        <w:tabs>
          <w:tab w:val="num" w:pos="1008"/>
        </w:tabs>
        <w:spacing w:line="360" w:lineRule="auto"/>
        <w:ind w:left="1008" w:hanging="1008"/>
        <w:rPr>
          <w:rFonts w:ascii="仿宋_GB2312" w:eastAsia="仿宋_GB2312"/>
        </w:rPr>
      </w:pPr>
      <w:bookmarkStart w:id="48" w:name="_Toc12519"/>
      <w:r w:rsidRPr="003855CF">
        <w:rPr>
          <w:rFonts w:ascii="仿宋_GB2312" w:eastAsia="仿宋_GB2312" w:hint="eastAsia"/>
        </w:rPr>
        <w:lastRenderedPageBreak/>
        <w:t>资产报废流程</w:t>
      </w:r>
      <w:bookmarkEnd w:id="48"/>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5374" w:dyaOrig="5441">
          <v:shape id="_x0000_i1032" type="#_x0000_t75" style="width:268.3pt;height:271.7pt" o:ole="">
            <v:imagedata r:id="rId29" o:title=""/>
          </v:shape>
          <o:OLEObject Type="Embed" ProgID="Visio.Drawing.11" ShapeID="_x0000_i1032" DrawAspect="Content" ObjectID="_1451875391" r:id="rId30"/>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39"/>
        </w:numPr>
        <w:spacing w:line="360" w:lineRule="auto"/>
        <w:rPr>
          <w:rFonts w:ascii="仿宋_GB2312" w:eastAsia="仿宋_GB2312" w:hAnsi="仿宋"/>
          <w:sz w:val="24"/>
        </w:rPr>
      </w:pPr>
      <w:r w:rsidRPr="003855CF">
        <w:rPr>
          <w:rFonts w:ascii="仿宋_GB2312" w:eastAsia="仿宋_GB2312" w:hAnsi="仿宋" w:hint="eastAsia"/>
          <w:sz w:val="24"/>
        </w:rPr>
        <w:t>步骤一：MSS-财辅-资产管理平台，根据资产报废要求，完成资产报废内容填写后发起资产报废流程；</w:t>
      </w:r>
    </w:p>
    <w:p w:rsidR="004B17C1" w:rsidRPr="003855CF" w:rsidRDefault="004B17C1" w:rsidP="002D1C6A">
      <w:pPr>
        <w:numPr>
          <w:ilvl w:val="0"/>
          <w:numId w:val="39"/>
        </w:numPr>
        <w:spacing w:line="360" w:lineRule="auto"/>
        <w:rPr>
          <w:rFonts w:ascii="仿宋_GB2312" w:eastAsia="仿宋_GB2312" w:hAnsi="仿宋"/>
          <w:sz w:val="24"/>
        </w:rPr>
      </w:pPr>
      <w:r w:rsidRPr="003855CF">
        <w:rPr>
          <w:rFonts w:ascii="仿宋_GB2312" w:eastAsia="仿宋_GB2312" w:hAnsi="仿宋" w:hint="eastAsia"/>
          <w:sz w:val="24"/>
        </w:rPr>
        <w:t>步骤二：MSS-财辅-资产管理平台进行资产报废信息审核，并通过</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提供的资源状态查询能力，进行待报废资产资源实物信息查询；</w:t>
      </w:r>
    </w:p>
    <w:p w:rsidR="004B17C1" w:rsidRPr="003855CF" w:rsidRDefault="004B17C1" w:rsidP="002D1C6A">
      <w:pPr>
        <w:numPr>
          <w:ilvl w:val="0"/>
          <w:numId w:val="39"/>
        </w:numPr>
        <w:spacing w:line="360" w:lineRule="auto"/>
        <w:rPr>
          <w:rFonts w:ascii="仿宋_GB2312" w:eastAsia="仿宋_GB2312" w:hAnsi="仿宋"/>
          <w:sz w:val="24"/>
        </w:rPr>
      </w:pPr>
      <w:r w:rsidRPr="003855CF">
        <w:rPr>
          <w:rFonts w:ascii="仿宋_GB2312" w:eastAsia="仿宋_GB2312" w:hAnsi="仿宋" w:hint="eastAsia"/>
          <w:sz w:val="24"/>
        </w:rPr>
        <w:t>步骤三：MSS-财辅-资产管理平台根据资产报废流程，完成资产报废、资产信息更新；</w:t>
      </w:r>
    </w:p>
    <w:p w:rsidR="004B17C1" w:rsidRPr="003855CF" w:rsidRDefault="004B17C1" w:rsidP="002D1C6A">
      <w:pPr>
        <w:numPr>
          <w:ilvl w:val="0"/>
          <w:numId w:val="39"/>
        </w:numPr>
        <w:spacing w:line="360" w:lineRule="auto"/>
        <w:rPr>
          <w:rFonts w:ascii="仿宋_GB2312" w:eastAsia="仿宋_GB2312" w:hAnsi="仿宋"/>
          <w:sz w:val="24"/>
        </w:rPr>
      </w:pPr>
      <w:r w:rsidRPr="003855CF">
        <w:rPr>
          <w:rFonts w:ascii="仿宋_GB2312" w:eastAsia="仿宋_GB2312" w:hAnsi="仿宋" w:hint="eastAsia"/>
          <w:sz w:val="24"/>
        </w:rPr>
        <w:t>步骤四：MSS-财辅-资产管理平台将更新的资产、价值信息同步给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tabs>
          <w:tab w:val="left" w:pos="420"/>
        </w:tabs>
        <w:spacing w:line="360" w:lineRule="auto"/>
        <w:ind w:firstLine="420"/>
        <w:rPr>
          <w:rFonts w:ascii="仿宋_GB2312" w:eastAsia="仿宋_GB2312" w:hAnsi="仿宋"/>
          <w:sz w:val="28"/>
          <w:szCs w:val="28"/>
        </w:rPr>
      </w:pPr>
      <w:r w:rsidRPr="003855CF">
        <w:rPr>
          <w:rFonts w:ascii="仿宋_GB2312" w:eastAsia="仿宋_GB2312" w:hAnsi="仿宋" w:hint="eastAsia"/>
          <w:sz w:val="24"/>
        </w:rPr>
        <w:t>根据资产报废工单信息，系统应提供转发资源变更工单</w:t>
      </w:r>
      <w:r w:rsidRPr="003855CF">
        <w:rPr>
          <w:rFonts w:ascii="仿宋_GB2312" w:eastAsia="仿宋" w:hAnsi="仿宋" w:hint="eastAsia"/>
          <w:sz w:val="24"/>
        </w:rPr>
        <w:t>給</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进行资源删除或资源报废标识处理，待</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处理完毕后，本系统直接反馈资源报废处理结果即可。</w:t>
      </w:r>
    </w:p>
    <w:p w:rsidR="004B17C1" w:rsidRPr="003855CF" w:rsidRDefault="004B17C1" w:rsidP="002D1C6A">
      <w:pPr>
        <w:pStyle w:val="5"/>
        <w:tabs>
          <w:tab w:val="num" w:pos="1008"/>
        </w:tabs>
        <w:spacing w:line="360" w:lineRule="auto"/>
        <w:ind w:left="1008" w:hanging="1008"/>
        <w:rPr>
          <w:rFonts w:ascii="仿宋_GB2312" w:eastAsia="仿宋_GB2312"/>
        </w:rPr>
      </w:pPr>
      <w:bookmarkStart w:id="49" w:name="_Toc238"/>
      <w:r w:rsidRPr="003855CF">
        <w:rPr>
          <w:rFonts w:ascii="仿宋_GB2312" w:eastAsia="仿宋_GB2312" w:hint="eastAsia"/>
        </w:rPr>
        <w:lastRenderedPageBreak/>
        <w:t>资产折旧流程</w:t>
      </w:r>
      <w:bookmarkEnd w:id="49"/>
    </w:p>
    <w:p w:rsidR="004B17C1" w:rsidRPr="003855CF" w:rsidRDefault="004B17C1" w:rsidP="002D1C6A">
      <w:pPr>
        <w:spacing w:line="360" w:lineRule="auto"/>
        <w:rPr>
          <w:rFonts w:ascii="仿宋_GB2312" w:eastAsia="仿宋_GB2312"/>
        </w:rPr>
      </w:pP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4581" w:dyaOrig="3683">
          <v:shape id="_x0000_i1033" type="#_x0000_t75" style="width:228.9pt;height:184.75pt" o:ole="">
            <v:imagedata r:id="rId31" o:title=""/>
          </v:shape>
          <o:OLEObject Type="Embed" ProgID="Visio.Drawing.11" ShapeID="_x0000_i1033" DrawAspect="Content" ObjectID="_1451875392" r:id="rId32"/>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40"/>
        </w:numPr>
        <w:spacing w:line="360" w:lineRule="auto"/>
        <w:rPr>
          <w:rFonts w:ascii="仿宋_GB2312" w:eastAsia="仿宋_GB2312" w:hAnsi="仿宋"/>
          <w:sz w:val="24"/>
        </w:rPr>
      </w:pPr>
      <w:r w:rsidRPr="003855CF">
        <w:rPr>
          <w:rFonts w:ascii="仿宋_GB2312" w:eastAsia="仿宋_GB2312" w:hAnsi="仿宋" w:hint="eastAsia"/>
          <w:sz w:val="24"/>
        </w:rPr>
        <w:t>步骤一：MSS-财辅-资产管理平台，根据资产折旧规则，完成资产折旧价值计算；</w:t>
      </w:r>
    </w:p>
    <w:p w:rsidR="004B17C1" w:rsidRPr="003855CF" w:rsidRDefault="004B17C1" w:rsidP="002D1C6A">
      <w:pPr>
        <w:numPr>
          <w:ilvl w:val="0"/>
          <w:numId w:val="40"/>
        </w:numPr>
        <w:spacing w:line="360" w:lineRule="auto"/>
        <w:rPr>
          <w:rFonts w:ascii="仿宋_GB2312" w:eastAsia="仿宋_GB2312" w:hAnsi="仿宋"/>
          <w:sz w:val="24"/>
        </w:rPr>
      </w:pPr>
      <w:r w:rsidRPr="003855CF">
        <w:rPr>
          <w:rFonts w:ascii="仿宋_GB2312" w:eastAsia="仿宋_GB2312" w:hAnsi="仿宋" w:hint="eastAsia"/>
          <w:sz w:val="24"/>
        </w:rPr>
        <w:t>步骤二：MSS-财辅-资产管理平台完成资产、价值信息更新；</w:t>
      </w:r>
    </w:p>
    <w:p w:rsidR="004B17C1" w:rsidRPr="003855CF" w:rsidRDefault="004B17C1" w:rsidP="002D1C6A">
      <w:pPr>
        <w:numPr>
          <w:ilvl w:val="0"/>
          <w:numId w:val="40"/>
        </w:numPr>
        <w:spacing w:line="360" w:lineRule="auto"/>
        <w:rPr>
          <w:rFonts w:ascii="仿宋_GB2312" w:eastAsia="仿宋_GB2312" w:hAnsi="仿宋"/>
          <w:sz w:val="24"/>
        </w:rPr>
      </w:pPr>
      <w:r w:rsidRPr="003855CF">
        <w:rPr>
          <w:rFonts w:ascii="仿宋_GB2312" w:eastAsia="仿宋_GB2312" w:hAnsi="仿宋" w:hint="eastAsia"/>
          <w:sz w:val="24"/>
        </w:rPr>
        <w:t>步骤三：MSS-财辅-资产管理平台将全量的资产价值信息同步给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根据资产折旧工单信息，系统应自动更新资产对应的价值信息，从而保证</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与MSS-财辅-资产管理平台系统保持资产价值一致。</w:t>
      </w:r>
    </w:p>
    <w:p w:rsidR="004B17C1" w:rsidRPr="003855CF" w:rsidRDefault="004B17C1" w:rsidP="002D1C6A">
      <w:pPr>
        <w:pStyle w:val="5"/>
        <w:tabs>
          <w:tab w:val="num" w:pos="1008"/>
        </w:tabs>
        <w:spacing w:line="360" w:lineRule="auto"/>
        <w:ind w:left="1008" w:hanging="1008"/>
        <w:rPr>
          <w:rFonts w:ascii="仿宋_GB2312" w:eastAsia="仿宋_GB2312"/>
        </w:rPr>
      </w:pPr>
      <w:bookmarkStart w:id="50" w:name="_Toc23569"/>
      <w:r w:rsidRPr="003855CF">
        <w:rPr>
          <w:rFonts w:ascii="仿宋_GB2312" w:eastAsia="仿宋_GB2312" w:hint="eastAsia"/>
        </w:rPr>
        <w:t>资源变更流程</w:t>
      </w:r>
      <w:bookmarkEnd w:id="50"/>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涉及到资产调拨、盘盈、盘亏、报废流程，</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不做资源变更处理，而是生成相关的资源变更单，并将单派发到</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 xml:space="preserve">进行资源变更处理。 </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根据工单完成资源变更后，向</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反馈处理结果。</w:t>
      </w:r>
    </w:p>
    <w:p w:rsidR="004B17C1" w:rsidRPr="003855CF" w:rsidRDefault="004B17C1" w:rsidP="002D1C6A">
      <w:pPr>
        <w:pStyle w:val="5"/>
        <w:tabs>
          <w:tab w:val="num" w:pos="1008"/>
        </w:tabs>
        <w:spacing w:line="360" w:lineRule="auto"/>
        <w:ind w:left="1008" w:hanging="1008"/>
        <w:rPr>
          <w:rFonts w:ascii="仿宋_GB2312" w:eastAsia="仿宋_GB2312"/>
        </w:rPr>
      </w:pPr>
      <w:bookmarkStart w:id="51" w:name="_Toc26678"/>
      <w:r w:rsidRPr="003855CF">
        <w:rPr>
          <w:rFonts w:ascii="仿宋_GB2312" w:eastAsia="仿宋_GB2312" w:hint="eastAsia"/>
        </w:rPr>
        <w:lastRenderedPageBreak/>
        <w:t>资产资源匹配</w:t>
      </w:r>
      <w:bookmarkEnd w:id="51"/>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0"/>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1"/>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1"/>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1"/>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2"/>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2"/>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资产资源匹配原则</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待交资资源实体清单生成规则：</w:t>
      </w:r>
    </w:p>
    <w:p w:rsidR="004B17C1" w:rsidRPr="003855CF" w:rsidRDefault="004B17C1" w:rsidP="002D1C6A">
      <w:pPr>
        <w:numPr>
          <w:ilvl w:val="0"/>
          <w:numId w:val="17"/>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以工程编号为依据，搜索出本工程的所有资源实体；</w:t>
      </w:r>
    </w:p>
    <w:p w:rsidR="004B17C1" w:rsidRPr="003855CF" w:rsidRDefault="004B17C1" w:rsidP="002D1C6A">
      <w:pPr>
        <w:numPr>
          <w:ilvl w:val="0"/>
          <w:numId w:val="17"/>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根据资源目录与资源规则映射关系，建立起预交资表中各资产目录（包括节级、点级（如存在））下的资源实体清单；</w:t>
      </w:r>
    </w:p>
    <w:p w:rsidR="004B17C1" w:rsidRPr="003855CF" w:rsidRDefault="004B17C1" w:rsidP="002D1C6A">
      <w:pPr>
        <w:numPr>
          <w:ilvl w:val="0"/>
          <w:numId w:val="17"/>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搜索生成的资源实体清单，如果某资源的上级资源已存在本清单中，则删除清单中的该项；</w:t>
      </w:r>
    </w:p>
    <w:p w:rsidR="004B17C1" w:rsidRPr="003855CF" w:rsidRDefault="004B17C1" w:rsidP="002D1C6A">
      <w:pPr>
        <w:spacing w:line="360" w:lineRule="auto"/>
        <w:ind w:left="425"/>
        <w:rPr>
          <w:rFonts w:ascii="仿宋_GB2312" w:eastAsia="仿宋_GB2312" w:hAnsi="仿宋"/>
          <w:sz w:val="24"/>
        </w:rPr>
      </w:pPr>
      <w:r w:rsidRPr="003855CF">
        <w:rPr>
          <w:rFonts w:ascii="仿宋_GB2312" w:eastAsia="仿宋_GB2312" w:hAnsi="仿宋" w:hint="eastAsia"/>
          <w:sz w:val="24"/>
        </w:rPr>
        <w:t>资源实体清单包含内容：资产目录、实物ID、资源编码、所在地点等。</w:t>
      </w:r>
    </w:p>
    <w:p w:rsidR="004B17C1" w:rsidRPr="003855CF" w:rsidRDefault="004B17C1" w:rsidP="002D1C6A">
      <w:pPr>
        <w:spacing w:line="360" w:lineRule="auto"/>
        <w:ind w:firstLine="420"/>
        <w:rPr>
          <w:rFonts w:ascii="仿宋_GB2312" w:eastAsia="仿宋_GB2312" w:hAnsi="仿宋"/>
          <w:sz w:val="24"/>
        </w:rPr>
      </w:pPr>
    </w:p>
    <w:p w:rsidR="004B17C1" w:rsidRPr="003855CF" w:rsidRDefault="004B17C1" w:rsidP="002D1C6A">
      <w:pPr>
        <w:numPr>
          <w:ilvl w:val="0"/>
          <w:numId w:val="18"/>
        </w:numPr>
        <w:spacing w:line="360" w:lineRule="auto"/>
        <w:ind w:firstLine="420"/>
        <w:rPr>
          <w:rFonts w:ascii="仿宋_GB2312" w:eastAsia="仿宋_GB2312" w:hAnsi="仿宋"/>
          <w:sz w:val="24"/>
        </w:rPr>
      </w:pPr>
      <w:r w:rsidRPr="003855CF">
        <w:rPr>
          <w:rFonts w:ascii="仿宋_GB2312" w:eastAsia="仿宋_GB2312" w:hAnsi="仿宋" w:hint="eastAsia"/>
          <w:sz w:val="24"/>
        </w:rPr>
        <w:t>自动匹配业务规则，预交资表中一个资产目录只存在一个资产项，则自动匹配预交资表与待交资资源实体清单中该资源目录下的所有资源实体。</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如：</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预交资表                         资源实体清单</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00 04 06 02    交换机1        00 04 06 02 华为交换机A000033</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00 04 06 06    光缆1          00 04 06 06 光缆段1   A000021</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 xml:space="preserve">                              00 04 06 06 光缆段2   A000023</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00 04 06 02 01 交换板卡1      00 04 06 02 01华为交换板卡 1A000078</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预交资表中一个资产目录存在多个同价值的资产项，且与资源实体清单中该资源目录下的资源实体数目一致，则随机将预交资表与资源实体一一匹配；</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如：</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预交资表                         资源实体清单</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00 04 06 02    交换机1        00 04 06 02 华为交换机A000031</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00 04 06 02    交换机2        00 04 06 02 中兴交换机A000032</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00 04 06 02 01 交换板卡1      00 04 06 02 01华为交换板卡 1A000071</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00 04 06 02 01 交换板卡2      00 04 06 02 01中兴交换板卡 1A000072</w:t>
      </w:r>
    </w:p>
    <w:p w:rsidR="004B17C1" w:rsidRPr="003855CF" w:rsidRDefault="004B17C1" w:rsidP="002D1C6A">
      <w:pPr>
        <w:numPr>
          <w:ilvl w:val="0"/>
          <w:numId w:val="18"/>
        </w:numPr>
        <w:spacing w:line="360" w:lineRule="auto"/>
        <w:ind w:firstLine="420"/>
        <w:rPr>
          <w:rFonts w:ascii="仿宋_GB2312" w:eastAsia="仿宋_GB2312" w:hAnsi="仿宋"/>
          <w:sz w:val="24"/>
        </w:rPr>
      </w:pPr>
      <w:r w:rsidRPr="003855CF">
        <w:rPr>
          <w:rFonts w:ascii="仿宋_GB2312" w:eastAsia="仿宋_GB2312" w:hAnsi="仿宋" w:hint="eastAsia"/>
          <w:sz w:val="24"/>
        </w:rPr>
        <w:t>半自动匹配：一个资产目录存在多个不同价值资产项，或一个资产目录存在多个相同的价值，但与资源实体清单中的数量不一，但可通过自定义规则确认唯一对应关系的，可采用半自动匹配。</w:t>
      </w:r>
    </w:p>
    <w:p w:rsidR="004B17C1" w:rsidRPr="003855CF" w:rsidRDefault="004B17C1" w:rsidP="002D1C6A">
      <w:pPr>
        <w:numPr>
          <w:ilvl w:val="0"/>
          <w:numId w:val="18"/>
        </w:numPr>
        <w:spacing w:line="360" w:lineRule="auto"/>
        <w:ind w:firstLine="420"/>
        <w:rPr>
          <w:rFonts w:ascii="仿宋_GB2312" w:eastAsia="仿宋_GB2312" w:hAnsi="仿宋"/>
          <w:sz w:val="24"/>
        </w:rPr>
      </w:pPr>
      <w:r w:rsidRPr="003855CF">
        <w:rPr>
          <w:rFonts w:ascii="仿宋_GB2312" w:eastAsia="仿宋_GB2312" w:hAnsi="仿宋" w:hint="eastAsia"/>
          <w:sz w:val="24"/>
        </w:rPr>
        <w:lastRenderedPageBreak/>
        <w:t>手动匹配：一个资产目录存在多个不同价值资产项，或一个资产目录存在多个相同的价值，但与资源实体清单中的数量不一，且无法根据自定义规则完成匹配的，则可采用手动匹配；系统提供出该资源目录下的资产目录和资源实体项供业务人员参考。</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资产资源匹配功能</w:t>
      </w:r>
    </w:p>
    <w:p w:rsidR="004B17C1" w:rsidRPr="003855CF" w:rsidRDefault="004B17C1" w:rsidP="002D1C6A">
      <w:pPr>
        <w:numPr>
          <w:ilvl w:val="0"/>
          <w:numId w:val="12"/>
        </w:numPr>
        <w:spacing w:line="360" w:lineRule="auto"/>
        <w:rPr>
          <w:rFonts w:ascii="仿宋_GB2312" w:eastAsia="仿宋_GB2312" w:hAnsi="仿宋"/>
          <w:sz w:val="24"/>
        </w:rPr>
      </w:pPr>
      <w:r w:rsidRPr="003855CF">
        <w:rPr>
          <w:rFonts w:ascii="仿宋_GB2312" w:eastAsia="仿宋_GB2312" w:hAnsi="仿宋" w:hint="eastAsia"/>
          <w:sz w:val="24"/>
        </w:rPr>
        <w:t>系统应提供资源资产匹配审核功能：</w:t>
      </w:r>
    </w:p>
    <w:p w:rsidR="004B17C1" w:rsidRPr="003855CF" w:rsidRDefault="004B17C1" w:rsidP="002D1C6A">
      <w:pPr>
        <w:numPr>
          <w:ilvl w:val="0"/>
          <w:numId w:val="19"/>
        </w:numPr>
        <w:spacing w:line="360" w:lineRule="auto"/>
        <w:ind w:firstLine="420"/>
        <w:rPr>
          <w:rFonts w:ascii="仿宋_GB2312" w:eastAsia="仿宋_GB2312" w:hAnsi="仿宋"/>
          <w:sz w:val="24"/>
        </w:rPr>
      </w:pPr>
      <w:r w:rsidRPr="003855CF">
        <w:rPr>
          <w:rFonts w:ascii="仿宋_GB2312" w:eastAsia="仿宋_GB2312" w:hAnsi="仿宋" w:hint="eastAsia"/>
          <w:sz w:val="24"/>
        </w:rPr>
        <w:t>在此查询界面提供一个【审核】按钮，核对数据正确后提交，且提交后不能再修改。</w:t>
      </w:r>
    </w:p>
    <w:p w:rsidR="004B17C1" w:rsidRPr="003855CF" w:rsidRDefault="004B17C1" w:rsidP="002D1C6A">
      <w:pPr>
        <w:numPr>
          <w:ilvl w:val="0"/>
          <w:numId w:val="19"/>
        </w:numPr>
        <w:spacing w:line="360" w:lineRule="auto"/>
        <w:ind w:firstLine="420"/>
        <w:rPr>
          <w:rFonts w:ascii="仿宋_GB2312" w:eastAsia="仿宋_GB2312" w:hAnsi="仿宋"/>
          <w:sz w:val="24"/>
        </w:rPr>
      </w:pPr>
      <w:r w:rsidRPr="003855CF">
        <w:rPr>
          <w:rFonts w:ascii="仿宋_GB2312" w:eastAsia="仿宋_GB2312" w:hAnsi="仿宋" w:hint="eastAsia"/>
          <w:sz w:val="24"/>
        </w:rPr>
        <w:t>对对象进行审核时，可以修改处理状态，对匹配错误的数据回退匹配关系，以便重新半自动匹配。</w:t>
      </w:r>
    </w:p>
    <w:p w:rsidR="004B17C1" w:rsidRPr="003855CF" w:rsidRDefault="004B17C1" w:rsidP="002D1C6A">
      <w:pPr>
        <w:numPr>
          <w:ilvl w:val="0"/>
          <w:numId w:val="19"/>
        </w:numPr>
        <w:spacing w:line="360" w:lineRule="auto"/>
        <w:ind w:firstLine="420"/>
        <w:rPr>
          <w:rFonts w:ascii="仿宋_GB2312" w:eastAsia="仿宋_GB2312" w:hAnsi="仿宋"/>
          <w:sz w:val="24"/>
        </w:rPr>
      </w:pPr>
      <w:r w:rsidRPr="003855CF">
        <w:rPr>
          <w:rFonts w:ascii="仿宋_GB2312" w:eastAsia="仿宋_GB2312" w:hAnsi="仿宋" w:hint="eastAsia"/>
          <w:sz w:val="24"/>
        </w:rPr>
        <w:t>同对象、同操作类型的审核，支持批量操作。</w:t>
      </w:r>
    </w:p>
    <w:p w:rsidR="004B17C1" w:rsidRPr="003855CF" w:rsidRDefault="004B17C1" w:rsidP="002D1C6A">
      <w:pPr>
        <w:numPr>
          <w:ilvl w:val="0"/>
          <w:numId w:val="12"/>
        </w:numPr>
        <w:spacing w:line="360" w:lineRule="auto"/>
        <w:rPr>
          <w:rFonts w:ascii="仿宋_GB2312" w:eastAsia="仿宋_GB2312" w:hAnsi="仿宋"/>
          <w:b/>
          <w:sz w:val="24"/>
        </w:rPr>
      </w:pPr>
      <w:r w:rsidRPr="003855CF">
        <w:rPr>
          <w:rFonts w:ascii="仿宋_GB2312" w:eastAsia="仿宋_GB2312" w:hAnsi="仿宋" w:hint="eastAsia"/>
          <w:b/>
          <w:sz w:val="24"/>
        </w:rPr>
        <w:t>半自动匹配工具</w:t>
      </w:r>
    </w:p>
    <w:p w:rsidR="004B17C1" w:rsidRPr="003855CF" w:rsidRDefault="004B17C1" w:rsidP="002D1C6A">
      <w:pPr>
        <w:numPr>
          <w:ilvl w:val="0"/>
          <w:numId w:val="20"/>
        </w:numPr>
        <w:spacing w:line="360" w:lineRule="auto"/>
        <w:ind w:firstLine="420"/>
        <w:rPr>
          <w:rFonts w:ascii="仿宋_GB2312" w:eastAsia="仿宋_GB2312" w:hAnsi="仿宋"/>
          <w:sz w:val="24"/>
        </w:rPr>
      </w:pPr>
      <w:r w:rsidRPr="003855CF">
        <w:rPr>
          <w:rFonts w:ascii="仿宋_GB2312" w:eastAsia="仿宋_GB2312" w:hAnsi="仿宋" w:hint="eastAsia"/>
          <w:sz w:val="24"/>
        </w:rPr>
        <w:t>系统还应提供半自动匹配工具，从而实现自动＋人工选择资源实体进行资源与资产目录的匹配。</w:t>
      </w:r>
    </w:p>
    <w:p w:rsidR="004B17C1" w:rsidRPr="003855CF" w:rsidRDefault="004B17C1" w:rsidP="002D1C6A">
      <w:pPr>
        <w:numPr>
          <w:ilvl w:val="0"/>
          <w:numId w:val="20"/>
        </w:numPr>
        <w:spacing w:line="360" w:lineRule="auto"/>
        <w:ind w:firstLine="420"/>
        <w:rPr>
          <w:rFonts w:ascii="仿宋_GB2312" w:eastAsia="仿宋_GB2312" w:hAnsi="仿宋"/>
          <w:sz w:val="24"/>
        </w:rPr>
      </w:pPr>
      <w:r w:rsidRPr="003855CF">
        <w:rPr>
          <w:rFonts w:ascii="仿宋_GB2312" w:eastAsia="仿宋_GB2312" w:hAnsi="仿宋" w:hint="eastAsia"/>
          <w:sz w:val="24"/>
        </w:rPr>
        <w:t>在此界面提供厂家、规格等选项及确认按钮，实现一个资产目录存在多个不同价值资源实体的数据，可按厂家唯一对应或按规格唯一对应，或按厂家+规格唯一对应匹配等，则自动匹配资源实体。</w:t>
      </w:r>
    </w:p>
    <w:p w:rsidR="004B17C1" w:rsidRPr="003855CF" w:rsidRDefault="004B17C1" w:rsidP="002D1C6A">
      <w:pPr>
        <w:numPr>
          <w:ilvl w:val="0"/>
          <w:numId w:val="12"/>
        </w:numPr>
        <w:spacing w:line="360" w:lineRule="auto"/>
        <w:rPr>
          <w:rFonts w:ascii="仿宋_GB2312" w:eastAsia="仿宋_GB2312" w:hAnsi="仿宋"/>
          <w:sz w:val="24"/>
        </w:rPr>
      </w:pPr>
      <w:r w:rsidRPr="003855CF">
        <w:rPr>
          <w:rFonts w:ascii="仿宋_GB2312" w:eastAsia="仿宋_GB2312" w:hAnsi="仿宋" w:hint="eastAsia"/>
          <w:sz w:val="24"/>
        </w:rPr>
        <w:t>比对规则自定义</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一个资产目录存在多个不同价值资源实体的数据，可自定义比对规则：</w:t>
      </w:r>
    </w:p>
    <w:p w:rsidR="004B17C1" w:rsidRPr="003855CF" w:rsidRDefault="004B17C1" w:rsidP="002D1C6A">
      <w:pPr>
        <w:numPr>
          <w:ilvl w:val="0"/>
          <w:numId w:val="21"/>
        </w:numPr>
        <w:spacing w:line="360" w:lineRule="auto"/>
        <w:ind w:firstLine="426"/>
        <w:rPr>
          <w:rFonts w:ascii="仿宋_GB2312" w:eastAsia="仿宋_GB2312" w:hAnsi="仿宋"/>
          <w:sz w:val="24"/>
        </w:rPr>
      </w:pPr>
      <w:r w:rsidRPr="003855CF">
        <w:rPr>
          <w:rFonts w:ascii="仿宋_GB2312" w:eastAsia="仿宋_GB2312" w:hAnsi="仿宋" w:hint="eastAsia"/>
          <w:sz w:val="24"/>
        </w:rPr>
        <w:t>厂家（定义交固资预转固交付表清单中厂家与资源系统中的厂家对应关系）。</w:t>
      </w:r>
    </w:p>
    <w:p w:rsidR="004B17C1" w:rsidRPr="003855CF" w:rsidRDefault="004B17C1" w:rsidP="002D1C6A">
      <w:pPr>
        <w:numPr>
          <w:ilvl w:val="0"/>
          <w:numId w:val="21"/>
        </w:numPr>
        <w:spacing w:line="360" w:lineRule="auto"/>
        <w:ind w:firstLine="426"/>
        <w:rPr>
          <w:rFonts w:ascii="仿宋_GB2312" w:eastAsia="仿宋_GB2312" w:hAnsi="仿宋"/>
          <w:sz w:val="24"/>
        </w:rPr>
      </w:pPr>
      <w:r w:rsidRPr="003855CF">
        <w:rPr>
          <w:rFonts w:ascii="仿宋_GB2312" w:eastAsia="仿宋_GB2312" w:hAnsi="仿宋" w:hint="eastAsia"/>
          <w:sz w:val="24"/>
        </w:rPr>
        <w:t>规格（定义交固资预转固交付表清单中规格与资源系统中型号对应关系）          等等。</w:t>
      </w:r>
    </w:p>
    <w:p w:rsidR="004B17C1" w:rsidRPr="003855CF" w:rsidRDefault="004B17C1" w:rsidP="002D1C6A">
      <w:pPr>
        <w:numPr>
          <w:ilvl w:val="0"/>
          <w:numId w:val="12"/>
        </w:numPr>
        <w:spacing w:line="360" w:lineRule="auto"/>
        <w:rPr>
          <w:rFonts w:ascii="仿宋_GB2312" w:eastAsia="仿宋_GB2312" w:hAnsi="仿宋"/>
          <w:b/>
          <w:sz w:val="24"/>
        </w:rPr>
      </w:pPr>
      <w:r w:rsidRPr="003855CF">
        <w:rPr>
          <w:rFonts w:ascii="仿宋_GB2312" w:eastAsia="仿宋_GB2312" w:hAnsi="仿宋" w:hint="eastAsia"/>
          <w:b/>
          <w:sz w:val="24"/>
        </w:rPr>
        <w:t>手工匹配工具</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在此界面提交固资预转固交付表清单及资源清单，及一定的查询、排序等功能，且提供双方清单手工匹配功能（可批量选择匹配）。</w:t>
      </w: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rPr>
      </w:pPr>
      <w:bookmarkStart w:id="52" w:name="_Toc11661"/>
      <w:bookmarkStart w:id="53" w:name="_Toc370720295"/>
      <w:bookmarkStart w:id="54" w:name="_Toc370741082"/>
      <w:r w:rsidRPr="003855CF">
        <w:rPr>
          <w:rFonts w:ascii="仿宋_GB2312" w:eastAsia="仿宋_GB2312" w:hint="eastAsia"/>
        </w:rPr>
        <w:lastRenderedPageBreak/>
        <w:t>数据同步类流程</w:t>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物料清单信息同步流程</w:t>
      </w: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5431" w:dyaOrig="5157">
          <v:shape id="_x0000_i1034" type="#_x0000_t75" style="width:271.7pt;height:258.1pt" o:ole="">
            <v:imagedata r:id="rId33" o:title=""/>
          </v:shape>
          <o:OLEObject Type="Embed" ProgID="Visio.Drawing.11" ShapeID="_x0000_i1034" DrawAspect="Content" ObjectID="_1451875393" r:id="rId34"/>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EA72F5" w:rsidP="002D1C6A">
      <w:pPr>
        <w:numPr>
          <w:ilvl w:val="0"/>
          <w:numId w:val="41"/>
        </w:numPr>
        <w:spacing w:line="360" w:lineRule="auto"/>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在资源录入、变更、资源/资产匹配时，以工程为维度，主动向MSS-供应链系统查询获取物料清单信息；</w:t>
      </w:r>
    </w:p>
    <w:p w:rsidR="004B17C1" w:rsidRPr="003855CF" w:rsidRDefault="00EA72F5" w:rsidP="002D1C6A">
      <w:pPr>
        <w:numPr>
          <w:ilvl w:val="0"/>
          <w:numId w:val="41"/>
        </w:numPr>
        <w:spacing w:line="360" w:lineRule="auto"/>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根据物料清单，辅助资源录入或资产/资源匹配。</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EA72F5"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以工程为维度，从MSS供应链管理平台中同步获取该工程的出入库物料清单。</w:t>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工程信息同步IT支撑</w:t>
      </w:r>
    </w:p>
    <w:p w:rsidR="004B17C1" w:rsidRPr="003855CF" w:rsidRDefault="004B17C1" w:rsidP="002D1C6A">
      <w:pPr>
        <w:spacing w:line="360" w:lineRule="auto"/>
        <w:rPr>
          <w:rFonts w:ascii="仿宋_GB2312" w:eastAsia="仿宋_GB2312"/>
        </w:rPr>
      </w:pP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6849" w:dyaOrig="5441">
          <v:shape id="_x0000_i1035" type="#_x0000_t75" style="width:343pt;height:271.7pt" o:ole="">
            <v:imagedata r:id="rId35" o:title=""/>
          </v:shape>
          <o:OLEObject Type="Embed" ProgID="Visio.Drawing.11" ShapeID="_x0000_i1035" DrawAspect="Content" ObjectID="_1451875394" r:id="rId36"/>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42"/>
        </w:numPr>
        <w:spacing w:line="360" w:lineRule="auto"/>
        <w:rPr>
          <w:rFonts w:ascii="仿宋_GB2312" w:eastAsia="仿宋_GB2312" w:hAnsi="仿宋"/>
          <w:sz w:val="24"/>
        </w:rPr>
      </w:pPr>
      <w:r w:rsidRPr="003855CF">
        <w:rPr>
          <w:rFonts w:ascii="仿宋_GB2312" w:eastAsia="仿宋_GB2312" w:hAnsi="仿宋" w:hint="eastAsia"/>
          <w:sz w:val="24"/>
        </w:rPr>
        <w:t>MSS-计划建设系统在完成工程立项后，将相应的工程信息送</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将工程信息同步给</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完成工程信息建立；</w:t>
      </w:r>
    </w:p>
    <w:p w:rsidR="004B17C1" w:rsidRPr="003855CF" w:rsidRDefault="004B17C1" w:rsidP="002D1C6A">
      <w:pPr>
        <w:numPr>
          <w:ilvl w:val="0"/>
          <w:numId w:val="42"/>
        </w:numPr>
        <w:spacing w:line="360" w:lineRule="auto"/>
        <w:rPr>
          <w:rFonts w:ascii="仿宋_GB2312" w:eastAsia="仿宋_GB2312" w:hAnsi="仿宋"/>
          <w:sz w:val="24"/>
        </w:rPr>
      </w:pPr>
      <w:r w:rsidRPr="003855CF">
        <w:rPr>
          <w:rFonts w:ascii="仿宋_GB2312" w:eastAsia="仿宋_GB2312" w:hAnsi="仿宋" w:hint="eastAsia"/>
          <w:sz w:val="24"/>
        </w:rPr>
        <w:t>MSS-计划建设系统在完成工程终验后，再次将相应的工程信息送</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将工程信息同步给</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spacing w:line="360" w:lineRule="auto"/>
        <w:ind w:firstLine="420"/>
        <w:rPr>
          <w:rFonts w:ascii="仿宋_GB2312" w:eastAsia="仿宋_GB2312" w:hAnsi="仿宋"/>
          <w:sz w:val="24"/>
        </w:rPr>
      </w:pPr>
      <w:r w:rsidRPr="003855CF">
        <w:rPr>
          <w:rFonts w:ascii="仿宋_GB2312" w:eastAsia="仿宋_GB2312" w:hAnsi="仿宋" w:hint="eastAsia"/>
          <w:sz w:val="24"/>
        </w:rPr>
        <w:t>MSS计划建设系统在工程立项、工程终验时，分阶段将工程相关信息同步给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中，再由</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将工程信息同步</w:t>
      </w:r>
      <w:r w:rsidRPr="003855CF">
        <w:rPr>
          <w:rFonts w:ascii="仿宋_GB2312" w:eastAsia="仿宋" w:hAnsi="仿宋" w:hint="eastAsia"/>
          <w:sz w:val="24"/>
        </w:rPr>
        <w:t>給</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中。</w:t>
      </w:r>
    </w:p>
    <w:p w:rsidR="004B17C1" w:rsidRPr="003855CF" w:rsidRDefault="004B17C1" w:rsidP="002D1C6A">
      <w:pPr>
        <w:spacing w:line="360" w:lineRule="auto"/>
        <w:rPr>
          <w:rFonts w:ascii="仿宋_GB2312" w:eastAsia="仿宋_GB2312" w:hAnsi="仿宋"/>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spacing w:line="360" w:lineRule="auto"/>
        <w:rPr>
          <w:rFonts w:ascii="仿宋_GB2312" w:eastAsia="仿宋_GB2312" w:hAnsi="宋体"/>
          <w:sz w:val="24"/>
        </w:rPr>
      </w:pP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资源信息同步流程</w:t>
      </w: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6849" w:dyaOrig="5441">
          <v:shape id="_x0000_i1036" type="#_x0000_t75" style="width:343pt;height:271.7pt" o:ole="">
            <v:imagedata r:id="rId37" o:title=""/>
          </v:shape>
          <o:OLEObject Type="Embed" ProgID="Visio.Drawing.11" ShapeID="_x0000_i1036" DrawAspect="Content" ObjectID="_1451875395" r:id="rId38"/>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43"/>
        </w:numPr>
        <w:spacing w:line="360" w:lineRule="auto"/>
        <w:rPr>
          <w:rFonts w:ascii="仿宋_GB2312" w:eastAsia="仿宋_GB2312" w:hAnsi="仿宋"/>
          <w:sz w:val="24"/>
        </w:rPr>
      </w:pPr>
      <w:r w:rsidRPr="003855CF">
        <w:rPr>
          <w:rFonts w:ascii="仿宋_GB2312" w:eastAsia="仿宋_GB2312" w:hAnsi="仿宋" w:hint="eastAsia"/>
          <w:sz w:val="24"/>
        </w:rPr>
        <w:t>OSS—</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，将资源数据准实时地同步给</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，并在</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中按照集团资源统一模型进行省内资源数据模型转换；</w:t>
      </w:r>
    </w:p>
    <w:p w:rsidR="004B17C1" w:rsidRPr="003855CF" w:rsidRDefault="00EA72F5" w:rsidP="002D1C6A">
      <w:pPr>
        <w:numPr>
          <w:ilvl w:val="0"/>
          <w:numId w:val="43"/>
        </w:numPr>
        <w:spacing w:line="360" w:lineRule="auto"/>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提供资源信息查询能力，供MSS各系统使用；</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686757" w:rsidP="002D1C6A">
      <w:pPr>
        <w:spacing w:line="360" w:lineRule="auto"/>
        <w:ind w:firstLineChars="175" w:firstLine="420"/>
        <w:rPr>
          <w:rFonts w:ascii="仿宋_GB2312" w:eastAsia="仿宋_GB2312" w:hAnsi="仿宋"/>
          <w:sz w:val="24"/>
        </w:rPr>
      </w:pPr>
      <w:r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准实时将资源数据同步给</w:t>
      </w:r>
      <w:r w:rsidR="00EA72F5"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中，并在</w:t>
      </w:r>
      <w:r w:rsidR="00EA72F5"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中完成统一模型转换，最后由</w:t>
      </w:r>
      <w:r w:rsidR="00EA72F5"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向MSS相关系统提供统一的资源信息查询服务。</w:t>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lastRenderedPageBreak/>
        <w:t>OSS主数据及资源与资产/物料关系同步IT支撑</w:t>
      </w:r>
    </w:p>
    <w:p w:rsidR="004B17C1" w:rsidRPr="003855CF" w:rsidRDefault="004B17C1" w:rsidP="002D1C6A">
      <w:pPr>
        <w:spacing w:line="360" w:lineRule="auto"/>
        <w:rPr>
          <w:rFonts w:ascii="仿宋_GB2312" w:eastAsia="仿宋_GB2312"/>
        </w:rPr>
      </w:pPr>
    </w:p>
    <w:p w:rsidR="004B17C1" w:rsidRPr="003855CF" w:rsidRDefault="004B17C1" w:rsidP="002D1C6A">
      <w:pPr>
        <w:spacing w:line="360" w:lineRule="auto"/>
        <w:rPr>
          <w:rFonts w:ascii="仿宋_GB2312" w:eastAsia="仿宋_GB2312"/>
        </w:rPr>
      </w:pP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4307" w:dyaOrig="3116">
          <v:shape id="_x0000_i1037" type="#_x0000_t75" style="width:215.3pt;height:156.25pt" o:ole="">
            <v:imagedata r:id="rId39" o:title=""/>
          </v:shape>
          <o:OLEObject Type="Embed" ProgID="Visio.Drawing.11" ShapeID="_x0000_i1037" DrawAspect="Content" ObjectID="_1451875396" r:id="rId40"/>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44"/>
        </w:numPr>
        <w:spacing w:line="360" w:lineRule="auto"/>
        <w:rPr>
          <w:rFonts w:ascii="仿宋_GB2312" w:eastAsia="仿宋_GB2312" w:hAnsi="仿宋"/>
          <w:sz w:val="24"/>
        </w:rPr>
      </w:pPr>
      <w:r w:rsidRPr="003855CF">
        <w:rPr>
          <w:rFonts w:ascii="仿宋_GB2312" w:eastAsia="仿宋_GB2312" w:hAnsi="仿宋" w:hint="eastAsia"/>
          <w:sz w:val="24"/>
        </w:rPr>
        <w:t>MSS-主数据管理平台进行物料、资产目录维护，完成物料、资产目录新增、删除、修改操作及审核工作。</w:t>
      </w:r>
    </w:p>
    <w:p w:rsidR="004B17C1" w:rsidRPr="003855CF" w:rsidRDefault="004B17C1" w:rsidP="002D1C6A">
      <w:pPr>
        <w:numPr>
          <w:ilvl w:val="0"/>
          <w:numId w:val="44"/>
        </w:numPr>
        <w:spacing w:line="360" w:lineRule="auto"/>
        <w:rPr>
          <w:rFonts w:ascii="仿宋_GB2312" w:eastAsia="仿宋_GB2312" w:hAnsi="仿宋"/>
          <w:sz w:val="24"/>
        </w:rPr>
      </w:pPr>
      <w:r w:rsidRPr="003855CF">
        <w:rPr>
          <w:rFonts w:ascii="仿宋_GB2312" w:eastAsia="仿宋_GB2312" w:hAnsi="仿宋" w:hint="eastAsia"/>
          <w:sz w:val="24"/>
        </w:rPr>
        <w:t>MSS-主数据管理平台进行资源元数据、资源规格信息维护，并完成资源规格与物料、资产目录映射管理。</w:t>
      </w:r>
    </w:p>
    <w:p w:rsidR="004B17C1" w:rsidRPr="003855CF" w:rsidRDefault="004B17C1" w:rsidP="002D1C6A">
      <w:pPr>
        <w:numPr>
          <w:ilvl w:val="0"/>
          <w:numId w:val="44"/>
        </w:numPr>
        <w:spacing w:line="360" w:lineRule="auto"/>
        <w:rPr>
          <w:rFonts w:ascii="仿宋_GB2312" w:eastAsia="仿宋_GB2312" w:hAnsi="仿宋"/>
          <w:sz w:val="24"/>
        </w:rPr>
      </w:pPr>
      <w:r w:rsidRPr="003855CF">
        <w:rPr>
          <w:rFonts w:ascii="仿宋_GB2312" w:eastAsia="仿宋_GB2312" w:hAnsi="仿宋" w:hint="eastAsia"/>
          <w:sz w:val="24"/>
        </w:rPr>
        <w:t>MSS-主数据管理平台将资源元数据、资源规格与物料、资产目录映射关系同步给各</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spacing w:line="360" w:lineRule="auto"/>
        <w:ind w:firstLineChars="175" w:firstLine="420"/>
        <w:rPr>
          <w:rFonts w:ascii="仿宋_GB2312" w:eastAsia="仿宋_GB2312" w:hAnsi="仿宋"/>
          <w:sz w:val="24"/>
        </w:rPr>
      </w:pPr>
      <w:r w:rsidRPr="003855CF">
        <w:rPr>
          <w:rFonts w:ascii="仿宋_GB2312" w:eastAsia="仿宋_GB2312" w:hAnsi="仿宋" w:hint="eastAsia"/>
          <w:sz w:val="24"/>
        </w:rPr>
        <w:t>MSS主数据管理平台将资源元数据、资源规格与资产目录、物料目录映射关系同步</w:t>
      </w:r>
      <w:r w:rsidRPr="003855CF">
        <w:rPr>
          <w:rFonts w:ascii="仿宋_GB2312" w:eastAsia="仿宋" w:hAnsi="仿宋" w:hint="eastAsia"/>
          <w:sz w:val="24"/>
        </w:rPr>
        <w:t>給</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lastRenderedPageBreak/>
        <w:t>员工组织机构信息同步IT支撑</w:t>
      </w:r>
    </w:p>
    <w:p w:rsidR="004B17C1" w:rsidRPr="003855CF" w:rsidRDefault="004B17C1" w:rsidP="002D1C6A">
      <w:pPr>
        <w:spacing w:line="360" w:lineRule="auto"/>
        <w:rPr>
          <w:rFonts w:ascii="仿宋_GB2312" w:eastAsia="仿宋_GB2312"/>
        </w:rPr>
      </w:pPr>
      <w:r w:rsidRPr="003855CF">
        <w:rPr>
          <w:rFonts w:ascii="仿宋_GB2312" w:eastAsia="仿宋_GB2312" w:hint="eastAsia"/>
        </w:rPr>
        <w:object w:dxaOrig="4307" w:dyaOrig="3116">
          <v:shape id="_x0000_i1038" type="#_x0000_t75" style="width:215.3pt;height:156.25pt" o:ole="">
            <v:imagedata r:id="rId41" o:title=""/>
          </v:shape>
          <o:OLEObject Type="Embed" ProgID="Visio.Drawing.11" ShapeID="_x0000_i1038" DrawAspect="Content" ObjectID="_1451875397" r:id="rId42"/>
        </w:object>
      </w: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流程要点说明</w:t>
      </w:r>
    </w:p>
    <w:p w:rsidR="004B17C1" w:rsidRPr="003855CF" w:rsidRDefault="004B17C1" w:rsidP="002D1C6A">
      <w:pPr>
        <w:numPr>
          <w:ilvl w:val="0"/>
          <w:numId w:val="45"/>
        </w:numPr>
        <w:spacing w:line="360" w:lineRule="auto"/>
        <w:rPr>
          <w:rFonts w:ascii="仿宋_GB2312" w:eastAsia="仿宋_GB2312" w:hAnsi="仿宋"/>
          <w:sz w:val="24"/>
        </w:rPr>
      </w:pPr>
      <w:r w:rsidRPr="003855CF">
        <w:rPr>
          <w:rFonts w:ascii="仿宋_GB2312" w:eastAsia="仿宋_GB2312" w:hAnsi="仿宋" w:hint="eastAsia"/>
          <w:sz w:val="24"/>
        </w:rPr>
        <w:t>集团OA系统维护员工组织机构信息，并定期将员工组织机构信息下发到指定的省公司文件目录中。</w:t>
      </w:r>
    </w:p>
    <w:p w:rsidR="004B17C1" w:rsidRPr="003855CF" w:rsidRDefault="00EA72F5" w:rsidP="002D1C6A">
      <w:pPr>
        <w:numPr>
          <w:ilvl w:val="0"/>
          <w:numId w:val="45"/>
        </w:numPr>
        <w:spacing w:line="360" w:lineRule="auto"/>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定期主动获取员工组织机构信息。</w:t>
      </w:r>
    </w:p>
    <w:p w:rsidR="004B17C1" w:rsidRPr="003855CF" w:rsidRDefault="00EA72F5" w:rsidP="002D1C6A">
      <w:pPr>
        <w:pStyle w:val="aa"/>
        <w:numPr>
          <w:ilvl w:val="0"/>
          <w:numId w:val="45"/>
        </w:numPr>
        <w:spacing w:line="360" w:lineRule="auto"/>
        <w:ind w:firstLineChars="0"/>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建立两级员工组织机构信息的映射关联，建议省公司OSS系统根据集团员工组织架构来迁移员工组织信息。</w:t>
      </w:r>
    </w:p>
    <w:p w:rsidR="004B17C1" w:rsidRPr="003855CF" w:rsidRDefault="004B17C1" w:rsidP="002D1C6A">
      <w:pPr>
        <w:spacing w:line="360" w:lineRule="auto"/>
        <w:ind w:left="420"/>
        <w:rPr>
          <w:rFonts w:ascii="仿宋_GB2312" w:eastAsia="仿宋_GB2312" w:hAnsi="宋体"/>
          <w:sz w:val="24"/>
        </w:rPr>
      </w:pP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处理逻辑</w:t>
      </w:r>
    </w:p>
    <w:p w:rsidR="004B17C1" w:rsidRPr="003855CF" w:rsidRDefault="004B17C1" w:rsidP="002D1C6A">
      <w:pPr>
        <w:spacing w:line="360" w:lineRule="auto"/>
        <w:ind w:left="420" w:firstLine="420"/>
        <w:rPr>
          <w:rFonts w:ascii="仿宋_GB2312" w:eastAsia="仿宋_GB2312" w:hAnsi="仿宋"/>
          <w:sz w:val="24"/>
        </w:rPr>
      </w:pPr>
      <w:r w:rsidRPr="003855CF">
        <w:rPr>
          <w:rFonts w:ascii="仿宋_GB2312" w:eastAsia="仿宋_GB2312" w:hAnsi="仿宋" w:hint="eastAsia"/>
          <w:sz w:val="24"/>
        </w:rPr>
        <w:t>集团OA已共享到相关的省公司文件夹中，各</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自行通过FTP接口同步采集，并建立员工组织机构的映射。</w:t>
      </w: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hAnsi="宋体"/>
        </w:rPr>
      </w:pPr>
      <w:r w:rsidRPr="003855CF">
        <w:rPr>
          <w:rFonts w:ascii="仿宋_GB2312" w:eastAsia="仿宋_GB2312" w:hAnsi="宋体" w:hint="eastAsia"/>
        </w:rPr>
        <w:t>资源统计分析</w:t>
      </w:r>
      <w:bookmarkEnd w:id="52"/>
      <w:bookmarkEnd w:id="53"/>
      <w:bookmarkEnd w:id="54"/>
    </w:p>
    <w:p w:rsidR="004B17C1" w:rsidRPr="003855CF" w:rsidRDefault="004B17C1" w:rsidP="002D1C6A">
      <w:pPr>
        <w:spacing w:line="360" w:lineRule="auto"/>
        <w:ind w:leftChars="200" w:left="420" w:firstLine="420"/>
        <w:rPr>
          <w:rFonts w:ascii="仿宋_GB2312" w:eastAsia="仿宋_GB2312" w:hAnsi="仿宋"/>
          <w:sz w:val="24"/>
        </w:rPr>
      </w:pPr>
      <w:r w:rsidRPr="003855CF">
        <w:rPr>
          <w:rFonts w:ascii="仿宋_GB2312" w:eastAsia="仿宋_GB2312" w:hAnsi="仿宋" w:hint="eastAsia"/>
          <w:sz w:val="24"/>
        </w:rPr>
        <w:t>资源统计分析管理，</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应提供基础的资源查询、统计分析报表功能，便于资产变更中涉及资源处理时资源匹配。此外，还应将资源查询界面和资源能力情况封装成集成界面和服务等方式，共享</w:t>
      </w:r>
      <w:r w:rsidRPr="003855CF">
        <w:rPr>
          <w:rFonts w:ascii="仿宋_GB2312" w:eastAsia="仿宋" w:hAnsi="仿宋" w:hint="eastAsia"/>
          <w:sz w:val="24"/>
        </w:rPr>
        <w:t>給</w:t>
      </w:r>
      <w:r w:rsidRPr="003855CF">
        <w:rPr>
          <w:rFonts w:ascii="仿宋_GB2312" w:eastAsia="仿宋_GB2312" w:hAnsi="仿宋" w:hint="eastAsia"/>
          <w:sz w:val="24"/>
        </w:rPr>
        <w:t>MSS域调用。</w:t>
      </w:r>
    </w:p>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bookmarkStart w:id="55" w:name="_Toc6372"/>
      <w:r w:rsidRPr="003855CF">
        <w:rPr>
          <w:rFonts w:ascii="仿宋_GB2312" w:eastAsia="仿宋_GB2312" w:hint="eastAsia"/>
        </w:rPr>
        <w:lastRenderedPageBreak/>
        <w:t>资源属性查询</w:t>
      </w:r>
      <w:bookmarkEnd w:id="55"/>
    </w:p>
    <w:p w:rsidR="004B17C1" w:rsidRPr="003855CF" w:rsidRDefault="004B17C1" w:rsidP="002D1C6A">
      <w:pPr>
        <w:numPr>
          <w:ilvl w:val="0"/>
          <w:numId w:val="22"/>
        </w:numPr>
        <w:spacing w:line="360" w:lineRule="auto"/>
        <w:ind w:firstLine="420"/>
        <w:rPr>
          <w:rFonts w:ascii="仿宋_GB2312" w:eastAsia="仿宋_GB2312" w:hAnsi="仿宋"/>
          <w:sz w:val="24"/>
        </w:rPr>
      </w:pPr>
      <w:r w:rsidRPr="003855CF">
        <w:rPr>
          <w:rFonts w:ascii="仿宋_GB2312" w:eastAsia="仿宋_GB2312" w:hAnsi="仿宋" w:hint="eastAsia"/>
          <w:sz w:val="24"/>
        </w:rPr>
        <w:t>系统应提供通过区域、局站等多维度综合查询功能。</w:t>
      </w:r>
    </w:p>
    <w:p w:rsidR="004B17C1" w:rsidRPr="003855CF" w:rsidRDefault="004B17C1" w:rsidP="002D1C6A">
      <w:pPr>
        <w:numPr>
          <w:ilvl w:val="0"/>
          <w:numId w:val="22"/>
        </w:numPr>
        <w:spacing w:line="360" w:lineRule="auto"/>
        <w:ind w:firstLine="420"/>
        <w:rPr>
          <w:rFonts w:ascii="仿宋_GB2312" w:eastAsia="仿宋_GB2312" w:hAnsi="仿宋"/>
          <w:sz w:val="24"/>
        </w:rPr>
      </w:pPr>
      <w:r w:rsidRPr="003855CF">
        <w:rPr>
          <w:rFonts w:ascii="仿宋_GB2312" w:eastAsia="仿宋_GB2312" w:hAnsi="仿宋" w:hint="eastAsia"/>
          <w:sz w:val="24"/>
        </w:rPr>
        <w:t>系统应提供资源实物ID、资源编码、资源名称等属性信息模糊查询功能。</w:t>
      </w:r>
    </w:p>
    <w:p w:rsidR="004B17C1" w:rsidRPr="003855CF" w:rsidRDefault="004B17C1" w:rsidP="002D1C6A">
      <w:pPr>
        <w:numPr>
          <w:ilvl w:val="0"/>
          <w:numId w:val="22"/>
        </w:numPr>
        <w:spacing w:line="360" w:lineRule="auto"/>
        <w:ind w:firstLine="420"/>
        <w:rPr>
          <w:rFonts w:ascii="仿宋_GB2312" w:eastAsia="仿宋_GB2312" w:hAnsi="仿宋"/>
          <w:sz w:val="24"/>
        </w:rPr>
      </w:pPr>
      <w:r w:rsidRPr="003855CF">
        <w:rPr>
          <w:rFonts w:ascii="仿宋_GB2312" w:eastAsia="仿宋_GB2312" w:hAnsi="仿宋" w:hint="eastAsia"/>
          <w:sz w:val="24"/>
        </w:rPr>
        <w:t>系统应提供通过工程编码进行查询，并通过列表的方式展现该工程下的所有的资源实体。</w:t>
      </w:r>
    </w:p>
    <w:p w:rsidR="004B17C1" w:rsidRPr="003855CF" w:rsidRDefault="004B17C1" w:rsidP="002D1C6A">
      <w:pPr>
        <w:numPr>
          <w:ilvl w:val="0"/>
          <w:numId w:val="22"/>
        </w:numPr>
        <w:spacing w:line="360" w:lineRule="auto"/>
        <w:ind w:firstLine="420"/>
        <w:rPr>
          <w:rFonts w:ascii="仿宋_GB2312" w:eastAsia="仿宋_GB2312" w:hAnsi="仿宋"/>
          <w:sz w:val="24"/>
        </w:rPr>
      </w:pPr>
      <w:r w:rsidRPr="003855CF">
        <w:rPr>
          <w:rFonts w:ascii="仿宋_GB2312" w:eastAsia="仿宋_GB2312" w:hAnsi="仿宋" w:hint="eastAsia"/>
          <w:sz w:val="24"/>
        </w:rPr>
        <w:t>系统应提供设备类、硬件类、线缆类资源查询，并可以进一步获取下一节点的资源组成信息。</w:t>
      </w:r>
    </w:p>
    <w:p w:rsidR="004B17C1" w:rsidRPr="003855CF" w:rsidRDefault="004B17C1" w:rsidP="002D1C6A">
      <w:pPr>
        <w:numPr>
          <w:ilvl w:val="0"/>
          <w:numId w:val="22"/>
        </w:numPr>
        <w:spacing w:line="360" w:lineRule="auto"/>
        <w:ind w:firstLine="420"/>
        <w:rPr>
          <w:rFonts w:ascii="仿宋_GB2312" w:eastAsia="仿宋_GB2312" w:hAnsi="仿宋"/>
          <w:sz w:val="24"/>
        </w:rPr>
      </w:pPr>
      <w:r w:rsidRPr="003855CF">
        <w:rPr>
          <w:rFonts w:ascii="仿宋_GB2312" w:eastAsia="仿宋_GB2312" w:hAnsi="仿宋" w:hint="eastAsia"/>
          <w:sz w:val="24"/>
        </w:rPr>
        <w:t>系统应提供业务类（码号、账号、产品等）等信息的资源查询功能。</w:t>
      </w:r>
    </w:p>
    <w:p w:rsidR="004B17C1" w:rsidRPr="003855CF" w:rsidRDefault="004B17C1" w:rsidP="002D1C6A">
      <w:pPr>
        <w:pStyle w:val="5"/>
        <w:tabs>
          <w:tab w:val="num" w:pos="1008"/>
        </w:tabs>
        <w:spacing w:line="360" w:lineRule="auto"/>
        <w:ind w:left="1008" w:hanging="1008"/>
        <w:rPr>
          <w:rFonts w:ascii="仿宋_GB2312" w:eastAsia="仿宋_GB2312"/>
        </w:rPr>
      </w:pPr>
      <w:bookmarkStart w:id="56" w:name="_Toc31418"/>
      <w:r w:rsidRPr="003855CF">
        <w:rPr>
          <w:rFonts w:ascii="仿宋_GB2312" w:eastAsia="仿宋_GB2312" w:hint="eastAsia"/>
        </w:rPr>
        <w:t>资源能力查询</w:t>
      </w:r>
      <w:bookmarkEnd w:id="56"/>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系统应提供设备类、硬件类、线缆类等资源能力界面查询，包括资源实体基本信息、容量、占用数、空闲数、利用率等。</w:t>
      </w: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rPr>
      </w:pPr>
      <w:bookmarkStart w:id="57" w:name="_Toc10203"/>
      <w:bookmarkStart w:id="58" w:name="_Toc370720296"/>
      <w:bookmarkStart w:id="59" w:name="_Toc370741083"/>
      <w:r w:rsidRPr="003855CF">
        <w:rPr>
          <w:rFonts w:ascii="仿宋_GB2312" w:eastAsia="仿宋_GB2312" w:hint="eastAsia"/>
        </w:rPr>
        <w:t>资产价值统计分析</w:t>
      </w:r>
      <w:bookmarkEnd w:id="57"/>
      <w:bookmarkEnd w:id="58"/>
      <w:bookmarkEnd w:id="59"/>
    </w:p>
    <w:p w:rsidR="004B17C1" w:rsidRPr="003855CF" w:rsidRDefault="004B17C1" w:rsidP="002D1C6A">
      <w:pPr>
        <w:spacing w:line="360" w:lineRule="auto"/>
        <w:ind w:left="420" w:firstLine="420"/>
        <w:rPr>
          <w:rFonts w:ascii="仿宋_GB2312" w:eastAsia="仿宋_GB2312" w:hAnsi="仿宋"/>
          <w:sz w:val="24"/>
        </w:rPr>
      </w:pPr>
      <w:r w:rsidRPr="003855CF">
        <w:rPr>
          <w:rFonts w:ascii="仿宋_GB2312" w:eastAsia="仿宋_GB2312" w:hAnsi="仿宋" w:hint="eastAsia"/>
          <w:sz w:val="24"/>
        </w:rPr>
        <w:t>资产价值分析管理，主要实现资源、资产卡片、价值、物料等信息关联管理，还将提供资产卡片和价值相关的统计分析功能，此外，</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还需将资源实体关联的资产卡片和资产价值信息通过服务的方式共享</w:t>
      </w:r>
      <w:r w:rsidRPr="003855CF">
        <w:rPr>
          <w:rFonts w:ascii="仿宋_GB2312" w:eastAsia="仿宋" w:hAnsi="仿宋" w:hint="eastAsia"/>
          <w:sz w:val="24"/>
        </w:rPr>
        <w:t>給</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，通过ETL方式共享</w:t>
      </w:r>
      <w:r w:rsidRPr="003855CF">
        <w:rPr>
          <w:rFonts w:ascii="仿宋_GB2312" w:eastAsia="仿宋" w:hAnsi="仿宋" w:hint="eastAsia"/>
          <w:sz w:val="24"/>
        </w:rPr>
        <w:t>給</w:t>
      </w:r>
      <w:r w:rsidRPr="003855CF">
        <w:rPr>
          <w:rFonts w:ascii="仿宋_GB2312" w:eastAsia="仿宋_GB2312" w:hAnsi="仿宋" w:hint="eastAsia"/>
          <w:sz w:val="24"/>
        </w:rPr>
        <w:t>EDA。</w:t>
      </w:r>
    </w:p>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bookmarkStart w:id="60" w:name="_Toc11775"/>
      <w:r w:rsidRPr="003855CF">
        <w:rPr>
          <w:rFonts w:ascii="仿宋_GB2312" w:eastAsia="仿宋_GB2312" w:hint="eastAsia"/>
        </w:rPr>
        <w:t>资源物料清单查询</w:t>
      </w:r>
      <w:bookmarkEnd w:id="60"/>
    </w:p>
    <w:p w:rsidR="004B17C1" w:rsidRPr="003855CF" w:rsidRDefault="004B17C1" w:rsidP="002D1C6A">
      <w:pPr>
        <w:tabs>
          <w:tab w:val="left" w:pos="420"/>
        </w:tabs>
        <w:spacing w:line="360" w:lineRule="auto"/>
        <w:ind w:firstLine="420"/>
        <w:rPr>
          <w:rFonts w:ascii="仿宋_GB2312" w:eastAsia="仿宋_GB2312" w:hAnsi="仿宋"/>
          <w:sz w:val="28"/>
          <w:szCs w:val="28"/>
        </w:rPr>
      </w:pPr>
      <w:r w:rsidRPr="003855CF">
        <w:rPr>
          <w:rFonts w:ascii="仿宋_GB2312" w:eastAsia="仿宋_GB2312" w:hAnsi="仿宋" w:hint="eastAsia"/>
          <w:sz w:val="24"/>
        </w:rPr>
        <w:t>系统应提供以工程为粒度的物料清单查询功能，查询过滤条件为区域、工程编号等，从而展示本工程下所有的物料清单信息。</w:t>
      </w:r>
    </w:p>
    <w:p w:rsidR="004B17C1" w:rsidRPr="003855CF" w:rsidRDefault="004B17C1" w:rsidP="002D1C6A">
      <w:pPr>
        <w:pStyle w:val="5"/>
        <w:tabs>
          <w:tab w:val="num" w:pos="1008"/>
        </w:tabs>
        <w:spacing w:line="360" w:lineRule="auto"/>
        <w:ind w:left="1008" w:hanging="1008"/>
        <w:rPr>
          <w:rFonts w:ascii="仿宋_GB2312" w:eastAsia="仿宋_GB2312"/>
        </w:rPr>
      </w:pPr>
      <w:bookmarkStart w:id="61" w:name="_Toc8876"/>
      <w:r w:rsidRPr="003855CF">
        <w:rPr>
          <w:rFonts w:ascii="仿宋_GB2312" w:eastAsia="仿宋_GB2312" w:hint="eastAsia"/>
        </w:rPr>
        <w:t>资源资产价值查询</w:t>
      </w:r>
      <w:bookmarkEnd w:id="61"/>
    </w:p>
    <w:p w:rsidR="004B17C1" w:rsidRPr="003855CF" w:rsidRDefault="004B17C1" w:rsidP="002D1C6A">
      <w:pPr>
        <w:numPr>
          <w:ilvl w:val="0"/>
          <w:numId w:val="23"/>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系统应提供区域、站点等多维度资源查询功能。</w:t>
      </w:r>
    </w:p>
    <w:p w:rsidR="004B17C1" w:rsidRPr="003855CF" w:rsidRDefault="004B17C1" w:rsidP="002D1C6A">
      <w:pPr>
        <w:numPr>
          <w:ilvl w:val="0"/>
          <w:numId w:val="23"/>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系统应提供资源实体查询相关联的资产卡片、资产价值等信息。</w:t>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lastRenderedPageBreak/>
        <w:t>资源、资产价值、物料报表</w:t>
      </w:r>
    </w:p>
    <w:p w:rsidR="004B17C1" w:rsidRPr="003855CF" w:rsidRDefault="004B17C1" w:rsidP="002D1C6A">
      <w:pPr>
        <w:pStyle w:val="aa"/>
        <w:keepNext/>
        <w:keepLines/>
        <w:numPr>
          <w:ilvl w:val="2"/>
          <w:numId w:val="13"/>
        </w:numPr>
        <w:spacing w:before="280" w:after="290" w:line="360" w:lineRule="auto"/>
        <w:ind w:firstLineChars="0"/>
        <w:outlineLvl w:val="4"/>
        <w:rPr>
          <w:rFonts w:ascii="仿宋_GB2312" w:eastAsia="仿宋_GB2312" w:hAnsi="宋体"/>
          <w:b/>
          <w:bCs/>
          <w:vanish/>
          <w:sz w:val="28"/>
          <w:szCs w:val="28"/>
        </w:rPr>
      </w:pPr>
      <w:bookmarkStart w:id="62" w:name="_Toc357780316"/>
    </w:p>
    <w:p w:rsidR="004B17C1" w:rsidRPr="003855CF" w:rsidRDefault="004B17C1" w:rsidP="002D1C6A">
      <w:pPr>
        <w:pStyle w:val="aa"/>
        <w:keepNext/>
        <w:keepLines/>
        <w:numPr>
          <w:ilvl w:val="2"/>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aa"/>
        <w:keepNext/>
        <w:keepLines/>
        <w:numPr>
          <w:ilvl w:val="3"/>
          <w:numId w:val="13"/>
        </w:numPr>
        <w:spacing w:before="280" w:after="290" w:line="360" w:lineRule="auto"/>
        <w:ind w:firstLineChars="0"/>
        <w:outlineLvl w:val="4"/>
        <w:rPr>
          <w:rFonts w:ascii="仿宋_GB2312" w:eastAsia="仿宋_GB2312" w:hAnsi="宋体"/>
          <w:b/>
          <w:bCs/>
          <w:vanish/>
          <w:sz w:val="28"/>
          <w:szCs w:val="28"/>
        </w:rPr>
      </w:pPr>
    </w:p>
    <w:p w:rsidR="004B17C1" w:rsidRPr="003855CF" w:rsidRDefault="004B17C1" w:rsidP="002D1C6A">
      <w:pPr>
        <w:pStyle w:val="6"/>
        <w:tabs>
          <w:tab w:val="num" w:pos="1152"/>
        </w:tabs>
        <w:spacing w:line="360" w:lineRule="auto"/>
        <w:ind w:left="1152" w:hanging="1152"/>
        <w:rPr>
          <w:rFonts w:ascii="仿宋_GB2312" w:eastAsia="仿宋_GB2312"/>
        </w:rPr>
      </w:pPr>
      <w:r w:rsidRPr="003855CF">
        <w:rPr>
          <w:rFonts w:ascii="仿宋_GB2312" w:eastAsia="仿宋_GB2312" w:hint="eastAsia"/>
        </w:rPr>
        <w:t>存量统计报表</w:t>
      </w:r>
      <w:bookmarkEnd w:id="62"/>
    </w:p>
    <w:p w:rsidR="004B17C1" w:rsidRPr="003855CF" w:rsidRDefault="004B17C1" w:rsidP="002D1C6A">
      <w:pPr>
        <w:tabs>
          <w:tab w:val="left" w:pos="420"/>
        </w:tabs>
        <w:spacing w:line="360" w:lineRule="auto"/>
        <w:ind w:firstLine="420"/>
        <w:rPr>
          <w:rFonts w:ascii="仿宋_GB2312" w:eastAsia="仿宋_GB2312" w:hAnsi="仿宋"/>
          <w:sz w:val="28"/>
          <w:szCs w:val="28"/>
        </w:rPr>
      </w:pPr>
      <w:r w:rsidRPr="003855CF">
        <w:rPr>
          <w:rFonts w:ascii="仿宋_GB2312" w:eastAsia="仿宋_GB2312" w:hAnsi="仿宋" w:hint="eastAsia"/>
          <w:sz w:val="24"/>
        </w:rPr>
        <w:t>系统应提供对设备资源、网络资源按区域、类型、网络级别、网络层次(接入层、汇接层、骨干层等)、时间(或时间段)等多维度存量资源报表统计。</w:t>
      </w:r>
    </w:p>
    <w:p w:rsidR="004B17C1" w:rsidRPr="003855CF" w:rsidRDefault="004B17C1" w:rsidP="002D1C6A">
      <w:pPr>
        <w:pStyle w:val="6"/>
        <w:tabs>
          <w:tab w:val="num" w:pos="1152"/>
        </w:tabs>
        <w:spacing w:line="360" w:lineRule="auto"/>
        <w:ind w:left="1152" w:hanging="1152"/>
        <w:rPr>
          <w:rFonts w:ascii="仿宋_GB2312" w:eastAsia="仿宋_GB2312" w:hAnsi="宋体"/>
        </w:rPr>
      </w:pPr>
      <w:bookmarkStart w:id="63" w:name="_Toc357780317"/>
      <w:r w:rsidRPr="003855CF">
        <w:rPr>
          <w:rFonts w:ascii="仿宋_GB2312" w:eastAsia="仿宋_GB2312" w:hAnsi="宋体" w:hint="eastAsia"/>
        </w:rPr>
        <w:t>能力报表</w:t>
      </w:r>
      <w:bookmarkEnd w:id="63"/>
    </w:p>
    <w:p w:rsidR="004B17C1" w:rsidRPr="003855CF" w:rsidRDefault="004B17C1" w:rsidP="002D1C6A">
      <w:pPr>
        <w:tabs>
          <w:tab w:val="left" w:pos="420"/>
        </w:tabs>
        <w:spacing w:line="360" w:lineRule="auto"/>
        <w:ind w:firstLine="420"/>
        <w:rPr>
          <w:rFonts w:ascii="仿宋_GB2312" w:eastAsia="仿宋_GB2312" w:hAnsi="仿宋"/>
          <w:sz w:val="28"/>
          <w:szCs w:val="28"/>
        </w:rPr>
      </w:pPr>
      <w:r w:rsidRPr="003855CF">
        <w:rPr>
          <w:rFonts w:ascii="仿宋_GB2312" w:eastAsia="仿宋_GB2312" w:hAnsi="仿宋" w:hint="eastAsia"/>
          <w:sz w:val="24"/>
        </w:rPr>
        <w:t>系统应提供对设备资源、网络资源按区域、类型、网络级别、网络层次(接入层、汇接层、骨干层等)、时间(或时间段)等维度进行资源容量和利用率报表统计。</w:t>
      </w:r>
    </w:p>
    <w:p w:rsidR="004B17C1" w:rsidRPr="003855CF" w:rsidRDefault="004B17C1" w:rsidP="002D1C6A">
      <w:pPr>
        <w:pStyle w:val="6"/>
        <w:tabs>
          <w:tab w:val="num" w:pos="1152"/>
        </w:tabs>
        <w:spacing w:line="360" w:lineRule="auto"/>
        <w:ind w:left="1152" w:hanging="1152"/>
        <w:rPr>
          <w:rFonts w:ascii="仿宋_GB2312" w:eastAsia="仿宋_GB2312" w:hAnsi="宋体"/>
        </w:rPr>
      </w:pPr>
      <w:r w:rsidRPr="003855CF">
        <w:rPr>
          <w:rFonts w:ascii="仿宋_GB2312" w:eastAsia="仿宋_GB2312" w:hAnsi="宋体" w:hint="eastAsia"/>
        </w:rPr>
        <w:t>资源价值报表</w:t>
      </w:r>
    </w:p>
    <w:p w:rsidR="004B17C1" w:rsidRPr="003855CF" w:rsidRDefault="004B17C1" w:rsidP="002D1C6A">
      <w:pPr>
        <w:tabs>
          <w:tab w:val="left" w:pos="420"/>
        </w:tabs>
        <w:spacing w:line="360" w:lineRule="auto"/>
        <w:ind w:firstLine="420"/>
        <w:rPr>
          <w:rFonts w:ascii="仿宋_GB2312" w:eastAsia="仿宋_GB2312" w:hAnsi="仿宋"/>
          <w:sz w:val="24"/>
        </w:rPr>
      </w:pPr>
      <w:r w:rsidRPr="003855CF">
        <w:rPr>
          <w:rFonts w:ascii="仿宋_GB2312" w:eastAsia="仿宋_GB2312" w:hAnsi="仿宋" w:hint="eastAsia"/>
          <w:sz w:val="24"/>
        </w:rPr>
        <w:t>系统应提供对区域内设备资源、网络资源按区域、类型、网络级别、网络层次(接入层、汇接层、骨干层等)、时间(或时间段)等维度资产价值统计报表。</w:t>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资源、资产价值、物料关联</w:t>
      </w:r>
    </w:p>
    <w:p w:rsidR="004B17C1" w:rsidRPr="003855CF" w:rsidRDefault="004B17C1" w:rsidP="002D1C6A">
      <w:pPr>
        <w:numPr>
          <w:ilvl w:val="0"/>
          <w:numId w:val="24"/>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系统应提供资源实体与资产卡片的关联管理。</w:t>
      </w:r>
    </w:p>
    <w:p w:rsidR="004B17C1" w:rsidRPr="003855CF" w:rsidRDefault="004B17C1" w:rsidP="002D1C6A">
      <w:pPr>
        <w:numPr>
          <w:ilvl w:val="0"/>
          <w:numId w:val="24"/>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系统应提供资源实体与资产价值的关联管理。</w:t>
      </w:r>
    </w:p>
    <w:p w:rsidR="004B17C1" w:rsidRPr="003855CF" w:rsidRDefault="004B17C1" w:rsidP="002D1C6A">
      <w:pPr>
        <w:numPr>
          <w:ilvl w:val="0"/>
          <w:numId w:val="24"/>
        </w:numPr>
        <w:spacing w:line="360" w:lineRule="auto"/>
        <w:ind w:firstLineChars="177" w:firstLine="425"/>
        <w:rPr>
          <w:rFonts w:ascii="仿宋_GB2312" w:eastAsia="仿宋_GB2312" w:hAnsi="仿宋"/>
          <w:sz w:val="24"/>
        </w:rPr>
      </w:pPr>
      <w:r w:rsidRPr="003855CF">
        <w:rPr>
          <w:rFonts w:ascii="仿宋_GB2312" w:eastAsia="仿宋_GB2312" w:hAnsi="仿宋" w:hint="eastAsia"/>
          <w:sz w:val="24"/>
        </w:rPr>
        <w:t>系统应提供资源实体与物料清单的关联管理。</w:t>
      </w:r>
    </w:p>
    <w:p w:rsidR="00DC1829" w:rsidRDefault="00DC1829" w:rsidP="00DC1829">
      <w:pPr>
        <w:pStyle w:val="4"/>
        <w:numPr>
          <w:ilvl w:val="3"/>
          <w:numId w:val="2"/>
        </w:numPr>
        <w:tabs>
          <w:tab w:val="num" w:pos="3564"/>
        </w:tabs>
        <w:spacing w:line="360" w:lineRule="auto"/>
        <w:ind w:left="1152" w:hangingChars="410" w:hanging="1152"/>
      </w:pPr>
      <w:r>
        <w:rPr>
          <w:rFonts w:hint="eastAsia"/>
        </w:rPr>
        <w:t>PM</w:t>
      </w:r>
      <w:r>
        <w:rPr>
          <w:rFonts w:hint="eastAsia"/>
        </w:rPr>
        <w:t>（资产管理平台）功能</w:t>
      </w:r>
    </w:p>
    <w:p w:rsidR="00DC1829" w:rsidRPr="00B37EB6" w:rsidRDefault="00DC1829" w:rsidP="00B37EB6">
      <w:pPr>
        <w:pStyle w:val="5"/>
      </w:pPr>
      <w:r w:rsidRPr="00B37EB6">
        <w:rPr>
          <w:rFonts w:hint="eastAsia"/>
        </w:rPr>
        <w:t>生产厂商管理</w:t>
      </w:r>
    </w:p>
    <w:p w:rsidR="000A3E44" w:rsidRPr="00C42E2E" w:rsidRDefault="001C0E4C" w:rsidP="00C42E2E">
      <w:pPr>
        <w:tabs>
          <w:tab w:val="left" w:pos="420"/>
        </w:tabs>
        <w:spacing w:line="360" w:lineRule="auto"/>
        <w:ind w:firstLine="420"/>
        <w:rPr>
          <w:rFonts w:ascii="仿宋_GB2312" w:eastAsia="仿宋_GB2312" w:hAnsi="仿宋"/>
          <w:sz w:val="24"/>
        </w:rPr>
      </w:pPr>
      <w:r w:rsidRPr="00C42E2E">
        <w:rPr>
          <w:rFonts w:ascii="仿宋_GB2312" w:eastAsia="仿宋_GB2312" w:hAnsi="仿宋" w:hint="eastAsia"/>
          <w:sz w:val="24"/>
        </w:rPr>
        <w:t>功能点包括：</w:t>
      </w:r>
      <w:r w:rsidR="000A3E44" w:rsidRPr="00C42E2E">
        <w:rPr>
          <w:rFonts w:ascii="仿宋_GB2312" w:eastAsia="仿宋_GB2312" w:hAnsi="仿宋" w:hint="eastAsia"/>
          <w:sz w:val="24"/>
        </w:rPr>
        <w:t>新增</w:t>
      </w:r>
      <w:r w:rsidRPr="00C42E2E">
        <w:rPr>
          <w:rFonts w:ascii="仿宋_GB2312" w:eastAsia="仿宋_GB2312" w:hAnsi="仿宋" w:hint="eastAsia"/>
          <w:sz w:val="24"/>
        </w:rPr>
        <w:t>、</w:t>
      </w:r>
      <w:r w:rsidR="000A3E44" w:rsidRPr="00C42E2E">
        <w:rPr>
          <w:rFonts w:ascii="仿宋_GB2312" w:eastAsia="仿宋_GB2312" w:hAnsi="仿宋" w:hint="eastAsia"/>
          <w:sz w:val="24"/>
        </w:rPr>
        <w:t>修改</w:t>
      </w:r>
      <w:r w:rsidRPr="00C42E2E">
        <w:rPr>
          <w:rFonts w:ascii="仿宋_GB2312" w:eastAsia="仿宋_GB2312" w:hAnsi="仿宋" w:hint="eastAsia"/>
          <w:sz w:val="24"/>
        </w:rPr>
        <w:t>、</w:t>
      </w:r>
      <w:r w:rsidR="000A3E44" w:rsidRPr="00C42E2E">
        <w:rPr>
          <w:rFonts w:ascii="仿宋_GB2312" w:eastAsia="仿宋_GB2312" w:hAnsi="仿宋" w:hint="eastAsia"/>
          <w:sz w:val="24"/>
        </w:rPr>
        <w:t>删除</w:t>
      </w:r>
      <w:r w:rsidRPr="00C42E2E">
        <w:rPr>
          <w:rFonts w:ascii="仿宋_GB2312" w:eastAsia="仿宋_GB2312" w:hAnsi="仿宋" w:hint="eastAsia"/>
          <w:sz w:val="24"/>
        </w:rPr>
        <w:t>、</w:t>
      </w:r>
      <w:r w:rsidR="000A3E44" w:rsidRPr="00C42E2E">
        <w:rPr>
          <w:rFonts w:ascii="仿宋_GB2312" w:eastAsia="仿宋_GB2312" w:hAnsi="仿宋" w:hint="eastAsia"/>
          <w:sz w:val="24"/>
        </w:rPr>
        <w:t>查询</w:t>
      </w:r>
      <w:r w:rsidRPr="00C42E2E">
        <w:rPr>
          <w:rFonts w:ascii="仿宋_GB2312" w:eastAsia="仿宋_GB2312" w:hAnsi="仿宋" w:hint="eastAsia"/>
          <w:sz w:val="24"/>
        </w:rPr>
        <w:t>。</w:t>
      </w:r>
    </w:p>
    <w:p w:rsidR="00DC1829" w:rsidRPr="00B37EB6" w:rsidRDefault="00DC1829" w:rsidP="00B37EB6">
      <w:pPr>
        <w:pStyle w:val="5"/>
      </w:pPr>
      <w:r w:rsidRPr="00B37EB6">
        <w:rPr>
          <w:rFonts w:hint="eastAsia"/>
        </w:rPr>
        <w:t>资产状态维护</w:t>
      </w:r>
    </w:p>
    <w:p w:rsidR="001C0E4C" w:rsidRPr="00C42E2E" w:rsidRDefault="001C0E4C" w:rsidP="00C42E2E">
      <w:pPr>
        <w:tabs>
          <w:tab w:val="left" w:pos="420"/>
        </w:tabs>
        <w:spacing w:line="360" w:lineRule="auto"/>
        <w:ind w:firstLine="420"/>
        <w:rPr>
          <w:rFonts w:ascii="仿宋_GB2312" w:eastAsia="仿宋_GB2312" w:hAnsi="仿宋"/>
          <w:sz w:val="24"/>
        </w:rPr>
      </w:pPr>
      <w:r w:rsidRPr="00C42E2E">
        <w:rPr>
          <w:rFonts w:ascii="仿宋_GB2312" w:eastAsia="仿宋_GB2312" w:hAnsi="仿宋" w:hint="eastAsia"/>
          <w:sz w:val="24"/>
        </w:rPr>
        <w:t>功能点包括：新增、修改、删除、查询。</w:t>
      </w:r>
    </w:p>
    <w:p w:rsidR="00DC1829" w:rsidRPr="00B37EB6" w:rsidRDefault="00455436" w:rsidP="00B37EB6">
      <w:pPr>
        <w:pStyle w:val="5"/>
      </w:pPr>
      <w:r w:rsidRPr="00B37EB6">
        <w:rPr>
          <w:rFonts w:hint="eastAsia"/>
        </w:rPr>
        <w:lastRenderedPageBreak/>
        <w:t>主数据</w:t>
      </w:r>
      <w:r w:rsidR="00DC1829" w:rsidRPr="00B37EB6">
        <w:rPr>
          <w:rFonts w:hint="eastAsia"/>
        </w:rPr>
        <w:t>管理</w:t>
      </w:r>
    </w:p>
    <w:p w:rsidR="00455436" w:rsidRPr="00C42E2E" w:rsidRDefault="001C0E4C" w:rsidP="00C42E2E">
      <w:pPr>
        <w:tabs>
          <w:tab w:val="left" w:pos="420"/>
        </w:tabs>
        <w:spacing w:line="360" w:lineRule="auto"/>
        <w:ind w:firstLine="420"/>
        <w:rPr>
          <w:rFonts w:ascii="仿宋_GB2312" w:eastAsia="仿宋_GB2312" w:hAnsi="仿宋"/>
          <w:sz w:val="24"/>
        </w:rPr>
      </w:pPr>
      <w:r w:rsidRPr="00C42E2E">
        <w:rPr>
          <w:rFonts w:ascii="仿宋_GB2312" w:eastAsia="仿宋_GB2312" w:hAnsi="仿宋" w:hint="eastAsia"/>
          <w:sz w:val="24"/>
        </w:rPr>
        <w:t>功能点包括：</w:t>
      </w:r>
      <w:r w:rsidR="00455436" w:rsidRPr="00C42E2E">
        <w:rPr>
          <w:rFonts w:ascii="仿宋_GB2312" w:eastAsia="仿宋_GB2312" w:hAnsi="仿宋" w:hint="eastAsia"/>
          <w:sz w:val="24"/>
        </w:rPr>
        <w:t>规格程式维护</w:t>
      </w:r>
      <w:r w:rsidRPr="00C42E2E">
        <w:rPr>
          <w:rFonts w:ascii="仿宋_GB2312" w:eastAsia="仿宋_GB2312" w:hAnsi="仿宋" w:hint="eastAsia"/>
          <w:sz w:val="24"/>
        </w:rPr>
        <w:t>、</w:t>
      </w:r>
      <w:r w:rsidR="00455436" w:rsidRPr="00C42E2E">
        <w:rPr>
          <w:rFonts w:ascii="仿宋_GB2312" w:eastAsia="仿宋_GB2312" w:hAnsi="仿宋" w:hint="eastAsia"/>
          <w:sz w:val="24"/>
        </w:rPr>
        <w:t>资产目录维护</w:t>
      </w:r>
      <w:r w:rsidRPr="00C42E2E">
        <w:rPr>
          <w:rFonts w:ascii="仿宋_GB2312" w:eastAsia="仿宋_GB2312" w:hAnsi="仿宋" w:hint="eastAsia"/>
          <w:sz w:val="24"/>
        </w:rPr>
        <w:t>、</w:t>
      </w:r>
      <w:r w:rsidR="00455436" w:rsidRPr="00C42E2E">
        <w:rPr>
          <w:rFonts w:ascii="仿宋_GB2312" w:eastAsia="仿宋_GB2312" w:hAnsi="仿宋" w:hint="eastAsia"/>
          <w:sz w:val="24"/>
        </w:rPr>
        <w:t>资产目录与网元成本中心对应表维护</w:t>
      </w:r>
      <w:r w:rsidRPr="00C42E2E">
        <w:rPr>
          <w:rFonts w:ascii="仿宋_GB2312" w:eastAsia="仿宋_GB2312" w:hAnsi="仿宋" w:hint="eastAsia"/>
          <w:sz w:val="24"/>
        </w:rPr>
        <w:t>、</w:t>
      </w:r>
      <w:r w:rsidR="00455436" w:rsidRPr="00C42E2E">
        <w:rPr>
          <w:rFonts w:ascii="仿宋_GB2312" w:eastAsia="仿宋_GB2312" w:hAnsi="仿宋" w:hint="eastAsia"/>
          <w:sz w:val="24"/>
        </w:rPr>
        <w:t>资产目录与计划员组对应关系维护</w:t>
      </w:r>
      <w:r w:rsidRPr="00C42E2E">
        <w:rPr>
          <w:rFonts w:ascii="仿宋_GB2312" w:eastAsia="仿宋_GB2312" w:hAnsi="仿宋" w:hint="eastAsia"/>
          <w:sz w:val="24"/>
        </w:rPr>
        <w:t>、</w:t>
      </w:r>
      <w:r w:rsidR="00455436" w:rsidRPr="00C42E2E">
        <w:rPr>
          <w:rFonts w:ascii="仿宋_GB2312" w:eastAsia="仿宋_GB2312" w:hAnsi="仿宋" w:hint="eastAsia"/>
          <w:sz w:val="24"/>
        </w:rPr>
        <w:t>资产部门与员工对应关系维护</w:t>
      </w:r>
      <w:r w:rsidRPr="00C42E2E">
        <w:rPr>
          <w:rFonts w:ascii="仿宋_GB2312" w:eastAsia="仿宋_GB2312" w:hAnsi="仿宋" w:hint="eastAsia"/>
          <w:sz w:val="24"/>
        </w:rPr>
        <w:t>、</w:t>
      </w:r>
      <w:r w:rsidR="00455436" w:rsidRPr="00C42E2E">
        <w:rPr>
          <w:rFonts w:ascii="仿宋_GB2312" w:eastAsia="仿宋_GB2312" w:hAnsi="仿宋" w:hint="eastAsia"/>
          <w:sz w:val="24"/>
        </w:rPr>
        <w:t>管线类资源配置表维护</w:t>
      </w:r>
      <w:r w:rsidRPr="00C42E2E">
        <w:rPr>
          <w:rFonts w:ascii="仿宋_GB2312" w:eastAsia="仿宋_GB2312" w:hAnsi="仿宋" w:hint="eastAsia"/>
          <w:sz w:val="24"/>
        </w:rPr>
        <w:t>、</w:t>
      </w:r>
      <w:r w:rsidR="00455436" w:rsidRPr="00C42E2E">
        <w:rPr>
          <w:rFonts w:ascii="仿宋_GB2312" w:eastAsia="仿宋_GB2312" w:hAnsi="仿宋" w:hint="eastAsia"/>
          <w:sz w:val="24"/>
        </w:rPr>
        <w:t>房屋产证表与产证附记表维护</w:t>
      </w:r>
      <w:r w:rsidRPr="00C42E2E">
        <w:rPr>
          <w:rFonts w:ascii="仿宋_GB2312" w:eastAsia="仿宋_GB2312" w:hAnsi="仿宋" w:hint="eastAsia"/>
          <w:sz w:val="24"/>
        </w:rPr>
        <w:t>。</w:t>
      </w:r>
    </w:p>
    <w:p w:rsidR="001E5BE7" w:rsidRPr="001E5BE7" w:rsidRDefault="001E5BE7" w:rsidP="00B37EB6"/>
    <w:p w:rsidR="00DC1829" w:rsidRPr="00B37EB6" w:rsidRDefault="000A3E44" w:rsidP="00B37EB6">
      <w:pPr>
        <w:pStyle w:val="5"/>
      </w:pPr>
      <w:r w:rsidRPr="00B37EB6">
        <w:rPr>
          <w:rFonts w:hint="eastAsia"/>
        </w:rPr>
        <w:t>实物台账管理</w:t>
      </w:r>
    </w:p>
    <w:p w:rsidR="009141CE" w:rsidRPr="009141CE" w:rsidRDefault="009141CE" w:rsidP="00C42E2E">
      <w:pPr>
        <w:tabs>
          <w:tab w:val="left" w:pos="420"/>
        </w:tabs>
        <w:spacing w:line="360" w:lineRule="auto"/>
        <w:ind w:firstLine="420"/>
      </w:pPr>
      <w:r w:rsidRPr="00455436">
        <w:rPr>
          <w:rFonts w:hint="eastAsia"/>
        </w:rPr>
        <w:t xml:space="preserve"> </w:t>
      </w:r>
      <w:r w:rsidRPr="00455436">
        <w:rPr>
          <w:rFonts w:hint="eastAsia"/>
        </w:rPr>
        <w:tab/>
      </w:r>
      <w:r w:rsidRPr="00C42E2E">
        <w:rPr>
          <w:rFonts w:ascii="仿宋_GB2312" w:eastAsia="仿宋_GB2312" w:hAnsi="仿宋" w:hint="eastAsia"/>
          <w:sz w:val="24"/>
        </w:rPr>
        <w:t>实物台账管理范围</w:t>
      </w:r>
      <w:r w:rsidR="00455436" w:rsidRPr="00C42E2E">
        <w:rPr>
          <w:rFonts w:ascii="仿宋_GB2312" w:eastAsia="仿宋_GB2312" w:hAnsi="仿宋" w:hint="eastAsia"/>
          <w:sz w:val="24"/>
        </w:rPr>
        <w:t>：</w:t>
      </w:r>
      <w:r w:rsidRPr="00C42E2E">
        <w:rPr>
          <w:rFonts w:ascii="仿宋_GB2312" w:eastAsia="仿宋_GB2312" w:hAnsi="仿宋" w:hint="eastAsia"/>
          <w:sz w:val="24"/>
        </w:rPr>
        <w:t>资源系统管理的通信设备、资源系统未管理的通信设备（企业信息化设备实物、综合办公类设备实物）。</w:t>
      </w:r>
    </w:p>
    <w:p w:rsidR="00BF2404" w:rsidRPr="00B37EB6" w:rsidRDefault="009141CE" w:rsidP="00B37EB6">
      <w:pPr>
        <w:pStyle w:val="6"/>
      </w:pPr>
      <w:r w:rsidRPr="00B37EB6">
        <w:rPr>
          <w:rFonts w:hint="eastAsia"/>
        </w:rPr>
        <w:t>台账信息</w:t>
      </w:r>
    </w:p>
    <w:p w:rsidR="009141CE" w:rsidRPr="00C42E2E" w:rsidRDefault="009141CE" w:rsidP="00C42E2E">
      <w:pPr>
        <w:tabs>
          <w:tab w:val="left" w:pos="420"/>
        </w:tabs>
        <w:spacing w:line="360" w:lineRule="auto"/>
        <w:ind w:firstLine="420"/>
        <w:rPr>
          <w:rFonts w:ascii="仿宋_GB2312" w:eastAsia="仿宋_GB2312" w:hAnsi="仿宋"/>
          <w:sz w:val="24"/>
        </w:rPr>
      </w:pPr>
      <w:r w:rsidRPr="00C42E2E">
        <w:rPr>
          <w:rFonts w:ascii="仿宋_GB2312" w:eastAsia="仿宋_GB2312" w:hAnsi="仿宋" w:hint="eastAsia"/>
          <w:sz w:val="24"/>
        </w:rPr>
        <w:t>包括：</w:t>
      </w:r>
      <w:r w:rsidR="00C63D63" w:rsidRPr="00C42E2E">
        <w:rPr>
          <w:rFonts w:ascii="仿宋_GB2312" w:eastAsia="仿宋_GB2312" w:hAnsi="仿宋" w:hint="eastAsia"/>
          <w:sz w:val="24"/>
        </w:rPr>
        <w:t>设备基本信息、</w:t>
      </w:r>
      <w:r w:rsidRPr="00C42E2E">
        <w:rPr>
          <w:rFonts w:ascii="仿宋_GB2312" w:eastAsia="仿宋_GB2312" w:hAnsi="仿宋" w:hint="eastAsia"/>
          <w:sz w:val="24"/>
        </w:rPr>
        <w:t>一般信息、位置信息、组织结构、增强信息等；</w:t>
      </w:r>
    </w:p>
    <w:p w:rsidR="00C63D63" w:rsidRDefault="00C63D63" w:rsidP="00A817F6">
      <w:pPr>
        <w:pStyle w:val="aa"/>
        <w:numPr>
          <w:ilvl w:val="0"/>
          <w:numId w:val="80"/>
        </w:numPr>
        <w:ind w:firstLineChars="0"/>
      </w:pPr>
      <w:r>
        <w:rPr>
          <w:rFonts w:hint="eastAsia"/>
        </w:rPr>
        <w:t>设备基本信息：设备编号、种类、说明、状态、有效起始日期、有效终止日期</w:t>
      </w:r>
      <w:r w:rsidR="00361871">
        <w:rPr>
          <w:rFonts w:hint="eastAsia"/>
        </w:rPr>
        <w:t>、资源编码、资源实物编号</w:t>
      </w:r>
      <w:r>
        <w:rPr>
          <w:rFonts w:hint="eastAsia"/>
        </w:rPr>
        <w:t>等信息；</w:t>
      </w:r>
    </w:p>
    <w:p w:rsidR="00C63D63" w:rsidRPr="00C63D63" w:rsidRDefault="00D81322" w:rsidP="00B37EB6">
      <w:pPr>
        <w:ind w:left="420" w:firstLine="420"/>
      </w:pPr>
      <w:r>
        <w:rPr>
          <w:rFonts w:hint="eastAsia"/>
        </w:rPr>
        <w:t>功能点：新增、修改、查看；</w:t>
      </w:r>
    </w:p>
    <w:p w:rsidR="009141CE" w:rsidRDefault="009141CE" w:rsidP="00A817F6">
      <w:pPr>
        <w:pStyle w:val="aa"/>
        <w:numPr>
          <w:ilvl w:val="0"/>
          <w:numId w:val="80"/>
        </w:numPr>
        <w:ind w:firstLineChars="0"/>
      </w:pPr>
      <w:r>
        <w:rPr>
          <w:rFonts w:hint="eastAsia"/>
        </w:rPr>
        <w:t>一般信息包括：</w:t>
      </w:r>
      <w:r w:rsidR="00C63D63">
        <w:rPr>
          <w:rFonts w:hint="eastAsia"/>
        </w:rPr>
        <w:t>类别、授权组、授权开始日期、购置价值、购置日期、厂商、型号、序列号等</w:t>
      </w:r>
    </w:p>
    <w:p w:rsidR="002836B4" w:rsidRPr="00D81322" w:rsidRDefault="00D81322" w:rsidP="00B37EB6">
      <w:pPr>
        <w:ind w:left="420" w:firstLine="420"/>
      </w:pPr>
      <w:r>
        <w:rPr>
          <w:rFonts w:hint="eastAsia"/>
        </w:rPr>
        <w:t>功能点：新增、修改、查看；</w:t>
      </w:r>
    </w:p>
    <w:p w:rsidR="00D81322" w:rsidRDefault="009141CE" w:rsidP="00A817F6">
      <w:pPr>
        <w:pStyle w:val="aa"/>
        <w:numPr>
          <w:ilvl w:val="0"/>
          <w:numId w:val="80"/>
        </w:numPr>
        <w:ind w:firstLineChars="0"/>
      </w:pPr>
      <w:r>
        <w:rPr>
          <w:rFonts w:hint="eastAsia"/>
        </w:rPr>
        <w:t>位置信息包括：</w:t>
      </w:r>
      <w:r w:rsidR="00C63D63">
        <w:rPr>
          <w:rFonts w:hint="eastAsia"/>
        </w:rPr>
        <w:t>位置数据（工厂区域、工作中心、</w:t>
      </w:r>
      <w:r w:rsidR="00C63D63">
        <w:rPr>
          <w:rFonts w:hint="eastAsia"/>
        </w:rPr>
        <w:t>ABC</w:t>
      </w:r>
      <w:r w:rsidR="00C63D63">
        <w:rPr>
          <w:rFonts w:hint="eastAsia"/>
        </w:rPr>
        <w:t>标识）、地址（名称、街道、位置、电话、传真）、合作伙伴（功能、伙伴编号、名称、地址）</w:t>
      </w:r>
    </w:p>
    <w:p w:rsidR="00C63D63" w:rsidRPr="00C63D63" w:rsidRDefault="00D81322" w:rsidP="00B37EB6">
      <w:pPr>
        <w:pStyle w:val="aa"/>
        <w:ind w:left="840" w:firstLineChars="0" w:firstLine="0"/>
      </w:pPr>
      <w:r>
        <w:rPr>
          <w:rFonts w:hint="eastAsia"/>
        </w:rPr>
        <w:t>功能点：新增、修改、查看、列表修改创建、列表编辑修改、列表编辑显示、结构显示、查询、批量导入、批量修改设备功能位置、批量修改功能位置允许安装、功能位置模板的数据校验、根据地址查询功能位置信息。</w:t>
      </w:r>
    </w:p>
    <w:p w:rsidR="009141CE" w:rsidRDefault="009141CE" w:rsidP="00A817F6">
      <w:pPr>
        <w:pStyle w:val="aa"/>
        <w:numPr>
          <w:ilvl w:val="0"/>
          <w:numId w:val="80"/>
        </w:numPr>
        <w:ind w:firstLineChars="0"/>
      </w:pPr>
      <w:r>
        <w:rPr>
          <w:rFonts w:hint="eastAsia"/>
        </w:rPr>
        <w:t>组织结构包括：</w:t>
      </w:r>
      <w:r w:rsidR="00BF2404">
        <w:rPr>
          <w:rFonts w:hint="eastAsia"/>
        </w:rPr>
        <w:t>账户分配（公司代码、业务范围、资产编号、成本中心、</w:t>
      </w:r>
      <w:r w:rsidR="00BF2404">
        <w:rPr>
          <w:rFonts w:hint="eastAsia"/>
        </w:rPr>
        <w:t>WBS</w:t>
      </w:r>
      <w:r w:rsidR="00BF2404">
        <w:rPr>
          <w:rFonts w:hint="eastAsia"/>
        </w:rPr>
        <w:t>元素）、结构化（功能位置及描述、上级设备及描述、对象中位置、技术标识号）、设备（位置、设备名称、设备编号、描述、设备类型、厂商、型号）</w:t>
      </w:r>
    </w:p>
    <w:p w:rsidR="00BF2404" w:rsidRDefault="00C51554" w:rsidP="00B37EB6">
      <w:r>
        <w:rPr>
          <w:rFonts w:hint="eastAsia"/>
        </w:rPr>
        <w:t xml:space="preserve">        </w:t>
      </w:r>
      <w:r>
        <w:rPr>
          <w:rFonts w:hint="eastAsia"/>
        </w:rPr>
        <w:t>功能点：新增、修改、查看。</w:t>
      </w:r>
    </w:p>
    <w:p w:rsidR="009141CE" w:rsidRDefault="009141CE" w:rsidP="00A817F6">
      <w:pPr>
        <w:pStyle w:val="aa"/>
        <w:numPr>
          <w:ilvl w:val="0"/>
          <w:numId w:val="80"/>
        </w:numPr>
        <w:ind w:firstLineChars="0"/>
      </w:pPr>
      <w:r>
        <w:rPr>
          <w:rFonts w:hint="eastAsia"/>
        </w:rPr>
        <w:t>增强信息</w:t>
      </w:r>
      <w:r w:rsidR="00BF2404">
        <w:rPr>
          <w:rFonts w:hint="eastAsia"/>
        </w:rPr>
        <w:t>包括</w:t>
      </w:r>
      <w:r>
        <w:rPr>
          <w:rFonts w:hint="eastAsia"/>
        </w:rPr>
        <w:t>：</w:t>
      </w:r>
      <w:r w:rsidR="00BF2404">
        <w:rPr>
          <w:rFonts w:hint="eastAsia"/>
        </w:rPr>
        <w:t>责任范围（计划工厂、计划人员组、主工作中心、类别参数文件）、用户数据（物料目录、品牌、大类、二级分类、三级分类、四级分类、计量单位、使用部门、盘点时间、盘点人、盘盈日期、盘亏日期、工程名称、工程名称、来源、供应商信息、备注、占用单位、占用部门）</w:t>
      </w:r>
    </w:p>
    <w:p w:rsidR="0056107C" w:rsidRDefault="00C51554" w:rsidP="00B37EB6">
      <w:pPr>
        <w:pStyle w:val="aa"/>
      </w:pPr>
      <w:r>
        <w:rPr>
          <w:rFonts w:hint="eastAsia"/>
        </w:rPr>
        <w:t xml:space="preserve">    </w:t>
      </w:r>
      <w:r>
        <w:rPr>
          <w:rFonts w:hint="eastAsia"/>
        </w:rPr>
        <w:t>功能点：新增、修改、查看。</w:t>
      </w:r>
    </w:p>
    <w:p w:rsidR="0056107C" w:rsidRDefault="0056107C" w:rsidP="00B37EB6">
      <w:pPr>
        <w:pStyle w:val="6"/>
      </w:pPr>
      <w:r>
        <w:rPr>
          <w:rFonts w:hint="eastAsia"/>
        </w:rPr>
        <w:t>实物台账管理功能清单：</w:t>
      </w:r>
    </w:p>
    <w:p w:rsidR="009141CE" w:rsidRDefault="009141CE" w:rsidP="00B37EB6">
      <w:pPr>
        <w:ind w:firstLine="420"/>
      </w:pPr>
    </w:p>
    <w:p w:rsidR="0071002E" w:rsidRPr="00F45540" w:rsidRDefault="005A3FAF" w:rsidP="00B37EB6">
      <w:pPr>
        <w:ind w:firstLine="420"/>
      </w:pPr>
      <w:r>
        <w:rPr>
          <w:rFonts w:hint="eastAsia"/>
        </w:rPr>
        <w:t>功能点：新增</w:t>
      </w:r>
      <w:r w:rsidR="00F90AED">
        <w:rPr>
          <w:rFonts w:hint="eastAsia"/>
        </w:rPr>
        <w:t>实物</w:t>
      </w:r>
      <w:r>
        <w:rPr>
          <w:rFonts w:hint="eastAsia"/>
        </w:rPr>
        <w:t>、修改</w:t>
      </w:r>
      <w:r w:rsidR="00F90AED">
        <w:rPr>
          <w:rFonts w:hint="eastAsia"/>
        </w:rPr>
        <w:t>实物</w:t>
      </w:r>
      <w:r>
        <w:rPr>
          <w:rFonts w:hint="eastAsia"/>
        </w:rPr>
        <w:t>、查看</w:t>
      </w:r>
      <w:r w:rsidR="00F90AED">
        <w:rPr>
          <w:rFonts w:hint="eastAsia"/>
        </w:rPr>
        <w:t>实物</w:t>
      </w:r>
      <w:r>
        <w:rPr>
          <w:rFonts w:hint="eastAsia"/>
        </w:rPr>
        <w:t>、列表编辑创建实物、设备结构查看、显示设备、批量创建实物（实物导入）、表格导入实物（含占用单位、占用部门）、批量修改设备的</w:t>
      </w:r>
      <w:r>
        <w:rPr>
          <w:rFonts w:hint="eastAsia"/>
        </w:rPr>
        <w:lastRenderedPageBreak/>
        <w:t>功能位置、批量修改实物的计划员组、批量用功能位置地址替代实物地址、批量修改实物的资产属性、批量修改实物的计划工厂属性、批量修改实物属性、</w:t>
      </w:r>
      <w:r>
        <w:rPr>
          <w:rFonts w:hint="eastAsia"/>
        </w:rPr>
        <w:t>AM</w:t>
      </w:r>
      <w:r>
        <w:rPr>
          <w:rFonts w:hint="eastAsia"/>
        </w:rPr>
        <w:t>和</w:t>
      </w:r>
      <w:r>
        <w:rPr>
          <w:rFonts w:hint="eastAsia"/>
        </w:rPr>
        <w:t>PM</w:t>
      </w:r>
      <w:r>
        <w:rPr>
          <w:rFonts w:hint="eastAsia"/>
        </w:rPr>
        <w:t>同步字段。</w:t>
      </w:r>
    </w:p>
    <w:p w:rsidR="00807CDE" w:rsidRDefault="00807CDE" w:rsidP="00B37EB6">
      <w:pPr>
        <w:pStyle w:val="6"/>
      </w:pPr>
      <w:r>
        <w:rPr>
          <w:rFonts w:hint="eastAsia"/>
        </w:rPr>
        <w:t>实物盘点</w:t>
      </w:r>
    </w:p>
    <w:p w:rsidR="00807CDE" w:rsidRPr="00807CDE" w:rsidRDefault="00361871" w:rsidP="00B37EB6">
      <w:pPr>
        <w:ind w:firstLine="420"/>
      </w:pPr>
      <w:r>
        <w:rPr>
          <w:rFonts w:hint="eastAsia"/>
        </w:rPr>
        <w:t>功能点：批量选择实物创建实物盘点清单、批量条码标签打印。</w:t>
      </w:r>
    </w:p>
    <w:p w:rsidR="00807CDE" w:rsidRDefault="00807CDE" w:rsidP="00B37EB6">
      <w:pPr>
        <w:pStyle w:val="6"/>
      </w:pPr>
      <w:r>
        <w:rPr>
          <w:rFonts w:hint="eastAsia"/>
        </w:rPr>
        <w:t>报表</w:t>
      </w:r>
    </w:p>
    <w:p w:rsidR="00807CDE" w:rsidRPr="00807CDE" w:rsidRDefault="00807CDE" w:rsidP="00B37EB6"/>
    <w:p w:rsidR="00807CDE" w:rsidRPr="001C0E4C" w:rsidRDefault="002C04E1" w:rsidP="00B37EB6">
      <w:pPr>
        <w:ind w:firstLine="420"/>
      </w:pPr>
      <w:r>
        <w:rPr>
          <w:rFonts w:hint="eastAsia"/>
        </w:rPr>
        <w:t>包括以下报表：</w:t>
      </w:r>
      <w:r w:rsidR="001C0E4C">
        <w:rPr>
          <w:rFonts w:hint="eastAsia"/>
        </w:rPr>
        <w:t>设备报表、功能位置查询、实物变动清单表（功能位置上的变动）、实物维修成本分析报表、创建实物盘点清单、资产实物对应关系表、资源</w:t>
      </w:r>
      <w:r w:rsidR="001C0E4C">
        <w:rPr>
          <w:rFonts w:hint="eastAsia"/>
        </w:rPr>
        <w:t>/</w:t>
      </w:r>
      <w:r w:rsidR="001C0E4C">
        <w:rPr>
          <w:rFonts w:hint="eastAsia"/>
        </w:rPr>
        <w:t>资产</w:t>
      </w:r>
      <w:r w:rsidR="001C0E4C">
        <w:rPr>
          <w:rFonts w:hint="eastAsia"/>
        </w:rPr>
        <w:t>/</w:t>
      </w:r>
      <w:r w:rsidR="001C0E4C">
        <w:rPr>
          <w:rFonts w:hint="eastAsia"/>
        </w:rPr>
        <w:t>实物对比报表、实物管理报表、</w:t>
      </w:r>
      <w:r w:rsidR="001C0E4C">
        <w:rPr>
          <w:rFonts w:hint="eastAsia"/>
        </w:rPr>
        <w:t>WBS</w:t>
      </w:r>
      <w:r w:rsidR="001C0E4C">
        <w:rPr>
          <w:rFonts w:hint="eastAsia"/>
        </w:rPr>
        <w:t>资产实物交付流程状态查询、实物变动统计报表、根据地址查询功能位置信息、管线类项目信息查询、回退工程领料清单的项目信息查询、资产闲置率查询报表、闲置网络资产盘活利用统计表、闲置网络实物发布表、实物资产转股对应关系报表、工程日志历史记录查询。</w:t>
      </w:r>
    </w:p>
    <w:p w:rsidR="00CE77E8" w:rsidRPr="00CE77E8" w:rsidRDefault="00CB7CC7" w:rsidP="00B37EB6">
      <w:pPr>
        <w:pStyle w:val="6"/>
      </w:pPr>
      <w:r>
        <w:rPr>
          <w:rFonts w:hint="eastAsia"/>
        </w:rPr>
        <w:t>流程</w:t>
      </w:r>
    </w:p>
    <w:p w:rsidR="00115C82" w:rsidRDefault="00F90AED" w:rsidP="001C0E4C">
      <w:pPr>
        <w:ind w:firstLine="420"/>
      </w:pPr>
      <w:r>
        <w:rPr>
          <w:rFonts w:hint="eastAsia"/>
        </w:rPr>
        <w:t>包括以下流程：</w:t>
      </w:r>
      <w:r w:rsidR="00CE77E8">
        <w:rPr>
          <w:rFonts w:hint="eastAsia"/>
        </w:rPr>
        <w:t>出租申请捐赠</w:t>
      </w:r>
      <w:r>
        <w:rPr>
          <w:rFonts w:hint="eastAsia"/>
        </w:rPr>
        <w:t>、</w:t>
      </w:r>
      <w:r w:rsidR="00CE77E8">
        <w:rPr>
          <w:rFonts w:hint="eastAsia"/>
        </w:rPr>
        <w:t>申请销售申请</w:t>
      </w:r>
      <w:r>
        <w:rPr>
          <w:rFonts w:hint="eastAsia"/>
        </w:rPr>
        <w:t>、</w:t>
      </w:r>
      <w:r w:rsidR="00CE77E8">
        <w:rPr>
          <w:rFonts w:hint="eastAsia"/>
        </w:rPr>
        <w:t>局内调拨申请</w:t>
      </w:r>
      <w:r>
        <w:rPr>
          <w:rFonts w:hint="eastAsia"/>
        </w:rPr>
        <w:t>、</w:t>
      </w:r>
      <w:r w:rsidR="00CE77E8">
        <w:rPr>
          <w:rFonts w:hint="eastAsia"/>
        </w:rPr>
        <w:t>局间调拨申请</w:t>
      </w:r>
      <w:r>
        <w:rPr>
          <w:rFonts w:hint="eastAsia"/>
        </w:rPr>
        <w:t>、</w:t>
      </w:r>
      <w:r w:rsidR="00CE77E8">
        <w:rPr>
          <w:rFonts w:hint="eastAsia"/>
        </w:rPr>
        <w:t>闲置申请</w:t>
      </w:r>
      <w:r>
        <w:rPr>
          <w:rFonts w:hint="eastAsia"/>
        </w:rPr>
        <w:t>、</w:t>
      </w:r>
      <w:r w:rsidR="00CE77E8">
        <w:rPr>
          <w:rFonts w:hint="eastAsia"/>
        </w:rPr>
        <w:t>报废申请</w:t>
      </w:r>
      <w:r>
        <w:rPr>
          <w:rFonts w:hint="eastAsia"/>
        </w:rPr>
        <w:t>、</w:t>
      </w:r>
      <w:r w:rsidR="00CE77E8">
        <w:rPr>
          <w:rFonts w:hint="eastAsia"/>
        </w:rPr>
        <w:t>省际调出申请</w:t>
      </w:r>
      <w:r>
        <w:rPr>
          <w:rFonts w:hint="eastAsia"/>
        </w:rPr>
        <w:t>、</w:t>
      </w:r>
      <w:r w:rsidR="00CE77E8">
        <w:rPr>
          <w:rFonts w:hint="eastAsia"/>
        </w:rPr>
        <w:t>拆分合并申请</w:t>
      </w:r>
      <w:r>
        <w:rPr>
          <w:rFonts w:hint="eastAsia"/>
        </w:rPr>
        <w:t>、</w:t>
      </w:r>
      <w:r w:rsidR="00CE77E8">
        <w:rPr>
          <w:rFonts w:hint="eastAsia"/>
        </w:rPr>
        <w:t>报销冲销申请</w:t>
      </w:r>
      <w:r>
        <w:rPr>
          <w:rFonts w:hint="eastAsia"/>
        </w:rPr>
        <w:t>、</w:t>
      </w:r>
      <w:r w:rsidR="00115C82">
        <w:rPr>
          <w:rFonts w:hint="eastAsia"/>
        </w:rPr>
        <w:t>实物管理流程</w:t>
      </w:r>
      <w:r w:rsidR="00A65996">
        <w:rPr>
          <w:rFonts w:hint="eastAsia"/>
        </w:rPr>
        <w:t>、</w:t>
      </w:r>
      <w:r w:rsidR="004D7C0B">
        <w:rPr>
          <w:rFonts w:hint="eastAsia"/>
        </w:rPr>
        <w:t>实物批量修改流程、部门内盘活流程、实物维修流程、资产卡片信息修改流程、设备类资产交资流程、管线类资产交资流程</w:t>
      </w:r>
      <w:r>
        <w:rPr>
          <w:rFonts w:hint="eastAsia"/>
        </w:rPr>
        <w:t>。</w:t>
      </w:r>
    </w:p>
    <w:p w:rsidR="0013378D" w:rsidRDefault="0013378D" w:rsidP="00F90AED">
      <w:pPr>
        <w:ind w:left="420" w:firstLine="420"/>
      </w:pPr>
    </w:p>
    <w:p w:rsidR="0013378D" w:rsidRDefault="00F90AED" w:rsidP="001C0E4C">
      <w:pPr>
        <w:ind w:firstLine="420"/>
      </w:pPr>
      <w:r>
        <w:rPr>
          <w:rFonts w:hint="eastAsia"/>
        </w:rPr>
        <w:t>各流程必须包括以下功能：创建申请单、修改申请单、显示申请单、申请单变更确认、申请单批量查询。</w:t>
      </w:r>
    </w:p>
    <w:p w:rsidR="00115C82" w:rsidRDefault="0013378D" w:rsidP="00A817F6">
      <w:pPr>
        <w:pStyle w:val="aa"/>
        <w:numPr>
          <w:ilvl w:val="0"/>
          <w:numId w:val="81"/>
        </w:numPr>
        <w:ind w:left="709" w:firstLineChars="0" w:hanging="283"/>
      </w:pPr>
      <w:r>
        <w:rPr>
          <w:rFonts w:hint="eastAsia"/>
        </w:rPr>
        <w:t>设备类资产交资流程需要包括功能点：资产交付中无需拆分的物料维护、工程领料报表及维护、采购部确定工程领料清单、交付固定资产明细表维护、交付固定资产明细表</w:t>
      </w:r>
      <w:r>
        <w:rPr>
          <w:rFonts w:hint="eastAsia"/>
        </w:rPr>
        <w:t>-</w:t>
      </w:r>
      <w:r>
        <w:rPr>
          <w:rFonts w:hint="eastAsia"/>
        </w:rPr>
        <w:t>实物信息、交付固定资产明细表</w:t>
      </w:r>
      <w:r>
        <w:rPr>
          <w:rFonts w:hint="eastAsia"/>
        </w:rPr>
        <w:t>-</w:t>
      </w:r>
      <w:r>
        <w:rPr>
          <w:rFonts w:hint="eastAsia"/>
        </w:rPr>
        <w:t>资产信息、根据异动表拷贝生成实物、预转固程序、预转固</w:t>
      </w:r>
      <w:r>
        <w:rPr>
          <w:rFonts w:hint="eastAsia"/>
        </w:rPr>
        <w:t>/</w:t>
      </w:r>
      <w:r>
        <w:rPr>
          <w:rFonts w:hint="eastAsia"/>
        </w:rPr>
        <w:t>转固确认、导出工程领料清单、维护资产部门与保管员的默认对应关系、</w:t>
      </w:r>
      <w:r>
        <w:rPr>
          <w:rFonts w:hint="eastAsia"/>
        </w:rPr>
        <w:t>WBS</w:t>
      </w:r>
      <w:r>
        <w:rPr>
          <w:rFonts w:hint="eastAsia"/>
        </w:rPr>
        <w:t>合作伙伴信息查询、</w:t>
      </w:r>
      <w:r>
        <w:rPr>
          <w:rFonts w:hint="eastAsia"/>
        </w:rPr>
        <w:t>WBS</w:t>
      </w:r>
      <w:r>
        <w:rPr>
          <w:rFonts w:hint="eastAsia"/>
        </w:rPr>
        <w:t>资产实物创建流程状态查询、</w:t>
      </w:r>
      <w:r>
        <w:rPr>
          <w:rFonts w:hint="eastAsia"/>
        </w:rPr>
        <w:t>WBS</w:t>
      </w:r>
      <w:r>
        <w:rPr>
          <w:rFonts w:hint="eastAsia"/>
        </w:rPr>
        <w:t>资产实物交付流程状态查询。</w:t>
      </w:r>
    </w:p>
    <w:p w:rsidR="0013378D" w:rsidRDefault="0013378D" w:rsidP="0013378D">
      <w:pPr>
        <w:pStyle w:val="aa"/>
        <w:ind w:left="1260" w:firstLineChars="0" w:firstLine="0"/>
      </w:pPr>
    </w:p>
    <w:p w:rsidR="0013378D" w:rsidRPr="00115C82" w:rsidRDefault="0013378D" w:rsidP="00A817F6">
      <w:pPr>
        <w:pStyle w:val="aa"/>
        <w:numPr>
          <w:ilvl w:val="0"/>
          <w:numId w:val="81"/>
        </w:numPr>
        <w:ind w:left="709" w:firstLineChars="0" w:hanging="283"/>
      </w:pPr>
      <w:r>
        <w:rPr>
          <w:rFonts w:hint="eastAsia"/>
        </w:rPr>
        <w:t>管线类资产交资流程需要包括功能点：</w:t>
      </w:r>
      <w:r>
        <w:rPr>
          <w:rFonts w:hint="eastAsia"/>
        </w:rPr>
        <w:t>SAP</w:t>
      </w:r>
      <w:r>
        <w:rPr>
          <w:rFonts w:hint="eastAsia"/>
        </w:rPr>
        <w:t>与管线类资源系统接口（读取维护工单）、实物部门确认管线类资产实物、交付固定资产明细表</w:t>
      </w:r>
      <w:r>
        <w:rPr>
          <w:rFonts w:hint="eastAsia"/>
        </w:rPr>
        <w:t>-</w:t>
      </w:r>
      <w:r>
        <w:rPr>
          <w:rFonts w:hint="eastAsia"/>
        </w:rPr>
        <w:t>实物信息、交付固定资产明细表</w:t>
      </w:r>
      <w:r>
        <w:rPr>
          <w:rFonts w:hint="eastAsia"/>
        </w:rPr>
        <w:t>-</w:t>
      </w:r>
      <w:r>
        <w:rPr>
          <w:rFonts w:hint="eastAsia"/>
        </w:rPr>
        <w:t>资产信息、根据异动表拷贝生成实物、</w:t>
      </w:r>
      <w:r>
        <w:rPr>
          <w:rFonts w:hint="eastAsia"/>
        </w:rPr>
        <w:t>SAP</w:t>
      </w:r>
      <w:r>
        <w:rPr>
          <w:rFonts w:hint="eastAsia"/>
        </w:rPr>
        <w:t>与管线类资源系统报废接口、预转固程序、、预转固</w:t>
      </w:r>
      <w:r>
        <w:rPr>
          <w:rFonts w:hint="eastAsia"/>
        </w:rPr>
        <w:t>/</w:t>
      </w:r>
      <w:r>
        <w:rPr>
          <w:rFonts w:hint="eastAsia"/>
        </w:rPr>
        <w:t>转固确认、项目合作伙伴信息查询、</w:t>
      </w:r>
      <w:r>
        <w:rPr>
          <w:rFonts w:hint="eastAsia"/>
        </w:rPr>
        <w:t>WBS</w:t>
      </w:r>
      <w:r>
        <w:rPr>
          <w:rFonts w:hint="eastAsia"/>
        </w:rPr>
        <w:t>资产实物创建流程状态查询、</w:t>
      </w:r>
      <w:r>
        <w:rPr>
          <w:rFonts w:hint="eastAsia"/>
        </w:rPr>
        <w:t>WBS</w:t>
      </w:r>
      <w:r>
        <w:rPr>
          <w:rFonts w:hint="eastAsia"/>
        </w:rPr>
        <w:t>资产实物交付流程状态查询、资源</w:t>
      </w:r>
      <w:r>
        <w:rPr>
          <w:rFonts w:hint="eastAsia"/>
        </w:rPr>
        <w:t>/</w:t>
      </w:r>
      <w:r>
        <w:rPr>
          <w:rFonts w:hint="eastAsia"/>
        </w:rPr>
        <w:t>资产</w:t>
      </w:r>
      <w:r>
        <w:rPr>
          <w:rFonts w:hint="eastAsia"/>
        </w:rPr>
        <w:t>/</w:t>
      </w:r>
      <w:r>
        <w:rPr>
          <w:rFonts w:hint="eastAsia"/>
        </w:rPr>
        <w:t>实物对比报表、管线类项目信息查询、回退工程领料清单的项目信息查询。</w:t>
      </w:r>
    </w:p>
    <w:p w:rsidR="00115C82" w:rsidRPr="00115C82" w:rsidRDefault="00115C82" w:rsidP="00115C82"/>
    <w:p w:rsidR="00CE77E8" w:rsidRPr="00CB7CC7" w:rsidRDefault="00CE77E8" w:rsidP="00CB7CC7"/>
    <w:p w:rsidR="004B17C1" w:rsidRPr="003855CF" w:rsidRDefault="00484EBD" w:rsidP="00D46622">
      <w:pPr>
        <w:pStyle w:val="4"/>
        <w:numPr>
          <w:ilvl w:val="3"/>
          <w:numId w:val="2"/>
        </w:numPr>
        <w:tabs>
          <w:tab w:val="num" w:pos="3564"/>
        </w:tabs>
        <w:spacing w:line="360" w:lineRule="auto"/>
        <w:ind w:left="1152" w:hangingChars="410" w:hanging="1152"/>
        <w:rPr>
          <w:rFonts w:ascii="仿宋_GB2312" w:eastAsia="仿宋_GB2312"/>
        </w:rPr>
      </w:pPr>
      <w:r>
        <w:rPr>
          <w:rFonts w:ascii="仿宋_GB2312" w:eastAsia="仿宋_GB2312" w:hint="eastAsia"/>
        </w:rPr>
        <w:t>资源增量数据同步</w:t>
      </w:r>
    </w:p>
    <w:p w:rsidR="004B17C1" w:rsidRPr="003855CF" w:rsidRDefault="004B17C1" w:rsidP="002D1C6A">
      <w:pPr>
        <w:tabs>
          <w:tab w:val="left" w:pos="993"/>
        </w:tabs>
        <w:spacing w:line="360" w:lineRule="auto"/>
        <w:ind w:firstLineChars="235" w:firstLine="564"/>
        <w:rPr>
          <w:rFonts w:ascii="仿宋_GB2312" w:eastAsia="仿宋_GB2312" w:hAnsi="仿宋"/>
          <w:sz w:val="24"/>
        </w:rPr>
      </w:pPr>
      <w:r w:rsidRPr="003855CF">
        <w:rPr>
          <w:rFonts w:ascii="仿宋_GB2312" w:eastAsia="仿宋_GB2312" w:hAnsi="仿宋" w:hint="eastAsia"/>
          <w:sz w:val="24"/>
        </w:rPr>
        <w:t>综合资源管理系统将基于OGG（Oracle Golden Gate）、SharePlex、DSG等、</w:t>
      </w:r>
      <w:r w:rsidRPr="003855CF">
        <w:rPr>
          <w:rFonts w:ascii="仿宋_GB2312" w:eastAsia="仿宋_GB2312" w:hAnsi="仿宋" w:hint="eastAsia"/>
          <w:sz w:val="24"/>
        </w:rPr>
        <w:lastRenderedPageBreak/>
        <w:t>sharePlex、DSG等基于online redo log实时复制同步技术，实现资源增量数据提取、同步的功能。</w:t>
      </w:r>
    </w:p>
    <w:p w:rsidR="004B17C1" w:rsidRPr="003855CF" w:rsidRDefault="00484EBD" w:rsidP="00D46622">
      <w:pPr>
        <w:pStyle w:val="4"/>
        <w:numPr>
          <w:ilvl w:val="3"/>
          <w:numId w:val="2"/>
        </w:numPr>
        <w:tabs>
          <w:tab w:val="num" w:pos="3564"/>
        </w:tabs>
        <w:spacing w:line="360" w:lineRule="auto"/>
        <w:ind w:left="1152" w:hangingChars="410" w:hanging="1152"/>
        <w:rPr>
          <w:rFonts w:ascii="仿宋_GB2312" w:eastAsia="仿宋_GB2312"/>
        </w:rPr>
      </w:pPr>
      <w:r>
        <w:rPr>
          <w:rFonts w:ascii="仿宋_GB2312" w:eastAsia="仿宋_GB2312" w:hint="eastAsia"/>
        </w:rPr>
        <w:t>固资属性、固资应用功能剥离</w:t>
      </w:r>
    </w:p>
    <w:p w:rsidR="004B17C1" w:rsidRPr="003855CF" w:rsidRDefault="004B17C1" w:rsidP="002D1C6A">
      <w:pPr>
        <w:tabs>
          <w:tab w:val="left" w:pos="993"/>
        </w:tabs>
        <w:spacing w:line="360" w:lineRule="auto"/>
        <w:ind w:firstLineChars="235" w:firstLine="564"/>
        <w:rPr>
          <w:rFonts w:ascii="仿宋_GB2312" w:eastAsia="仿宋_GB2312" w:hAnsi="仿宋"/>
          <w:sz w:val="24"/>
        </w:rPr>
      </w:pPr>
      <w:r w:rsidRPr="003855CF">
        <w:rPr>
          <w:rFonts w:ascii="仿宋_GB2312" w:eastAsia="仿宋_GB2312" w:hAnsi="仿宋" w:hint="eastAsia"/>
          <w:sz w:val="24"/>
        </w:rPr>
        <w:t>固定资产转固、资产卡片/价值分析等功能剥离，有关固定资产转固、资产卡片/价值分析等功能将统一在</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中实现，综合资源管理系统将通过实时服务的查询接口，来获取资源的资产卡片和价值信息，但不做资产卡片和价值信息维护入库。</w:t>
      </w:r>
    </w:p>
    <w:p w:rsidR="004B17C1" w:rsidRPr="003855CF" w:rsidRDefault="00484EBD" w:rsidP="00D46622">
      <w:pPr>
        <w:pStyle w:val="4"/>
        <w:numPr>
          <w:ilvl w:val="3"/>
          <w:numId w:val="2"/>
        </w:numPr>
        <w:tabs>
          <w:tab w:val="num" w:pos="3564"/>
        </w:tabs>
        <w:spacing w:line="360" w:lineRule="auto"/>
        <w:ind w:left="1152" w:hangingChars="410" w:hanging="1152"/>
        <w:rPr>
          <w:rFonts w:ascii="仿宋_GB2312" w:eastAsia="仿宋_GB2312"/>
        </w:rPr>
      </w:pPr>
      <w:r>
        <w:rPr>
          <w:rFonts w:ascii="仿宋_GB2312" w:eastAsia="仿宋_GB2312" w:hint="eastAsia"/>
        </w:rPr>
        <w:t>工程信息同步</w:t>
      </w:r>
    </w:p>
    <w:p w:rsidR="004B17C1" w:rsidRPr="003855CF" w:rsidRDefault="00EA72F5" w:rsidP="002D1C6A">
      <w:pPr>
        <w:tabs>
          <w:tab w:val="left" w:pos="993"/>
        </w:tabs>
        <w:spacing w:line="360" w:lineRule="auto"/>
        <w:ind w:left="566"/>
        <w:rPr>
          <w:rFonts w:ascii="仿宋_GB2312" w:eastAsia="仿宋_GB2312" w:hAnsi="仿宋"/>
          <w:sz w:val="24"/>
        </w:rPr>
      </w:pPr>
      <w:r w:rsidRPr="003855CF">
        <w:rPr>
          <w:rFonts w:ascii="仿宋_GB2312" w:eastAsia="仿宋_GB2312" w:hAnsi="仿宋" w:hint="eastAsia"/>
          <w:sz w:val="24"/>
        </w:rPr>
        <w:t>上海电信统一模型资源库</w:t>
      </w:r>
      <w:r w:rsidR="004B17C1" w:rsidRPr="003855CF">
        <w:rPr>
          <w:rFonts w:ascii="仿宋_GB2312" w:eastAsia="仿宋_GB2312" w:hAnsi="仿宋" w:hint="eastAsia"/>
          <w:sz w:val="24"/>
        </w:rPr>
        <w:t>将工程信息同步</w:t>
      </w:r>
      <w:r w:rsidR="004B17C1" w:rsidRPr="003855CF">
        <w:rPr>
          <w:rFonts w:ascii="仿宋_GB2312" w:eastAsia="仿宋" w:hAnsi="仿宋" w:hint="eastAsia"/>
          <w:sz w:val="24"/>
        </w:rPr>
        <w:t>給</w:t>
      </w:r>
      <w:r w:rsidR="00686757"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w:t>
      </w:r>
    </w:p>
    <w:p w:rsidR="004B17C1" w:rsidRPr="003855CF" w:rsidRDefault="00484EBD" w:rsidP="00D46622">
      <w:pPr>
        <w:pStyle w:val="4"/>
        <w:numPr>
          <w:ilvl w:val="3"/>
          <w:numId w:val="2"/>
        </w:numPr>
        <w:tabs>
          <w:tab w:val="num" w:pos="3564"/>
        </w:tabs>
        <w:spacing w:line="360" w:lineRule="auto"/>
        <w:ind w:left="1152" w:hangingChars="410" w:hanging="1152"/>
        <w:rPr>
          <w:rFonts w:ascii="仿宋_GB2312" w:eastAsia="仿宋_GB2312"/>
        </w:rPr>
      </w:pPr>
      <w:r>
        <w:rPr>
          <w:rFonts w:ascii="仿宋_GB2312" w:eastAsia="仿宋_GB2312" w:hint="eastAsia"/>
        </w:rPr>
        <w:t>资源变更工单管理</w:t>
      </w:r>
    </w:p>
    <w:p w:rsidR="004B17C1" w:rsidRPr="003855CF" w:rsidRDefault="004B17C1" w:rsidP="002D1C6A">
      <w:pPr>
        <w:tabs>
          <w:tab w:val="left" w:pos="510"/>
        </w:tabs>
        <w:spacing w:line="360" w:lineRule="auto"/>
        <w:ind w:leftChars="-269" w:left="-1" w:hangingChars="235" w:hanging="564"/>
        <w:rPr>
          <w:rFonts w:ascii="仿宋_GB2312" w:eastAsia="仿宋_GB2312" w:hAnsi="仿宋"/>
          <w:sz w:val="24"/>
        </w:rPr>
      </w:pPr>
      <w:r w:rsidRPr="003855CF">
        <w:rPr>
          <w:rFonts w:ascii="仿宋_GB2312" w:eastAsia="仿宋_GB2312" w:hAnsi="仿宋" w:hint="eastAsia"/>
          <w:sz w:val="24"/>
        </w:rPr>
        <w:tab/>
      </w:r>
      <w:r w:rsidRPr="003855CF">
        <w:rPr>
          <w:rFonts w:ascii="仿宋_GB2312" w:eastAsia="仿宋_GB2312" w:hAnsi="仿宋" w:hint="eastAsia"/>
          <w:sz w:val="24"/>
        </w:rPr>
        <w:tab/>
        <w:t xml:space="preserve"> </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将打通与</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有关资源变更的工单接口，</w:t>
      </w:r>
      <w:r w:rsidR="00686757" w:rsidRPr="003855CF">
        <w:rPr>
          <w:rFonts w:ascii="仿宋_GB2312" w:eastAsia="仿宋_GB2312" w:hAnsi="仿宋" w:hint="eastAsia"/>
          <w:sz w:val="24"/>
        </w:rPr>
        <w:t>综合资源管理系统</w:t>
      </w:r>
      <w:r w:rsidRPr="003855CF">
        <w:rPr>
          <w:rFonts w:ascii="仿宋_GB2312" w:eastAsia="仿宋_GB2312" w:hAnsi="仿宋" w:hint="eastAsia"/>
          <w:sz w:val="24"/>
        </w:rPr>
        <w:t>接收到资源变更工单后，将对相关的资源信息进行增、删、改等变更维护操作，并最终将相关的操作信息反馈</w:t>
      </w:r>
      <w:r w:rsidRPr="003855CF">
        <w:rPr>
          <w:rFonts w:ascii="仿宋_GB2312" w:eastAsia="仿宋" w:hAnsi="仿宋" w:hint="eastAsia"/>
          <w:sz w:val="24"/>
        </w:rPr>
        <w:t>給</w:t>
      </w:r>
      <w:r w:rsidR="00EA72F5" w:rsidRPr="003855CF">
        <w:rPr>
          <w:rFonts w:ascii="仿宋_GB2312" w:eastAsia="仿宋_GB2312" w:hAnsi="仿宋" w:hint="eastAsia"/>
          <w:sz w:val="24"/>
        </w:rPr>
        <w:t>上海电信统一模型资源库</w:t>
      </w:r>
      <w:r w:rsidRPr="003855CF">
        <w:rPr>
          <w:rFonts w:ascii="仿宋_GB2312" w:eastAsia="仿宋_GB2312" w:hAnsi="仿宋" w:hint="eastAsia"/>
          <w:sz w:val="24"/>
        </w:rPr>
        <w:t>。</w:t>
      </w: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rPr>
      </w:pPr>
      <w:r w:rsidRPr="003855CF">
        <w:rPr>
          <w:rFonts w:ascii="仿宋_GB2312" w:eastAsia="仿宋_GB2312" w:hint="eastAsia"/>
        </w:rPr>
        <w:t>资源实物ID</w:t>
      </w:r>
      <w:r w:rsidR="00484EBD">
        <w:rPr>
          <w:rFonts w:ascii="仿宋_GB2312" w:eastAsia="仿宋_GB2312" w:hint="eastAsia"/>
        </w:rPr>
        <w:t>自动生成功能</w:t>
      </w:r>
    </w:p>
    <w:p w:rsidR="004B17C1" w:rsidRPr="003855CF" w:rsidRDefault="004B17C1" w:rsidP="002D1C6A">
      <w:pPr>
        <w:tabs>
          <w:tab w:val="left" w:pos="993"/>
        </w:tabs>
        <w:spacing w:line="360" w:lineRule="auto"/>
        <w:ind w:firstLineChars="235" w:firstLine="564"/>
        <w:rPr>
          <w:rFonts w:ascii="仿宋_GB2312" w:eastAsia="仿宋_GB2312" w:hAnsi="仿宋"/>
          <w:sz w:val="24"/>
        </w:rPr>
      </w:pPr>
      <w:r w:rsidRPr="003855CF">
        <w:rPr>
          <w:rFonts w:ascii="仿宋_GB2312" w:eastAsia="仿宋_GB2312" w:hAnsi="仿宋" w:hint="eastAsia"/>
          <w:sz w:val="24"/>
        </w:rPr>
        <w:t>由于MSS域与OSS涉及的资产、资源关联均是通过“实物ID”字段来关联的，原则上要求该ID全国唯一，ID中不应包括业务信息，使用全国数据集中GID，不跟随资源变更而变化。</w:t>
      </w:r>
    </w:p>
    <w:p w:rsidR="004B17C1" w:rsidRPr="003855CF" w:rsidRDefault="00484EBD" w:rsidP="00D46622">
      <w:pPr>
        <w:pStyle w:val="4"/>
        <w:numPr>
          <w:ilvl w:val="3"/>
          <w:numId w:val="2"/>
        </w:numPr>
        <w:tabs>
          <w:tab w:val="num" w:pos="3564"/>
        </w:tabs>
        <w:spacing w:line="360" w:lineRule="auto"/>
        <w:ind w:left="1152" w:hangingChars="410" w:hanging="1152"/>
        <w:rPr>
          <w:rFonts w:ascii="仿宋_GB2312" w:eastAsia="仿宋_GB2312"/>
        </w:rPr>
      </w:pPr>
      <w:r>
        <w:rPr>
          <w:rFonts w:ascii="仿宋_GB2312" w:eastAsia="仿宋_GB2312" w:hint="eastAsia"/>
        </w:rPr>
        <w:t>工单查询</w:t>
      </w:r>
    </w:p>
    <w:p w:rsidR="004B17C1" w:rsidRPr="003855CF" w:rsidRDefault="00686757" w:rsidP="002D1C6A">
      <w:pPr>
        <w:spacing w:line="360" w:lineRule="auto"/>
        <w:ind w:firstLine="420"/>
        <w:rPr>
          <w:rFonts w:ascii="仿宋_GB2312" w:eastAsia="仿宋_GB2312" w:hAnsi="仿宋"/>
        </w:rPr>
      </w:pPr>
      <w:r w:rsidRPr="003855CF">
        <w:rPr>
          <w:rFonts w:ascii="仿宋_GB2312" w:eastAsia="仿宋_GB2312" w:hAnsi="仿宋" w:hint="eastAsia"/>
          <w:sz w:val="24"/>
        </w:rPr>
        <w:t>综合资源管理系统</w:t>
      </w:r>
      <w:r w:rsidR="004B17C1" w:rsidRPr="003855CF">
        <w:rPr>
          <w:rFonts w:ascii="仿宋_GB2312" w:eastAsia="仿宋_GB2312" w:hAnsi="仿宋" w:hint="eastAsia"/>
          <w:sz w:val="24"/>
        </w:rPr>
        <w:t>提供界面查询在途工单、历史工单，并提供分类汇总和导出功能。</w:t>
      </w:r>
    </w:p>
    <w:p w:rsidR="004B17C1" w:rsidRPr="003855CF" w:rsidRDefault="004B17C1" w:rsidP="002D1C6A">
      <w:pPr>
        <w:spacing w:line="360" w:lineRule="auto"/>
        <w:ind w:left="420"/>
        <w:rPr>
          <w:rFonts w:ascii="仿宋_GB2312" w:eastAsia="仿宋_GB2312" w:hAnsi="仿宋"/>
        </w:rPr>
      </w:pPr>
    </w:p>
    <w:p w:rsidR="00484EBD" w:rsidRPr="003855CF" w:rsidRDefault="00484EBD" w:rsidP="00484EBD">
      <w:pPr>
        <w:pStyle w:val="4"/>
        <w:numPr>
          <w:ilvl w:val="3"/>
          <w:numId w:val="2"/>
        </w:numPr>
        <w:tabs>
          <w:tab w:val="num" w:pos="3564"/>
        </w:tabs>
        <w:spacing w:line="360" w:lineRule="auto"/>
        <w:ind w:left="1152" w:hangingChars="410" w:hanging="1152"/>
        <w:rPr>
          <w:rFonts w:ascii="仿宋_GB2312" w:eastAsia="仿宋_GB2312"/>
        </w:rPr>
      </w:pPr>
      <w:bookmarkStart w:id="64" w:name="_Toc29591"/>
      <w:bookmarkStart w:id="65" w:name="_Toc370720298"/>
      <w:bookmarkStart w:id="66" w:name="_Toc370741085"/>
      <w:bookmarkStart w:id="67" w:name="_Toc373068496"/>
      <w:bookmarkEnd w:id="34"/>
      <w:bookmarkEnd w:id="35"/>
      <w:bookmarkEnd w:id="36"/>
      <w:r w:rsidRPr="003855CF">
        <w:rPr>
          <w:rFonts w:ascii="仿宋_GB2312" w:eastAsia="仿宋_GB2312" w:hint="eastAsia"/>
        </w:rPr>
        <w:lastRenderedPageBreak/>
        <w:t>工单历史查询</w:t>
      </w:r>
    </w:p>
    <w:p w:rsidR="00484EBD" w:rsidRDefault="00484EBD" w:rsidP="00484EBD">
      <w:pPr>
        <w:spacing w:line="360" w:lineRule="auto"/>
        <w:ind w:left="420"/>
        <w:rPr>
          <w:rFonts w:ascii="仿宋_GB2312" w:eastAsia="仿宋_GB2312" w:hAnsi="仿宋"/>
          <w:sz w:val="24"/>
        </w:rPr>
      </w:pPr>
      <w:r w:rsidRPr="003855CF">
        <w:rPr>
          <w:rFonts w:ascii="仿宋_GB2312" w:eastAsia="仿宋_GB2312" w:hAnsi="仿宋" w:hint="eastAsia"/>
          <w:sz w:val="24"/>
        </w:rPr>
        <w:t>省统一模型库提供界面，查询历史处理工单，具有导出结果功能。</w:t>
      </w:r>
    </w:p>
    <w:p w:rsidR="00484EBD" w:rsidRPr="003855CF" w:rsidRDefault="00484EBD" w:rsidP="00484EBD">
      <w:pPr>
        <w:pStyle w:val="4"/>
        <w:numPr>
          <w:ilvl w:val="3"/>
          <w:numId w:val="2"/>
        </w:numPr>
        <w:tabs>
          <w:tab w:val="num" w:pos="3564"/>
        </w:tabs>
        <w:spacing w:line="360" w:lineRule="auto"/>
        <w:ind w:left="1152" w:hangingChars="410" w:hanging="1152"/>
        <w:rPr>
          <w:rFonts w:ascii="仿宋_GB2312" w:eastAsia="仿宋_GB2312" w:hAnsi="宋体"/>
        </w:rPr>
      </w:pPr>
      <w:r w:rsidRPr="003855CF">
        <w:rPr>
          <w:rFonts w:ascii="仿宋_GB2312" w:eastAsia="仿宋_GB2312" w:hAnsi="宋体" w:hint="eastAsia"/>
        </w:rPr>
        <w:t>员工组织及权限管理</w:t>
      </w:r>
      <w:bookmarkEnd w:id="64"/>
      <w:bookmarkEnd w:id="65"/>
      <w:bookmarkEnd w:id="66"/>
    </w:p>
    <w:p w:rsidR="00484EBD" w:rsidRPr="003855CF" w:rsidRDefault="00484EBD" w:rsidP="00484EBD">
      <w:pPr>
        <w:widowControl/>
        <w:spacing w:line="360" w:lineRule="auto"/>
        <w:ind w:firstLineChars="200" w:firstLine="480"/>
        <w:rPr>
          <w:rFonts w:ascii="仿宋_GB2312" w:eastAsia="仿宋_GB2312" w:hAnsi="仿宋"/>
          <w:kern w:val="0"/>
          <w:sz w:val="24"/>
        </w:rPr>
      </w:pPr>
      <w:r w:rsidRPr="003855CF">
        <w:rPr>
          <w:rFonts w:ascii="仿宋_GB2312" w:eastAsia="仿宋_GB2312" w:hAnsi="仿宋" w:hint="eastAsia"/>
          <w:kern w:val="0"/>
          <w:sz w:val="24"/>
        </w:rPr>
        <w:t>本系统将从集团OA系统同步员工组织机构信息，并建立集团员工组织机构信息与省员工组织机构信息的映射管理，并实现系统权限设置功能。</w:t>
      </w:r>
    </w:p>
    <w:p w:rsidR="00484EBD" w:rsidRPr="003855CF" w:rsidRDefault="00484EBD" w:rsidP="00484EBD">
      <w:pPr>
        <w:spacing w:line="360" w:lineRule="auto"/>
        <w:ind w:firstLineChars="175" w:firstLine="420"/>
        <w:rPr>
          <w:rFonts w:ascii="仿宋_GB2312" w:eastAsia="仿宋_GB2312" w:hAnsi="仿宋"/>
          <w:sz w:val="24"/>
        </w:rPr>
      </w:pPr>
      <w:r w:rsidRPr="003855CF">
        <w:rPr>
          <w:rFonts w:ascii="仿宋_GB2312" w:eastAsia="仿宋_GB2312" w:hAnsi="仿宋" w:hint="eastAsia"/>
          <w:sz w:val="24"/>
        </w:rPr>
        <w:t>员工组织机构管理，一方面，上海电信统一模型资源库需提供基础的员工组织及相关权限配置管理功能；另一方面，上海电信统一模型资源库还应对接集团OA系统获取集团员工组织机构信息，并实现集团和省的员工组织机构映射管理，从而保障了两级流程工单下发的通畅。</w:t>
      </w:r>
    </w:p>
    <w:p w:rsidR="00484EBD" w:rsidRPr="003855CF" w:rsidRDefault="00484EBD" w:rsidP="00484EBD">
      <w:pPr>
        <w:pStyle w:val="5"/>
        <w:tabs>
          <w:tab w:val="num" w:pos="1008"/>
        </w:tabs>
        <w:spacing w:line="360" w:lineRule="auto"/>
        <w:ind w:left="1008" w:hanging="1008"/>
        <w:rPr>
          <w:rFonts w:ascii="仿宋_GB2312" w:eastAsia="仿宋_GB2312"/>
        </w:rPr>
      </w:pPr>
      <w:bookmarkStart w:id="68" w:name="_Toc31430"/>
      <w:r w:rsidRPr="003855CF">
        <w:rPr>
          <w:rFonts w:ascii="仿宋_GB2312" w:eastAsia="仿宋_GB2312" w:hint="eastAsia"/>
        </w:rPr>
        <w:t>员工组织机构管理</w:t>
      </w:r>
      <w:bookmarkEnd w:id="68"/>
    </w:p>
    <w:p w:rsidR="00484EBD" w:rsidRPr="003855CF" w:rsidRDefault="00484EBD" w:rsidP="00484EBD">
      <w:pPr>
        <w:numPr>
          <w:ilvl w:val="0"/>
          <w:numId w:val="25"/>
        </w:numPr>
        <w:tabs>
          <w:tab w:val="left" w:pos="993"/>
        </w:tabs>
        <w:spacing w:line="360" w:lineRule="auto"/>
        <w:ind w:left="0" w:firstLineChars="236" w:firstLine="566"/>
        <w:rPr>
          <w:rFonts w:ascii="仿宋_GB2312" w:eastAsia="仿宋_GB2312" w:hAnsi="仿宋"/>
          <w:sz w:val="24"/>
        </w:rPr>
      </w:pPr>
      <w:r w:rsidRPr="003855CF">
        <w:rPr>
          <w:rFonts w:ascii="仿宋_GB2312" w:eastAsia="仿宋_GB2312" w:hAnsi="仿宋" w:hint="eastAsia"/>
          <w:sz w:val="24"/>
        </w:rPr>
        <w:t>系统应提供按分公司、部门结构管理员工功能。</w:t>
      </w:r>
    </w:p>
    <w:p w:rsidR="00484EBD" w:rsidRPr="003855CF" w:rsidRDefault="00484EBD" w:rsidP="00484EBD">
      <w:pPr>
        <w:numPr>
          <w:ilvl w:val="0"/>
          <w:numId w:val="25"/>
        </w:numPr>
        <w:tabs>
          <w:tab w:val="left" w:pos="993"/>
        </w:tabs>
        <w:spacing w:line="360" w:lineRule="auto"/>
        <w:ind w:left="0" w:firstLineChars="236" w:firstLine="566"/>
        <w:rPr>
          <w:rFonts w:ascii="仿宋_GB2312" w:eastAsia="仿宋_GB2312" w:hAnsi="仿宋"/>
          <w:sz w:val="24"/>
        </w:rPr>
      </w:pPr>
      <w:r w:rsidRPr="003855CF">
        <w:rPr>
          <w:rFonts w:ascii="仿宋_GB2312" w:eastAsia="仿宋_GB2312" w:hAnsi="仿宋" w:hint="eastAsia"/>
          <w:sz w:val="24"/>
        </w:rPr>
        <w:t>系统应提供按姓名、电话、登陆用户名模糊查询功能。</w:t>
      </w:r>
    </w:p>
    <w:p w:rsidR="00484EBD" w:rsidRPr="003855CF" w:rsidRDefault="00484EBD" w:rsidP="00484EBD">
      <w:pPr>
        <w:numPr>
          <w:ilvl w:val="0"/>
          <w:numId w:val="25"/>
        </w:numPr>
        <w:tabs>
          <w:tab w:val="left" w:pos="993"/>
        </w:tabs>
        <w:spacing w:line="360" w:lineRule="auto"/>
        <w:ind w:left="0" w:firstLineChars="236" w:firstLine="566"/>
        <w:rPr>
          <w:rFonts w:ascii="仿宋_GB2312" w:eastAsia="仿宋_GB2312" w:hAnsi="仿宋"/>
          <w:sz w:val="24"/>
        </w:rPr>
      </w:pPr>
      <w:r w:rsidRPr="003855CF">
        <w:rPr>
          <w:rFonts w:ascii="仿宋_GB2312" w:eastAsia="仿宋_GB2312" w:hAnsi="仿宋" w:hint="eastAsia"/>
          <w:sz w:val="24"/>
        </w:rPr>
        <w:t>系统应提供员工、组织机构信息新增、删除、修改功能。</w:t>
      </w:r>
    </w:p>
    <w:p w:rsidR="00484EBD" w:rsidRPr="003855CF" w:rsidRDefault="00484EBD" w:rsidP="00484EBD">
      <w:pPr>
        <w:pStyle w:val="5"/>
        <w:tabs>
          <w:tab w:val="num" w:pos="1008"/>
        </w:tabs>
        <w:spacing w:line="360" w:lineRule="auto"/>
        <w:ind w:left="1008" w:hanging="1008"/>
        <w:rPr>
          <w:rFonts w:ascii="仿宋_GB2312" w:eastAsia="仿宋_GB2312"/>
        </w:rPr>
      </w:pPr>
      <w:bookmarkStart w:id="69" w:name="_Toc32004"/>
      <w:r w:rsidRPr="003855CF">
        <w:rPr>
          <w:rFonts w:ascii="仿宋_GB2312" w:eastAsia="仿宋_GB2312" w:hint="eastAsia"/>
        </w:rPr>
        <w:t>两级组织机构映射管理</w:t>
      </w:r>
      <w:bookmarkEnd w:id="69"/>
    </w:p>
    <w:p w:rsidR="00484EBD" w:rsidRPr="003855CF" w:rsidRDefault="00484EBD" w:rsidP="00484EBD">
      <w:pPr>
        <w:numPr>
          <w:ilvl w:val="0"/>
          <w:numId w:val="26"/>
        </w:numPr>
        <w:tabs>
          <w:tab w:val="left" w:pos="993"/>
        </w:tabs>
        <w:spacing w:line="360" w:lineRule="auto"/>
        <w:ind w:firstLine="147"/>
        <w:rPr>
          <w:rFonts w:ascii="仿宋_GB2312" w:eastAsia="仿宋_GB2312" w:hAnsi="仿宋"/>
          <w:sz w:val="24"/>
        </w:rPr>
      </w:pPr>
      <w:r w:rsidRPr="003855CF">
        <w:rPr>
          <w:rFonts w:ascii="仿宋_GB2312" w:eastAsia="仿宋_GB2312" w:hAnsi="仿宋" w:hint="eastAsia"/>
          <w:sz w:val="24"/>
        </w:rPr>
        <w:t>系统应提供组织机构映射关系查询功能。</w:t>
      </w:r>
    </w:p>
    <w:p w:rsidR="00484EBD" w:rsidRPr="003855CF" w:rsidRDefault="00484EBD" w:rsidP="00484EBD">
      <w:pPr>
        <w:numPr>
          <w:ilvl w:val="0"/>
          <w:numId w:val="26"/>
        </w:numPr>
        <w:tabs>
          <w:tab w:val="left" w:pos="993"/>
        </w:tabs>
        <w:spacing w:line="360" w:lineRule="auto"/>
        <w:ind w:firstLine="147"/>
        <w:rPr>
          <w:rFonts w:ascii="仿宋_GB2312" w:eastAsia="仿宋_GB2312" w:hAnsi="仿宋"/>
          <w:sz w:val="24"/>
        </w:rPr>
      </w:pPr>
      <w:r w:rsidRPr="003855CF">
        <w:rPr>
          <w:rFonts w:ascii="仿宋_GB2312" w:eastAsia="仿宋_GB2312" w:hAnsi="仿宋" w:hint="eastAsia"/>
          <w:sz w:val="24"/>
        </w:rPr>
        <w:t>系统应提供两级组织机构映射关系新增、修改、删除功能。</w:t>
      </w:r>
    </w:p>
    <w:p w:rsidR="00484EBD" w:rsidRPr="003855CF" w:rsidRDefault="00484EBD" w:rsidP="00484EBD">
      <w:pPr>
        <w:pStyle w:val="5"/>
        <w:tabs>
          <w:tab w:val="num" w:pos="1008"/>
        </w:tabs>
        <w:spacing w:line="360" w:lineRule="auto"/>
        <w:ind w:left="1008" w:hanging="1008"/>
        <w:rPr>
          <w:rFonts w:ascii="仿宋_GB2312" w:eastAsia="仿宋_GB2312"/>
        </w:rPr>
      </w:pPr>
      <w:bookmarkStart w:id="70" w:name="_Toc7519"/>
      <w:r w:rsidRPr="003855CF">
        <w:rPr>
          <w:rFonts w:ascii="仿宋_GB2312" w:eastAsia="仿宋_GB2312" w:hint="eastAsia"/>
        </w:rPr>
        <w:t>两级员工映射管理</w:t>
      </w:r>
      <w:bookmarkEnd w:id="70"/>
    </w:p>
    <w:p w:rsidR="00484EBD" w:rsidRPr="003855CF" w:rsidRDefault="00484EBD" w:rsidP="00484EBD">
      <w:pPr>
        <w:numPr>
          <w:ilvl w:val="0"/>
          <w:numId w:val="27"/>
        </w:numPr>
        <w:tabs>
          <w:tab w:val="left" w:pos="993"/>
        </w:tabs>
        <w:spacing w:line="360" w:lineRule="auto"/>
        <w:ind w:firstLine="6"/>
        <w:rPr>
          <w:rFonts w:ascii="仿宋_GB2312" w:eastAsia="仿宋_GB2312" w:hAnsi="仿宋"/>
          <w:sz w:val="24"/>
        </w:rPr>
      </w:pPr>
      <w:r w:rsidRPr="003855CF">
        <w:rPr>
          <w:rFonts w:ascii="仿宋_GB2312" w:eastAsia="仿宋_GB2312" w:hAnsi="仿宋" w:hint="eastAsia"/>
          <w:sz w:val="24"/>
        </w:rPr>
        <w:t>系统应提供员工映射关系查询功能</w:t>
      </w:r>
    </w:p>
    <w:p w:rsidR="00484EBD" w:rsidRPr="003855CF" w:rsidRDefault="00484EBD" w:rsidP="00484EBD">
      <w:pPr>
        <w:numPr>
          <w:ilvl w:val="0"/>
          <w:numId w:val="27"/>
        </w:numPr>
        <w:tabs>
          <w:tab w:val="left" w:pos="993"/>
        </w:tabs>
        <w:spacing w:line="360" w:lineRule="auto"/>
        <w:ind w:firstLine="6"/>
        <w:rPr>
          <w:rFonts w:ascii="仿宋_GB2312" w:eastAsia="仿宋_GB2312" w:hAnsi="仿宋"/>
          <w:sz w:val="24"/>
        </w:rPr>
      </w:pPr>
      <w:r w:rsidRPr="003855CF">
        <w:rPr>
          <w:rFonts w:ascii="仿宋_GB2312" w:eastAsia="仿宋_GB2312" w:hAnsi="仿宋" w:hint="eastAsia"/>
          <w:sz w:val="24"/>
        </w:rPr>
        <w:t>系统应提供两级员工映射关系新增、修改、删除功能</w:t>
      </w:r>
    </w:p>
    <w:p w:rsidR="00484EBD" w:rsidRPr="003855CF" w:rsidRDefault="00484EBD" w:rsidP="00484EBD">
      <w:pPr>
        <w:pStyle w:val="5"/>
        <w:tabs>
          <w:tab w:val="num" w:pos="1008"/>
        </w:tabs>
        <w:spacing w:line="360" w:lineRule="auto"/>
        <w:ind w:left="1008" w:hanging="1008"/>
        <w:rPr>
          <w:rFonts w:ascii="仿宋_GB2312" w:eastAsia="仿宋_GB2312"/>
        </w:rPr>
      </w:pPr>
      <w:bookmarkStart w:id="71" w:name="_Toc15293"/>
      <w:r w:rsidRPr="003855CF">
        <w:rPr>
          <w:rFonts w:ascii="仿宋_GB2312" w:eastAsia="仿宋_GB2312" w:hint="eastAsia"/>
        </w:rPr>
        <w:t>权限管理</w:t>
      </w:r>
      <w:bookmarkEnd w:id="71"/>
    </w:p>
    <w:p w:rsidR="00484EBD" w:rsidRPr="003855CF" w:rsidRDefault="00484EBD" w:rsidP="00484EBD">
      <w:pPr>
        <w:numPr>
          <w:ilvl w:val="0"/>
          <w:numId w:val="28"/>
        </w:numPr>
        <w:tabs>
          <w:tab w:val="left" w:pos="993"/>
        </w:tabs>
        <w:spacing w:line="360" w:lineRule="auto"/>
        <w:ind w:firstLine="6"/>
        <w:rPr>
          <w:rFonts w:ascii="仿宋_GB2312" w:eastAsia="仿宋_GB2312" w:hAnsi="仿宋"/>
          <w:sz w:val="24"/>
        </w:rPr>
      </w:pPr>
      <w:r w:rsidRPr="003855CF">
        <w:rPr>
          <w:rFonts w:ascii="仿宋_GB2312" w:eastAsia="仿宋_GB2312" w:hAnsi="仿宋" w:hint="eastAsia"/>
          <w:sz w:val="24"/>
        </w:rPr>
        <w:t>系统应提供按部门、专业、区域、功能多重维度权限管理功能。</w:t>
      </w:r>
    </w:p>
    <w:p w:rsidR="00484EBD" w:rsidRPr="003855CF" w:rsidRDefault="00484EBD" w:rsidP="00484EBD">
      <w:pPr>
        <w:numPr>
          <w:ilvl w:val="0"/>
          <w:numId w:val="28"/>
        </w:numPr>
        <w:tabs>
          <w:tab w:val="left" w:pos="993"/>
        </w:tabs>
        <w:spacing w:line="360" w:lineRule="auto"/>
        <w:ind w:firstLine="6"/>
        <w:rPr>
          <w:rFonts w:ascii="仿宋_GB2312" w:eastAsia="仿宋_GB2312" w:hAnsi="仿宋"/>
          <w:sz w:val="24"/>
        </w:rPr>
      </w:pPr>
      <w:r w:rsidRPr="003855CF">
        <w:rPr>
          <w:rFonts w:ascii="仿宋_GB2312" w:eastAsia="仿宋_GB2312" w:hAnsi="仿宋" w:hint="eastAsia"/>
          <w:sz w:val="24"/>
        </w:rPr>
        <w:t>系统应提供嵌入式界面鉴权功能，通过权限方式管理外部系统嵌入式</w:t>
      </w:r>
      <w:r w:rsidRPr="003855CF">
        <w:rPr>
          <w:rFonts w:ascii="仿宋_GB2312" w:eastAsia="仿宋_GB2312" w:hAnsi="仿宋" w:hint="eastAsia"/>
          <w:sz w:val="24"/>
        </w:rPr>
        <w:lastRenderedPageBreak/>
        <w:t>界面权限。</w:t>
      </w:r>
    </w:p>
    <w:p w:rsidR="00484EBD" w:rsidRPr="003855CF" w:rsidRDefault="00484EBD" w:rsidP="00484EBD">
      <w:pPr>
        <w:numPr>
          <w:ilvl w:val="0"/>
          <w:numId w:val="28"/>
        </w:numPr>
        <w:tabs>
          <w:tab w:val="left" w:pos="993"/>
        </w:tabs>
        <w:spacing w:line="360" w:lineRule="auto"/>
        <w:ind w:firstLine="6"/>
        <w:rPr>
          <w:rFonts w:ascii="仿宋_GB2312" w:eastAsia="仿宋_GB2312" w:hAnsi="仿宋"/>
          <w:sz w:val="24"/>
        </w:rPr>
      </w:pPr>
      <w:r w:rsidRPr="003855CF">
        <w:rPr>
          <w:rFonts w:ascii="仿宋_GB2312" w:eastAsia="仿宋_GB2312" w:hAnsi="仿宋" w:hint="eastAsia"/>
          <w:sz w:val="24"/>
        </w:rPr>
        <w:t>系统应提供权限分配功能、可通过定义角色分配权限。</w:t>
      </w:r>
    </w:p>
    <w:p w:rsidR="00484EBD" w:rsidRPr="003855CF" w:rsidRDefault="00484EBD" w:rsidP="00484EBD">
      <w:pPr>
        <w:pStyle w:val="4"/>
        <w:numPr>
          <w:ilvl w:val="3"/>
          <w:numId w:val="2"/>
        </w:numPr>
        <w:tabs>
          <w:tab w:val="num" w:pos="3564"/>
        </w:tabs>
        <w:spacing w:line="360" w:lineRule="auto"/>
        <w:ind w:left="1152" w:hangingChars="410" w:hanging="1152"/>
        <w:rPr>
          <w:rFonts w:ascii="仿宋_GB2312" w:eastAsia="仿宋_GB2312"/>
        </w:rPr>
      </w:pPr>
      <w:r w:rsidRPr="003855CF">
        <w:rPr>
          <w:rFonts w:ascii="仿宋_GB2312" w:eastAsia="仿宋_GB2312" w:hint="eastAsia"/>
        </w:rPr>
        <w:t>日志管理</w:t>
      </w:r>
    </w:p>
    <w:p w:rsidR="00484EBD" w:rsidRPr="003855CF" w:rsidRDefault="00484EBD" w:rsidP="00484EBD">
      <w:pPr>
        <w:spacing w:line="360" w:lineRule="auto"/>
        <w:ind w:left="420"/>
        <w:rPr>
          <w:rFonts w:ascii="仿宋_GB2312" w:eastAsia="仿宋_GB2312" w:hAnsi="仿宋"/>
          <w:sz w:val="24"/>
        </w:rPr>
      </w:pPr>
      <w:r w:rsidRPr="003855CF">
        <w:rPr>
          <w:rFonts w:ascii="仿宋_GB2312" w:eastAsia="仿宋_GB2312" w:hAnsi="仿宋" w:hint="eastAsia"/>
          <w:sz w:val="24"/>
        </w:rPr>
        <w:t>省统一模型库提供日志管理的功能，可以查询所有操作和登录数据。</w:t>
      </w:r>
    </w:p>
    <w:p w:rsidR="00484EBD" w:rsidRPr="003855CF" w:rsidRDefault="00484EBD" w:rsidP="00484EBD">
      <w:pPr>
        <w:pStyle w:val="3"/>
        <w:rPr>
          <w:rFonts w:ascii="仿宋_GB2312" w:eastAsia="仿宋_GB2312"/>
        </w:rPr>
      </w:pPr>
      <w:bookmarkStart w:id="72" w:name="_Toc373068499"/>
      <w:r>
        <w:rPr>
          <w:rFonts w:ascii="仿宋_GB2312" w:eastAsia="仿宋_GB2312" w:hint="eastAsia"/>
        </w:rPr>
        <w:t>统一</w:t>
      </w:r>
      <w:r w:rsidR="008C6C4C">
        <w:rPr>
          <w:rFonts w:ascii="仿宋_GB2312" w:eastAsia="仿宋_GB2312" w:hint="eastAsia"/>
        </w:rPr>
        <w:t>模型</w:t>
      </w:r>
      <w:r>
        <w:rPr>
          <w:rFonts w:ascii="仿宋_GB2312" w:eastAsia="仿宋_GB2312" w:hint="eastAsia"/>
        </w:rPr>
        <w:t>库</w:t>
      </w:r>
      <w:r w:rsidRPr="003855CF">
        <w:rPr>
          <w:rFonts w:ascii="仿宋_GB2312" w:eastAsia="仿宋_GB2312" w:hint="eastAsia"/>
        </w:rPr>
        <w:t>数据割接方案</w:t>
      </w:r>
      <w:bookmarkEnd w:id="72"/>
    </w:p>
    <w:p w:rsidR="00484EBD" w:rsidRPr="00484EBD" w:rsidRDefault="00484EBD" w:rsidP="00484EBD">
      <w:pPr>
        <w:pStyle w:val="4"/>
        <w:numPr>
          <w:ilvl w:val="3"/>
          <w:numId w:val="2"/>
        </w:numPr>
        <w:tabs>
          <w:tab w:val="num" w:pos="3564"/>
        </w:tabs>
        <w:spacing w:line="360" w:lineRule="auto"/>
        <w:ind w:left="1152" w:hangingChars="410" w:hanging="1152"/>
        <w:rPr>
          <w:rFonts w:ascii="仿宋_GB2312" w:eastAsia="仿宋_GB2312"/>
        </w:rPr>
      </w:pPr>
      <w:bookmarkStart w:id="73" w:name="_Toc373068500"/>
      <w:r w:rsidRPr="00484EBD">
        <w:rPr>
          <w:rFonts w:ascii="仿宋_GB2312" w:eastAsia="仿宋_GB2312" w:hint="eastAsia"/>
        </w:rPr>
        <w:t>数据割接方案概述</w:t>
      </w:r>
      <w:bookmarkEnd w:id="73"/>
    </w:p>
    <w:p w:rsidR="00484EBD" w:rsidRPr="003855CF" w:rsidRDefault="00484EBD" w:rsidP="00484EBD">
      <w:pPr>
        <w:spacing w:line="360" w:lineRule="auto"/>
        <w:ind w:firstLine="420"/>
        <w:rPr>
          <w:rFonts w:ascii="仿宋_GB2312" w:eastAsia="仿宋_GB2312" w:hAnsi="仿宋"/>
          <w:sz w:val="24"/>
          <w:szCs w:val="24"/>
        </w:rPr>
      </w:pPr>
      <w:r w:rsidRPr="003855CF">
        <w:rPr>
          <w:rFonts w:ascii="仿宋_GB2312" w:eastAsia="仿宋_GB2312" w:hAnsi="仿宋" w:hint="eastAsia"/>
          <w:b/>
          <w:bCs/>
          <w:sz w:val="24"/>
          <w:szCs w:val="24"/>
        </w:rPr>
        <w:t>集团－省两级数据上传架构</w:t>
      </w:r>
    </w:p>
    <w:p w:rsidR="00484EBD" w:rsidRPr="003855CF" w:rsidRDefault="00484EBD" w:rsidP="00484EBD">
      <w:pPr>
        <w:numPr>
          <w:ilvl w:val="0"/>
          <w:numId w:val="50"/>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生产库至同步库，由于两个库的表模型不一致，数据同步完后，还需要调用模型转换程序进行数据模型转换，且实时性要求很高，5分钟之内要完成数据采集、转换、并同步到集团库。</w:t>
      </w:r>
    </w:p>
    <w:p w:rsidR="00484EBD" w:rsidRPr="003855CF" w:rsidRDefault="00484EBD" w:rsidP="00484EBD">
      <w:pPr>
        <w:numPr>
          <w:ilvl w:val="0"/>
          <w:numId w:val="50"/>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生产库到同步库分为2个步骤来完成，步骤一需要从生产库中提取增量数据，从而实现增量数据的准实时同步；</w:t>
      </w:r>
    </w:p>
    <w:p w:rsidR="00484EBD" w:rsidRPr="003855CF" w:rsidRDefault="00484EBD" w:rsidP="00484EBD">
      <w:pPr>
        <w:numPr>
          <w:ilvl w:val="0"/>
          <w:numId w:val="50"/>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步骤二需要将提取后增量数据进行数据模型转换，从而符合集团模型的统一规范要求。</w:t>
      </w:r>
    </w:p>
    <w:p w:rsidR="00484EBD" w:rsidRPr="003855CF" w:rsidRDefault="00484EBD" w:rsidP="00484EBD">
      <w:pPr>
        <w:numPr>
          <w:ilvl w:val="0"/>
          <w:numId w:val="50"/>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同步库与集团采集库的模型一致，采用OGG方式同步，如果时效性要求在5分钟之内，则基于在线日志模式。</w:t>
      </w:r>
    </w:p>
    <w:p w:rsidR="00484EBD" w:rsidRPr="003855CF" w:rsidRDefault="00484EBD" w:rsidP="00484EBD">
      <w:pPr>
        <w:spacing w:line="360" w:lineRule="auto"/>
        <w:ind w:left="360"/>
        <w:jc w:val="left"/>
        <w:rPr>
          <w:rFonts w:ascii="仿宋_GB2312" w:eastAsia="仿宋_GB2312" w:hAnsi="仿宋"/>
          <w:sz w:val="24"/>
          <w:szCs w:val="24"/>
        </w:rPr>
      </w:pPr>
      <w:r>
        <w:rPr>
          <w:rFonts w:ascii="仿宋_GB2312" w:eastAsia="仿宋_GB2312" w:hint="eastAsia"/>
          <w:noProof/>
        </w:rPr>
        <w:lastRenderedPageBreak/>
        <w:drawing>
          <wp:inline distT="0" distB="0" distL="0" distR="0" wp14:anchorId="755BD216" wp14:editId="5E97888F">
            <wp:extent cx="4581525" cy="3000375"/>
            <wp:effectExtent l="19050" t="0" r="9525"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4581525" cy="3000375"/>
                    </a:xfrm>
                    <a:prstGeom prst="rect">
                      <a:avLst/>
                    </a:prstGeom>
                    <a:noFill/>
                    <a:ln w="9525">
                      <a:noFill/>
                      <a:miter lim="800000"/>
                      <a:headEnd/>
                      <a:tailEnd/>
                    </a:ln>
                  </pic:spPr>
                </pic:pic>
              </a:graphicData>
            </a:graphic>
          </wp:inline>
        </w:drawing>
      </w:r>
    </w:p>
    <w:p w:rsidR="00484EBD" w:rsidRPr="003855CF" w:rsidRDefault="00484EBD" w:rsidP="00484EBD">
      <w:pPr>
        <w:spacing w:line="360" w:lineRule="auto"/>
        <w:ind w:firstLine="420"/>
        <w:rPr>
          <w:rFonts w:ascii="仿宋_GB2312" w:eastAsia="仿宋_GB2312" w:hAnsi="仿宋"/>
          <w:sz w:val="24"/>
          <w:szCs w:val="24"/>
        </w:rPr>
      </w:pPr>
      <w:r w:rsidRPr="003855CF">
        <w:rPr>
          <w:rFonts w:ascii="仿宋_GB2312" w:eastAsia="仿宋_GB2312" w:hAnsi="仿宋" w:hint="eastAsia"/>
          <w:b/>
          <w:bCs/>
          <w:sz w:val="24"/>
          <w:szCs w:val="24"/>
        </w:rPr>
        <w:t>省内数据提取及模型转换</w:t>
      </w:r>
    </w:p>
    <w:p w:rsidR="00484EBD" w:rsidRPr="003855CF" w:rsidRDefault="00484EBD" w:rsidP="00484EBD">
      <w:pPr>
        <w:numPr>
          <w:ilvl w:val="0"/>
          <w:numId w:val="51"/>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从生产库到统一模型资源库的数据转换，分两种类型，一是全量数据转换，二是增量同步及转换</w:t>
      </w:r>
    </w:p>
    <w:p w:rsidR="00484EBD" w:rsidRPr="003855CF" w:rsidRDefault="00484EBD" w:rsidP="00484EBD">
      <w:pPr>
        <w:numPr>
          <w:ilvl w:val="0"/>
          <w:numId w:val="51"/>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对于全量数据转换，为尽量降低生产库的压力，把所有生产系统数据复制到备份库，再从备份库转换到统一模型资源库</w:t>
      </w:r>
    </w:p>
    <w:p w:rsidR="00484EBD" w:rsidRPr="003855CF" w:rsidRDefault="00484EBD" w:rsidP="00484EBD">
      <w:pPr>
        <w:numPr>
          <w:ilvl w:val="0"/>
          <w:numId w:val="51"/>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全量转换后的数据同步采用增量同步的方式，同样为尽量降低生产库的压力，所有增量数据先原样复制到增量备份库，在增量备份库再用ETL工具调用转换程序进行数据逻辑转换。</w:t>
      </w:r>
    </w:p>
    <w:p w:rsidR="00484EBD" w:rsidRPr="003855CF" w:rsidRDefault="00484EBD" w:rsidP="00484EBD">
      <w:pPr>
        <w:numPr>
          <w:ilvl w:val="0"/>
          <w:numId w:val="51"/>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省内将通过两步完成从生产库向同步库的模型转换。</w:t>
      </w:r>
    </w:p>
    <w:p w:rsidR="00484EBD" w:rsidRPr="003855CF" w:rsidRDefault="00484EBD" w:rsidP="00484EBD">
      <w:pPr>
        <w:spacing w:line="360" w:lineRule="auto"/>
        <w:ind w:firstLine="420"/>
        <w:rPr>
          <w:rFonts w:ascii="仿宋_GB2312" w:eastAsia="仿宋_GB2312"/>
        </w:rPr>
      </w:pPr>
    </w:p>
    <w:p w:rsidR="00484EBD" w:rsidRPr="003855CF" w:rsidRDefault="00484EBD" w:rsidP="00484EBD">
      <w:pPr>
        <w:spacing w:line="360" w:lineRule="auto"/>
        <w:rPr>
          <w:rFonts w:ascii="仿宋_GB2312" w:eastAsia="仿宋_GB2312"/>
        </w:rPr>
      </w:pPr>
      <w:r>
        <w:rPr>
          <w:rFonts w:ascii="仿宋_GB2312" w:eastAsia="仿宋_GB2312" w:hint="eastAsia"/>
          <w:noProof/>
        </w:rPr>
        <w:drawing>
          <wp:inline distT="0" distB="0" distL="0" distR="0" wp14:anchorId="765EBC60" wp14:editId="2B6D9454">
            <wp:extent cx="5267325" cy="17430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267325" cy="1743075"/>
                    </a:xfrm>
                    <a:prstGeom prst="rect">
                      <a:avLst/>
                    </a:prstGeom>
                    <a:noFill/>
                    <a:ln w="9525">
                      <a:noFill/>
                      <a:miter lim="800000"/>
                      <a:headEnd/>
                      <a:tailEnd/>
                    </a:ln>
                  </pic:spPr>
                </pic:pic>
              </a:graphicData>
            </a:graphic>
          </wp:inline>
        </w:drawing>
      </w:r>
    </w:p>
    <w:p w:rsidR="00484EBD" w:rsidRPr="003855CF" w:rsidRDefault="00484EBD" w:rsidP="00484EBD">
      <w:pPr>
        <w:spacing w:line="360" w:lineRule="auto"/>
        <w:rPr>
          <w:rFonts w:ascii="仿宋_GB2312" w:eastAsia="仿宋_GB2312"/>
          <w:noProof/>
        </w:rPr>
      </w:pPr>
      <w:r w:rsidRPr="003855CF">
        <w:rPr>
          <w:rFonts w:ascii="仿宋_GB2312" w:eastAsia="仿宋_GB2312" w:hint="eastAsia"/>
          <w:noProof/>
        </w:rPr>
        <w:t>一、全量数据转换：</w:t>
      </w:r>
    </w:p>
    <w:p w:rsidR="00484EBD" w:rsidRPr="003855CF" w:rsidRDefault="00484EBD" w:rsidP="00484EBD">
      <w:pPr>
        <w:spacing w:line="360" w:lineRule="auto"/>
        <w:rPr>
          <w:rFonts w:ascii="仿宋_GB2312" w:eastAsia="仿宋_GB2312"/>
        </w:rPr>
      </w:pPr>
      <w:r w:rsidRPr="003855CF">
        <w:rPr>
          <w:rFonts w:ascii="仿宋_GB2312" w:eastAsia="仿宋_GB2312" w:hint="eastAsia"/>
          <w:b/>
          <w:bCs/>
        </w:rPr>
        <w:t>1、</w:t>
      </w:r>
      <w:r w:rsidRPr="003855CF">
        <w:rPr>
          <w:rFonts w:ascii="仿宋_GB2312" w:eastAsia="仿宋_GB2312" w:hint="eastAsia"/>
          <w:bCs/>
        </w:rPr>
        <w:t>生产库全量数据整合至省内备份库</w:t>
      </w:r>
    </w:p>
    <w:p w:rsidR="00484EBD" w:rsidRPr="003855CF" w:rsidRDefault="00484EBD" w:rsidP="00484EBD">
      <w:pPr>
        <w:spacing w:line="360" w:lineRule="auto"/>
        <w:rPr>
          <w:rFonts w:ascii="仿宋_GB2312" w:eastAsia="仿宋_GB2312"/>
        </w:rPr>
      </w:pPr>
      <w:r w:rsidRPr="003855CF">
        <w:rPr>
          <w:rFonts w:ascii="仿宋_GB2312" w:eastAsia="仿宋_GB2312" w:hint="eastAsia"/>
          <w:bCs/>
        </w:rPr>
        <w:t xml:space="preserve">a) 确定数据上传范围。 </w:t>
      </w:r>
    </w:p>
    <w:p w:rsidR="00484EBD" w:rsidRPr="003855CF" w:rsidRDefault="00484EBD" w:rsidP="00484EBD">
      <w:pPr>
        <w:spacing w:line="360" w:lineRule="auto"/>
        <w:rPr>
          <w:rFonts w:ascii="仿宋_GB2312" w:eastAsia="仿宋_GB2312"/>
        </w:rPr>
      </w:pPr>
      <w:r w:rsidRPr="003855CF">
        <w:rPr>
          <w:rFonts w:ascii="仿宋_GB2312" w:eastAsia="仿宋_GB2312" w:hint="eastAsia"/>
          <w:bCs/>
        </w:rPr>
        <w:lastRenderedPageBreak/>
        <w:t>b) 数据清理和整合：</w:t>
      </w:r>
      <w:r w:rsidRPr="003855CF">
        <w:rPr>
          <w:rFonts w:ascii="仿宋_GB2312" w:eastAsia="仿宋_GB2312" w:hint="eastAsia"/>
        </w:rPr>
        <w:t xml:space="preserve">各省将各个生产系统的数据通过同步或DUMP上传到省内备份库中，这样可以方便省内副本库上传程序的调用，以及必要的二次清理。 </w:t>
      </w:r>
    </w:p>
    <w:p w:rsidR="00484EBD" w:rsidRPr="003855CF" w:rsidRDefault="00484EBD" w:rsidP="00484EBD">
      <w:pPr>
        <w:spacing w:line="360" w:lineRule="auto"/>
        <w:rPr>
          <w:rFonts w:ascii="仿宋_GB2312" w:eastAsia="仿宋_GB2312"/>
        </w:rPr>
      </w:pPr>
      <w:r w:rsidRPr="003855CF">
        <w:rPr>
          <w:rFonts w:ascii="仿宋_GB2312" w:eastAsia="仿宋_GB2312" w:hint="eastAsia"/>
          <w:bCs/>
        </w:rPr>
        <w:t xml:space="preserve">2、全量数据转换至统一模型资源库 </w:t>
      </w:r>
    </w:p>
    <w:p w:rsidR="00484EBD" w:rsidRPr="003855CF" w:rsidRDefault="00484EBD" w:rsidP="00484EBD">
      <w:pPr>
        <w:spacing w:line="360" w:lineRule="auto"/>
        <w:rPr>
          <w:rFonts w:ascii="仿宋_GB2312" w:eastAsia="仿宋_GB2312"/>
        </w:rPr>
      </w:pPr>
      <w:r w:rsidRPr="003855CF">
        <w:rPr>
          <w:rFonts w:ascii="仿宋_GB2312" w:eastAsia="仿宋_GB2312" w:hint="eastAsia"/>
        </w:rPr>
        <w:t xml:space="preserve">此转换过程严格按照集团的模型标准，将省内备份库数据经过逻辑转换并加载到统一模型资源库的过程。 </w:t>
      </w:r>
    </w:p>
    <w:p w:rsidR="00484EBD" w:rsidRPr="003855CF" w:rsidRDefault="00484EBD" w:rsidP="00484EBD">
      <w:pPr>
        <w:spacing w:line="360" w:lineRule="auto"/>
        <w:rPr>
          <w:rFonts w:ascii="仿宋_GB2312" w:eastAsia="仿宋_GB2312"/>
        </w:rPr>
      </w:pPr>
      <w:r w:rsidRPr="003855CF">
        <w:rPr>
          <w:rFonts w:ascii="仿宋_GB2312" w:eastAsia="仿宋_GB2312" w:hint="eastAsia"/>
        </w:rPr>
        <w:t>二、增量数据转换</w:t>
      </w:r>
    </w:p>
    <w:p w:rsidR="00484EBD" w:rsidRPr="003855CF" w:rsidRDefault="00484EBD" w:rsidP="00484EBD">
      <w:pPr>
        <w:spacing w:line="360" w:lineRule="auto"/>
        <w:rPr>
          <w:rFonts w:ascii="仿宋_GB2312" w:eastAsia="仿宋_GB2312"/>
        </w:rPr>
      </w:pPr>
      <w:r w:rsidRPr="003855CF">
        <w:rPr>
          <w:rFonts w:ascii="仿宋_GB2312" w:eastAsia="仿宋_GB2312" w:hint="eastAsia"/>
          <w:bCs/>
        </w:rPr>
        <w:t>数据上线割接后，增量数据同步接口和模型转换接口，以及goldengate两级同步接口均已开启，各省生产库中的数据准实时同步到</w:t>
      </w:r>
      <w:r w:rsidRPr="003855CF">
        <w:rPr>
          <w:rFonts w:ascii="仿宋_GB2312" w:eastAsia="仿宋_GB2312" w:hint="eastAsia"/>
        </w:rPr>
        <w:t>统一模型资源库</w:t>
      </w:r>
      <w:r w:rsidRPr="003855CF">
        <w:rPr>
          <w:rFonts w:ascii="仿宋_GB2312" w:eastAsia="仿宋_GB2312" w:hint="eastAsia"/>
          <w:bCs/>
        </w:rPr>
        <w:t xml:space="preserve">。 </w:t>
      </w:r>
    </w:p>
    <w:p w:rsidR="00484EBD" w:rsidRPr="003855CF" w:rsidRDefault="00484EBD" w:rsidP="00484EBD">
      <w:pPr>
        <w:spacing w:line="360" w:lineRule="auto"/>
        <w:rPr>
          <w:rFonts w:ascii="仿宋_GB2312" w:eastAsia="仿宋_GB2312"/>
        </w:rPr>
      </w:pPr>
      <w:r w:rsidRPr="003855CF">
        <w:rPr>
          <w:rFonts w:ascii="仿宋_GB2312" w:eastAsia="仿宋_GB2312" w:hint="eastAsia"/>
          <w:bCs/>
        </w:rPr>
        <w:t xml:space="preserve">1、生产库增量数据同步至备份库 </w:t>
      </w:r>
    </w:p>
    <w:p w:rsidR="00484EBD" w:rsidRPr="003855CF" w:rsidRDefault="00484EBD" w:rsidP="00484EBD">
      <w:pPr>
        <w:spacing w:line="360" w:lineRule="auto"/>
        <w:rPr>
          <w:rFonts w:ascii="仿宋_GB2312" w:eastAsia="仿宋_GB2312"/>
        </w:rPr>
      </w:pPr>
      <w:r w:rsidRPr="003855CF">
        <w:rPr>
          <w:rFonts w:ascii="仿宋_GB2312" w:eastAsia="仿宋_GB2312" w:hint="eastAsia"/>
        </w:rPr>
        <w:t xml:space="preserve">通过OGG将生产库中实时产生的增量数据同步到备份库中的增量用户下。 </w:t>
      </w:r>
    </w:p>
    <w:p w:rsidR="00484EBD" w:rsidRPr="003855CF" w:rsidRDefault="00484EBD" w:rsidP="00484EBD">
      <w:pPr>
        <w:spacing w:line="360" w:lineRule="auto"/>
        <w:rPr>
          <w:rFonts w:ascii="仿宋_GB2312" w:eastAsia="仿宋_GB2312"/>
        </w:rPr>
      </w:pPr>
      <w:r w:rsidRPr="003855CF">
        <w:rPr>
          <w:rFonts w:ascii="仿宋_GB2312" w:eastAsia="仿宋_GB2312" w:hint="eastAsia"/>
          <w:bCs/>
        </w:rPr>
        <w:t xml:space="preserve">2、增量数据处理 </w:t>
      </w:r>
    </w:p>
    <w:p w:rsidR="00484EBD" w:rsidRPr="003855CF" w:rsidRDefault="00484EBD" w:rsidP="00484EBD">
      <w:pPr>
        <w:spacing w:line="360" w:lineRule="auto"/>
        <w:rPr>
          <w:rFonts w:ascii="仿宋_GB2312" w:eastAsia="仿宋_GB2312"/>
        </w:rPr>
      </w:pPr>
      <w:r w:rsidRPr="003855CF">
        <w:rPr>
          <w:rFonts w:ascii="仿宋_GB2312" w:eastAsia="仿宋_GB2312" w:hint="eastAsia"/>
        </w:rPr>
        <w:t xml:space="preserve">在源数据结构基础上加上数据变化类型（增加，删除，修改）和时间戳，进行相应的转换处理，同步到统一模型资源库。 </w:t>
      </w:r>
    </w:p>
    <w:p w:rsidR="00484EBD" w:rsidRPr="003855CF" w:rsidRDefault="00484EBD" w:rsidP="00484EBD">
      <w:pPr>
        <w:spacing w:line="360" w:lineRule="auto"/>
        <w:rPr>
          <w:rFonts w:ascii="仿宋_GB2312" w:eastAsia="仿宋_GB2312"/>
        </w:rPr>
      </w:pPr>
      <w:r w:rsidRPr="003855CF">
        <w:rPr>
          <w:rFonts w:ascii="仿宋_GB2312" w:eastAsia="仿宋_GB2312" w:hint="eastAsia"/>
        </w:rPr>
        <w:t xml:space="preserve"> </w:t>
      </w:r>
    </w:p>
    <w:p w:rsidR="00484EBD" w:rsidRPr="003855CF" w:rsidRDefault="00484EBD" w:rsidP="00484EBD">
      <w:pPr>
        <w:spacing w:line="360" w:lineRule="auto"/>
        <w:rPr>
          <w:rFonts w:ascii="仿宋_GB2312" w:eastAsia="仿宋_GB2312"/>
        </w:rPr>
      </w:pPr>
    </w:p>
    <w:p w:rsidR="00484EBD" w:rsidRPr="00484EBD" w:rsidRDefault="00484EBD" w:rsidP="00484EBD">
      <w:pPr>
        <w:pStyle w:val="4"/>
        <w:numPr>
          <w:ilvl w:val="3"/>
          <w:numId w:val="2"/>
        </w:numPr>
        <w:tabs>
          <w:tab w:val="num" w:pos="3564"/>
        </w:tabs>
        <w:spacing w:line="360" w:lineRule="auto"/>
        <w:ind w:left="1152" w:hangingChars="410" w:hanging="1152"/>
        <w:rPr>
          <w:rFonts w:ascii="仿宋_GB2312" w:eastAsia="仿宋_GB2312"/>
        </w:rPr>
      </w:pPr>
      <w:bookmarkStart w:id="74" w:name="_Toc373068501"/>
      <w:r w:rsidRPr="00484EBD">
        <w:rPr>
          <w:rFonts w:ascii="仿宋_GB2312" w:eastAsia="仿宋_GB2312" w:hint="eastAsia"/>
        </w:rPr>
        <w:t>全量数据模型转换介绍</w:t>
      </w:r>
      <w:bookmarkEnd w:id="74"/>
    </w:p>
    <w:p w:rsidR="00484EBD" w:rsidRPr="003855CF" w:rsidRDefault="00484EBD" w:rsidP="00484EBD">
      <w:pPr>
        <w:pStyle w:val="5"/>
        <w:rPr>
          <w:rFonts w:ascii="仿宋_GB2312" w:eastAsia="仿宋_GB2312"/>
        </w:rPr>
      </w:pPr>
      <w:r w:rsidRPr="003855CF">
        <w:rPr>
          <w:rFonts w:ascii="仿宋_GB2312" w:eastAsia="仿宋_GB2312" w:hint="eastAsia"/>
        </w:rPr>
        <w:t>数据转换方法论</w:t>
      </w:r>
    </w:p>
    <w:p w:rsidR="00484EBD" w:rsidRPr="003855CF" w:rsidRDefault="00484EBD" w:rsidP="00484EBD">
      <w:pPr>
        <w:spacing w:line="360" w:lineRule="auto"/>
        <w:rPr>
          <w:rFonts w:ascii="仿宋_GB2312" w:eastAsia="仿宋_GB2312"/>
          <w:sz w:val="24"/>
          <w:szCs w:val="24"/>
        </w:rPr>
      </w:pPr>
      <w:r w:rsidRPr="003855CF">
        <w:rPr>
          <w:rFonts w:ascii="仿宋_GB2312" w:eastAsia="仿宋_GB2312" w:hint="eastAsia"/>
          <w:sz w:val="24"/>
          <w:szCs w:val="24"/>
        </w:rPr>
        <w:t>数据迁移目标：</w:t>
      </w:r>
    </w:p>
    <w:p w:rsidR="00484EBD" w:rsidRPr="003855CF" w:rsidRDefault="00484EBD" w:rsidP="00484EBD">
      <w:pPr>
        <w:numPr>
          <w:ilvl w:val="0"/>
          <w:numId w:val="60"/>
        </w:numPr>
        <w:spacing w:line="360" w:lineRule="auto"/>
        <w:rPr>
          <w:rFonts w:ascii="仿宋_GB2312" w:eastAsia="仿宋_GB2312"/>
          <w:sz w:val="24"/>
          <w:szCs w:val="24"/>
        </w:rPr>
      </w:pPr>
      <w:r w:rsidRPr="003855CF">
        <w:rPr>
          <w:rFonts w:ascii="仿宋_GB2312" w:eastAsia="仿宋_GB2312" w:hint="eastAsia"/>
          <w:sz w:val="24"/>
          <w:szCs w:val="24"/>
        </w:rPr>
        <w:t xml:space="preserve">保证现有源系统资源数据实体100％承接到新系统 </w:t>
      </w:r>
    </w:p>
    <w:p w:rsidR="00484EBD" w:rsidRPr="003855CF" w:rsidRDefault="00484EBD" w:rsidP="00484EBD">
      <w:pPr>
        <w:numPr>
          <w:ilvl w:val="0"/>
          <w:numId w:val="60"/>
        </w:numPr>
        <w:spacing w:line="360" w:lineRule="auto"/>
        <w:rPr>
          <w:rFonts w:ascii="仿宋_GB2312" w:eastAsia="仿宋_GB2312"/>
          <w:sz w:val="24"/>
          <w:szCs w:val="24"/>
        </w:rPr>
      </w:pPr>
      <w:r w:rsidRPr="003855CF">
        <w:rPr>
          <w:rFonts w:ascii="仿宋_GB2312" w:eastAsia="仿宋_GB2312" w:hint="eastAsia"/>
          <w:sz w:val="24"/>
          <w:szCs w:val="24"/>
        </w:rPr>
        <w:t xml:space="preserve">提升新系统在客户体验、服务保障、服务开通、能力指标等方面指标 </w:t>
      </w:r>
    </w:p>
    <w:p w:rsidR="00484EBD" w:rsidRPr="003855CF" w:rsidRDefault="00484EBD" w:rsidP="00484EBD">
      <w:pPr>
        <w:numPr>
          <w:ilvl w:val="0"/>
          <w:numId w:val="60"/>
        </w:numPr>
        <w:spacing w:line="360" w:lineRule="auto"/>
        <w:rPr>
          <w:rFonts w:ascii="仿宋_GB2312" w:eastAsia="仿宋_GB2312"/>
          <w:sz w:val="24"/>
          <w:szCs w:val="24"/>
        </w:rPr>
      </w:pPr>
      <w:r w:rsidRPr="003855CF">
        <w:rPr>
          <w:rFonts w:ascii="仿宋_GB2312" w:eastAsia="仿宋_GB2312" w:hint="eastAsia"/>
          <w:sz w:val="24"/>
          <w:szCs w:val="24"/>
        </w:rPr>
        <w:t xml:space="preserve">提升现有资源系统数据准确性，契合精确资源管理目标 </w:t>
      </w:r>
    </w:p>
    <w:p w:rsidR="00484EBD" w:rsidRPr="003855CF" w:rsidRDefault="00484EBD" w:rsidP="00484EBD">
      <w:pPr>
        <w:spacing w:line="360" w:lineRule="auto"/>
        <w:rPr>
          <w:rFonts w:ascii="仿宋_GB2312" w:eastAsia="仿宋_GB2312"/>
          <w:sz w:val="24"/>
          <w:szCs w:val="24"/>
        </w:rPr>
      </w:pPr>
      <w:r w:rsidRPr="003855CF">
        <w:rPr>
          <w:rFonts w:ascii="仿宋_GB2312" w:eastAsia="仿宋_GB2312" w:hint="eastAsia"/>
          <w:sz w:val="24"/>
          <w:szCs w:val="24"/>
        </w:rPr>
        <w:t>数据迁移原则：</w:t>
      </w:r>
    </w:p>
    <w:p w:rsidR="00484EBD" w:rsidRPr="003855CF" w:rsidRDefault="00484EBD" w:rsidP="00484EBD">
      <w:pPr>
        <w:numPr>
          <w:ilvl w:val="0"/>
          <w:numId w:val="61"/>
        </w:numPr>
        <w:spacing w:line="360" w:lineRule="auto"/>
        <w:rPr>
          <w:rFonts w:ascii="仿宋_GB2312" w:eastAsia="仿宋_GB2312"/>
          <w:sz w:val="24"/>
          <w:szCs w:val="24"/>
        </w:rPr>
      </w:pPr>
      <w:r w:rsidRPr="003855CF">
        <w:rPr>
          <w:rFonts w:ascii="仿宋_GB2312" w:eastAsia="仿宋_GB2312" w:hint="eastAsia"/>
          <w:sz w:val="24"/>
          <w:szCs w:val="24"/>
        </w:rPr>
        <w:t xml:space="preserve">重点修复影响系统割接、服务保障、服务开通的问题数据 </w:t>
      </w:r>
    </w:p>
    <w:p w:rsidR="00484EBD" w:rsidRPr="003855CF" w:rsidRDefault="00484EBD" w:rsidP="00484EBD">
      <w:pPr>
        <w:numPr>
          <w:ilvl w:val="0"/>
          <w:numId w:val="61"/>
        </w:numPr>
        <w:spacing w:line="360" w:lineRule="auto"/>
        <w:rPr>
          <w:rFonts w:ascii="仿宋_GB2312" w:eastAsia="仿宋_GB2312"/>
          <w:sz w:val="24"/>
          <w:szCs w:val="24"/>
        </w:rPr>
      </w:pPr>
      <w:r w:rsidRPr="003855CF">
        <w:rPr>
          <w:rFonts w:ascii="仿宋_GB2312" w:eastAsia="仿宋_GB2312" w:hint="eastAsia"/>
          <w:sz w:val="24"/>
          <w:szCs w:val="24"/>
        </w:rPr>
        <w:t>尽可能采用自动化手段修复数据，原则上不建议做大规模的数据清查</w:t>
      </w:r>
    </w:p>
    <w:p w:rsidR="00484EBD" w:rsidRPr="003855CF" w:rsidRDefault="00484EBD" w:rsidP="00484EBD">
      <w:pPr>
        <w:numPr>
          <w:ilvl w:val="0"/>
          <w:numId w:val="61"/>
        </w:numPr>
        <w:spacing w:line="360" w:lineRule="auto"/>
        <w:rPr>
          <w:rFonts w:ascii="仿宋_GB2312" w:eastAsia="仿宋_GB2312"/>
          <w:sz w:val="24"/>
          <w:szCs w:val="24"/>
        </w:rPr>
      </w:pPr>
      <w:r w:rsidRPr="003855CF">
        <w:rPr>
          <w:rFonts w:ascii="仿宋_GB2312" w:eastAsia="仿宋_GB2312" w:hint="eastAsia"/>
          <w:sz w:val="24"/>
          <w:szCs w:val="24"/>
        </w:rPr>
        <w:t xml:space="preserve">充分利用系统的冗余数据、编码关联关系、网管数据，实现自动修复 </w:t>
      </w:r>
    </w:p>
    <w:p w:rsidR="00484EBD" w:rsidRPr="003855CF" w:rsidRDefault="00484EBD" w:rsidP="00484EBD">
      <w:pPr>
        <w:rPr>
          <w:rFonts w:ascii="仿宋_GB2312" w:eastAsia="仿宋_GB2312"/>
        </w:rPr>
      </w:pPr>
      <w:r w:rsidRPr="003855CF">
        <w:rPr>
          <w:rFonts w:ascii="仿宋_GB2312" w:eastAsia="仿宋_GB2312" w:hAnsi="仿宋" w:hint="eastAsia"/>
          <w:sz w:val="24"/>
          <w:szCs w:val="24"/>
        </w:rPr>
        <w:t>数据模型转换需要遵照数据迁移的方法论规范进行落地，主要工作步骤分为</w:t>
      </w:r>
    </w:p>
    <w:p w:rsidR="00484EBD" w:rsidRPr="003855CF" w:rsidRDefault="00484EBD" w:rsidP="00484EBD">
      <w:pPr>
        <w:spacing w:line="360" w:lineRule="auto"/>
        <w:rPr>
          <w:rFonts w:ascii="仿宋_GB2312" w:eastAsia="仿宋_GB2312"/>
        </w:rPr>
      </w:pPr>
      <w:r>
        <w:rPr>
          <w:rFonts w:ascii="仿宋_GB2312" w:eastAsia="仿宋_GB2312" w:hint="eastAsia"/>
          <w:noProof/>
        </w:rPr>
        <w:lastRenderedPageBreak/>
        <w:drawing>
          <wp:inline distT="0" distB="0" distL="0" distR="0" wp14:anchorId="25E03242" wp14:editId="24F4DC5B">
            <wp:extent cx="5276850" cy="1714500"/>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gray">
                    <a:xfrm>
                      <a:off x="0" y="0"/>
                      <a:ext cx="5276850" cy="1714500"/>
                    </a:xfrm>
                    <a:prstGeom prst="rect">
                      <a:avLst/>
                    </a:prstGeom>
                    <a:noFill/>
                    <a:ln w="9525">
                      <a:noFill/>
                      <a:miter lim="800000"/>
                      <a:headEnd/>
                      <a:tailEnd/>
                    </a:ln>
                  </pic:spPr>
                </pic:pic>
              </a:graphicData>
            </a:graphic>
          </wp:inline>
        </w:drawing>
      </w:r>
    </w:p>
    <w:p w:rsidR="00484EBD" w:rsidRPr="003855CF" w:rsidRDefault="00484EBD" w:rsidP="00484EBD">
      <w:pPr>
        <w:spacing w:line="360" w:lineRule="auto"/>
        <w:rPr>
          <w:rFonts w:ascii="仿宋_GB2312" w:eastAsia="仿宋_GB2312"/>
        </w:rPr>
      </w:pPr>
    </w:p>
    <w:p w:rsidR="00484EBD" w:rsidRPr="003855CF" w:rsidRDefault="00484EBD" w:rsidP="00484EBD">
      <w:pPr>
        <w:numPr>
          <w:ilvl w:val="0"/>
          <w:numId w:val="52"/>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w:t>
      </w:r>
    </w:p>
    <w:p w:rsidR="00484EBD" w:rsidRPr="003855CF" w:rsidRDefault="00484EBD" w:rsidP="00484EBD">
      <w:pPr>
        <w:numPr>
          <w:ilvl w:val="0"/>
          <w:numId w:val="53"/>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数据模型转换范围确定</w:t>
      </w:r>
    </w:p>
    <w:p w:rsidR="00484EBD" w:rsidRPr="003855CF" w:rsidRDefault="00484EBD" w:rsidP="00484EBD">
      <w:pPr>
        <w:numPr>
          <w:ilvl w:val="0"/>
          <w:numId w:val="53"/>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新旧系统数据模型分析</w:t>
      </w:r>
    </w:p>
    <w:p w:rsidR="00484EBD" w:rsidRPr="003855CF" w:rsidRDefault="00484EBD" w:rsidP="00484EBD">
      <w:pPr>
        <w:numPr>
          <w:ilvl w:val="0"/>
          <w:numId w:val="53"/>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数据整合与提质</w:t>
      </w:r>
    </w:p>
    <w:p w:rsidR="00484EBD" w:rsidRPr="003855CF" w:rsidRDefault="00484EBD" w:rsidP="00484EBD">
      <w:pPr>
        <w:numPr>
          <w:ilvl w:val="0"/>
          <w:numId w:val="53"/>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数据转换代码开发与调测</w:t>
      </w:r>
    </w:p>
    <w:p w:rsidR="00484EBD" w:rsidRPr="003855CF" w:rsidRDefault="00484EBD" w:rsidP="00484EBD">
      <w:pPr>
        <w:numPr>
          <w:ilvl w:val="0"/>
          <w:numId w:val="53"/>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数据测试</w:t>
      </w:r>
    </w:p>
    <w:p w:rsidR="00484EBD" w:rsidRPr="003855CF" w:rsidRDefault="00484EBD" w:rsidP="00484EBD">
      <w:pPr>
        <w:numPr>
          <w:ilvl w:val="0"/>
          <w:numId w:val="53"/>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数据割接</w:t>
      </w:r>
    </w:p>
    <w:p w:rsidR="00484EBD" w:rsidRPr="003855CF" w:rsidRDefault="00484EBD" w:rsidP="00484EBD">
      <w:pPr>
        <w:spacing w:line="360" w:lineRule="auto"/>
        <w:rPr>
          <w:rFonts w:ascii="仿宋_GB2312" w:eastAsia="仿宋_GB2312"/>
        </w:rPr>
      </w:pPr>
    </w:p>
    <w:p w:rsidR="00484EBD" w:rsidRPr="003855CF" w:rsidRDefault="00484EBD" w:rsidP="00484EBD">
      <w:pPr>
        <w:pStyle w:val="5"/>
        <w:rPr>
          <w:rFonts w:ascii="仿宋_GB2312" w:eastAsia="仿宋_GB2312"/>
        </w:rPr>
      </w:pPr>
      <w:r w:rsidRPr="003855CF">
        <w:rPr>
          <w:rFonts w:ascii="仿宋_GB2312" w:eastAsia="仿宋_GB2312" w:hint="eastAsia"/>
        </w:rPr>
        <w:t>数据迁移范围</w:t>
      </w:r>
    </w:p>
    <w:p w:rsidR="00484EBD" w:rsidRPr="003855CF" w:rsidRDefault="00484EBD" w:rsidP="00484EBD">
      <w:pPr>
        <w:spacing w:line="360" w:lineRule="auto"/>
        <w:ind w:left="840"/>
        <w:rPr>
          <w:rFonts w:ascii="仿宋_GB2312" w:eastAsia="仿宋_GB2312"/>
        </w:rPr>
      </w:pPr>
      <w:r>
        <w:rPr>
          <w:rFonts w:ascii="仿宋_GB2312" w:eastAsia="仿宋_GB2312" w:hint="eastAsia"/>
          <w:noProof/>
        </w:rPr>
        <w:drawing>
          <wp:inline distT="0" distB="0" distL="0" distR="0" wp14:anchorId="60B64262" wp14:editId="4B1D93B3">
            <wp:extent cx="5267325" cy="3038475"/>
            <wp:effectExtent l="19050" t="0" r="952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srcRect/>
                    <a:stretch>
                      <a:fillRect/>
                    </a:stretch>
                  </pic:blipFill>
                  <pic:spPr bwMode="auto">
                    <a:xfrm>
                      <a:off x="0" y="0"/>
                      <a:ext cx="5267325" cy="3038475"/>
                    </a:xfrm>
                    <a:prstGeom prst="rect">
                      <a:avLst/>
                    </a:prstGeom>
                    <a:noFill/>
                    <a:ln w="9525">
                      <a:noFill/>
                      <a:miter lim="800000"/>
                      <a:headEnd/>
                      <a:tailEnd/>
                    </a:ln>
                  </pic:spPr>
                </pic:pic>
              </a:graphicData>
            </a:graphic>
          </wp:inline>
        </w:drawing>
      </w:r>
    </w:p>
    <w:p w:rsidR="00484EBD" w:rsidRPr="003855CF" w:rsidRDefault="00484EBD" w:rsidP="00484EBD">
      <w:pPr>
        <w:spacing w:line="360" w:lineRule="auto"/>
        <w:ind w:left="-142" w:firstLine="562"/>
        <w:rPr>
          <w:rFonts w:ascii="仿宋_GB2312" w:eastAsia="仿宋_GB2312" w:hAnsi="仿宋"/>
          <w:sz w:val="24"/>
          <w:szCs w:val="24"/>
        </w:rPr>
      </w:pPr>
      <w:r w:rsidRPr="003855CF">
        <w:rPr>
          <w:rFonts w:ascii="仿宋_GB2312" w:eastAsia="仿宋_GB2312" w:hAnsi="仿宋" w:hint="eastAsia"/>
          <w:sz w:val="24"/>
          <w:szCs w:val="24"/>
        </w:rPr>
        <w:t>按照集团要求，总体数据转换范围确定为六大核心域，在省内数据转换阶段，</w:t>
      </w:r>
      <w:r w:rsidRPr="003855CF">
        <w:rPr>
          <w:rFonts w:ascii="仿宋_GB2312" w:eastAsia="仿宋_GB2312" w:hAnsi="仿宋" w:hint="eastAsia"/>
          <w:sz w:val="24"/>
          <w:szCs w:val="24"/>
        </w:rPr>
        <w:lastRenderedPageBreak/>
        <w:t>需要对数据范围进行细化，梳理各个系统的资源规格，与集团要求上传的资源规格进行对标、确定</w:t>
      </w:r>
    </w:p>
    <w:p w:rsidR="00484EBD" w:rsidRPr="003855CF" w:rsidRDefault="00484EBD" w:rsidP="00484EBD">
      <w:pPr>
        <w:spacing w:line="360" w:lineRule="auto"/>
        <w:ind w:left="-142" w:firstLine="562"/>
        <w:rPr>
          <w:rFonts w:ascii="仿宋_GB2312" w:eastAsia="仿宋_GB2312" w:hAnsi="仿宋"/>
          <w:sz w:val="24"/>
          <w:szCs w:val="24"/>
        </w:rPr>
      </w:pPr>
      <w:r w:rsidRPr="003855CF">
        <w:rPr>
          <w:rFonts w:ascii="仿宋_GB2312" w:eastAsia="仿宋_GB2312" w:hAnsi="仿宋" w:hint="eastAsia"/>
          <w:sz w:val="24"/>
          <w:szCs w:val="24"/>
        </w:rPr>
        <w:t>将资源模型从全生命周期的不同视角看，划分为六个域：核心存量资源域、码号标识关联域、产品服务关联域、地域空间关联域、资产工程关联域、运营服务关联域。其中，运营服务关联域属于应用范畴的数据，暂不纳入数据采集内容。</w:t>
      </w:r>
    </w:p>
    <w:p w:rsidR="00484EBD" w:rsidRPr="003855CF" w:rsidRDefault="00484EBD" w:rsidP="00484EBD">
      <w:pPr>
        <w:pStyle w:val="5"/>
        <w:rPr>
          <w:rFonts w:ascii="仿宋_GB2312" w:eastAsia="仿宋_GB2312"/>
        </w:rPr>
      </w:pPr>
      <w:r w:rsidRPr="003855CF">
        <w:rPr>
          <w:rFonts w:ascii="仿宋_GB2312" w:eastAsia="仿宋_GB2312" w:hint="eastAsia"/>
        </w:rPr>
        <w:t>系统数据分析</w:t>
      </w:r>
    </w:p>
    <w:p w:rsidR="00484EBD" w:rsidRPr="003855CF" w:rsidRDefault="00484EBD" w:rsidP="00484EBD">
      <w:pPr>
        <w:spacing w:line="360" w:lineRule="auto"/>
        <w:rPr>
          <w:rFonts w:ascii="仿宋_GB2312" w:eastAsia="仿宋_GB2312"/>
          <w:noProof/>
        </w:rPr>
      </w:pPr>
      <w:r>
        <w:rPr>
          <w:rFonts w:ascii="仿宋_GB2312" w:eastAsia="仿宋_GB2312" w:hint="eastAsia"/>
          <w:noProof/>
        </w:rPr>
        <w:drawing>
          <wp:inline distT="0" distB="0" distL="0" distR="0" wp14:anchorId="48B81BA9" wp14:editId="5A09EFDE">
            <wp:extent cx="5276850" cy="1857375"/>
            <wp:effectExtent l="1905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cstate="print"/>
                    <a:srcRect/>
                    <a:stretch>
                      <a:fillRect/>
                    </a:stretch>
                  </pic:blipFill>
                  <pic:spPr bwMode="auto">
                    <a:xfrm>
                      <a:off x="0" y="0"/>
                      <a:ext cx="5276850" cy="1857375"/>
                    </a:xfrm>
                    <a:prstGeom prst="rect">
                      <a:avLst/>
                    </a:prstGeom>
                    <a:noFill/>
                    <a:ln w="9525">
                      <a:noFill/>
                      <a:miter lim="800000"/>
                      <a:headEnd/>
                      <a:tailEnd/>
                    </a:ln>
                  </pic:spPr>
                </pic:pic>
              </a:graphicData>
            </a:graphic>
          </wp:inline>
        </w:drawing>
      </w:r>
    </w:p>
    <w:p w:rsidR="00484EBD" w:rsidRPr="003855CF" w:rsidRDefault="00484EBD" w:rsidP="00484EBD">
      <w:pPr>
        <w:spacing w:line="360" w:lineRule="auto"/>
        <w:ind w:firstLine="420"/>
        <w:rPr>
          <w:rFonts w:ascii="仿宋_GB2312" w:eastAsia="仿宋_GB2312" w:hAnsi="仿宋"/>
          <w:sz w:val="24"/>
          <w:szCs w:val="24"/>
          <w:lang w:eastAsia="ja-JP"/>
        </w:rPr>
      </w:pPr>
      <w:r w:rsidRPr="003855CF">
        <w:rPr>
          <w:rFonts w:ascii="仿宋_GB2312" w:eastAsia="仿宋_GB2312" w:hAnsi="仿宋" w:hint="eastAsia"/>
          <w:sz w:val="24"/>
          <w:szCs w:val="24"/>
          <w:lang w:eastAsia="ja-JP"/>
        </w:rPr>
        <w:t>原系</w:t>
      </w:r>
      <w:r w:rsidRPr="003855CF">
        <w:rPr>
          <w:rFonts w:ascii="仿宋_GB2312" w:eastAsia="仿宋_GB2312" w:hAnsi="仿宋" w:cs="微软雅黑" w:hint="eastAsia"/>
          <w:sz w:val="24"/>
          <w:szCs w:val="24"/>
          <w:lang w:eastAsia="ja-JP"/>
        </w:rPr>
        <w:t>统</w:t>
      </w:r>
      <w:r w:rsidRPr="003855CF">
        <w:rPr>
          <w:rFonts w:ascii="仿宋_GB2312" w:eastAsia="仿宋_GB2312" w:hAnsi="仿宋" w:cs="MS Mincho" w:hint="eastAsia"/>
          <w:sz w:val="24"/>
          <w:szCs w:val="24"/>
          <w:lang w:eastAsia="ja-JP"/>
        </w:rPr>
        <w:t>数据分析有着重要意</w:t>
      </w:r>
      <w:r w:rsidRPr="003855CF">
        <w:rPr>
          <w:rFonts w:ascii="仿宋_GB2312" w:eastAsia="仿宋_GB2312" w:hAnsi="仿宋" w:cs="微软雅黑" w:hint="eastAsia"/>
          <w:sz w:val="24"/>
          <w:szCs w:val="24"/>
          <w:lang w:eastAsia="ja-JP"/>
        </w:rPr>
        <w:t>义</w:t>
      </w:r>
      <w:r w:rsidRPr="003855CF">
        <w:rPr>
          <w:rFonts w:ascii="仿宋_GB2312" w:eastAsia="仿宋_GB2312" w:hAnsi="仿宋" w:cs="MS Mincho" w:hint="eastAsia"/>
          <w:sz w:val="24"/>
          <w:szCs w:val="24"/>
          <w:lang w:eastAsia="ja-JP"/>
        </w:rPr>
        <w:t>，它是建立数据模型映射的基本前提，也是摸清原系</w:t>
      </w:r>
      <w:r w:rsidRPr="003855CF">
        <w:rPr>
          <w:rFonts w:ascii="仿宋_GB2312" w:eastAsia="仿宋_GB2312" w:hAnsi="仿宋" w:cs="微软雅黑" w:hint="eastAsia"/>
          <w:sz w:val="24"/>
          <w:szCs w:val="24"/>
          <w:lang w:eastAsia="ja-JP"/>
        </w:rPr>
        <w:t>统</w:t>
      </w:r>
      <w:r w:rsidRPr="003855CF">
        <w:rPr>
          <w:rFonts w:ascii="仿宋_GB2312" w:eastAsia="仿宋_GB2312" w:hAnsi="仿宋" w:cs="MS Mincho" w:hint="eastAsia"/>
          <w:sz w:val="24"/>
          <w:szCs w:val="24"/>
          <w:lang w:eastAsia="ja-JP"/>
        </w:rPr>
        <w:t>数据</w:t>
      </w:r>
      <w:r w:rsidRPr="003855CF">
        <w:rPr>
          <w:rFonts w:ascii="仿宋_GB2312" w:eastAsia="仿宋_GB2312" w:hAnsi="仿宋" w:cs="微软雅黑" w:hint="eastAsia"/>
          <w:sz w:val="24"/>
          <w:szCs w:val="24"/>
          <w:lang w:eastAsia="ja-JP"/>
        </w:rPr>
        <w:t>现</w:t>
      </w:r>
      <w:r w:rsidRPr="003855CF">
        <w:rPr>
          <w:rFonts w:ascii="仿宋_GB2312" w:eastAsia="仿宋_GB2312" w:hAnsi="仿宋" w:cs="MS Mincho" w:hint="eastAsia"/>
          <w:sz w:val="24"/>
          <w:szCs w:val="24"/>
          <w:lang w:eastAsia="ja-JP"/>
        </w:rPr>
        <w:t>状的基本手段，通</w:t>
      </w:r>
      <w:r w:rsidRPr="003855CF">
        <w:rPr>
          <w:rFonts w:ascii="仿宋_GB2312" w:eastAsia="仿宋_GB2312" w:hAnsi="仿宋" w:cs="微软雅黑" w:hint="eastAsia"/>
          <w:sz w:val="24"/>
          <w:szCs w:val="24"/>
          <w:lang w:eastAsia="ja-JP"/>
        </w:rPr>
        <w:t>过</w:t>
      </w:r>
      <w:r w:rsidRPr="003855CF">
        <w:rPr>
          <w:rFonts w:ascii="仿宋_GB2312" w:eastAsia="仿宋_GB2312" w:hAnsi="仿宋" w:cs="MS Mincho" w:hint="eastAsia"/>
          <w:sz w:val="24"/>
          <w:szCs w:val="24"/>
          <w:lang w:eastAsia="ja-JP"/>
        </w:rPr>
        <w:t>数据分析，建立新老系</w:t>
      </w:r>
      <w:r w:rsidRPr="003855CF">
        <w:rPr>
          <w:rFonts w:ascii="仿宋_GB2312" w:eastAsia="仿宋_GB2312" w:hAnsi="仿宋" w:cs="微软雅黑" w:hint="eastAsia"/>
          <w:sz w:val="24"/>
          <w:szCs w:val="24"/>
          <w:lang w:eastAsia="ja-JP"/>
        </w:rPr>
        <w:t>统</w:t>
      </w:r>
      <w:r w:rsidRPr="003855CF">
        <w:rPr>
          <w:rFonts w:ascii="仿宋_GB2312" w:eastAsia="仿宋_GB2312" w:hAnsi="仿宋" w:cs="MS Mincho" w:hint="eastAsia"/>
          <w:sz w:val="24"/>
          <w:szCs w:val="24"/>
          <w:lang w:eastAsia="ja-JP"/>
        </w:rPr>
        <w:t>模型映射关系作</w:t>
      </w:r>
      <w:r w:rsidRPr="003855CF">
        <w:rPr>
          <w:rFonts w:ascii="仿宋_GB2312" w:eastAsia="仿宋_GB2312" w:hAnsi="仿宋" w:cs="微软雅黑" w:hint="eastAsia"/>
          <w:sz w:val="24"/>
          <w:szCs w:val="24"/>
          <w:lang w:eastAsia="ja-JP"/>
        </w:rPr>
        <w:t>为</w:t>
      </w:r>
      <w:r w:rsidRPr="003855CF">
        <w:rPr>
          <w:rFonts w:ascii="仿宋_GB2312" w:eastAsia="仿宋_GB2312" w:hAnsi="仿宋" w:cs="MS Mincho" w:hint="eastAsia"/>
          <w:sz w:val="24"/>
          <w:szCs w:val="24"/>
          <w:lang w:eastAsia="ja-JP"/>
        </w:rPr>
        <w:t>数据模型</w:t>
      </w:r>
      <w:r w:rsidRPr="003855CF">
        <w:rPr>
          <w:rFonts w:ascii="仿宋_GB2312" w:eastAsia="仿宋_GB2312" w:hAnsi="仿宋" w:cs="微软雅黑" w:hint="eastAsia"/>
          <w:sz w:val="24"/>
          <w:szCs w:val="24"/>
          <w:lang w:eastAsia="ja-JP"/>
        </w:rPr>
        <w:t>转换</w:t>
      </w:r>
      <w:r w:rsidRPr="003855CF">
        <w:rPr>
          <w:rFonts w:ascii="仿宋_GB2312" w:eastAsia="仿宋_GB2312" w:hAnsi="仿宋" w:cs="MS Mincho" w:hint="eastAsia"/>
          <w:sz w:val="24"/>
          <w:szCs w:val="24"/>
          <w:lang w:eastAsia="ja-JP"/>
        </w:rPr>
        <w:t>的</w:t>
      </w:r>
      <w:r w:rsidRPr="003855CF">
        <w:rPr>
          <w:rFonts w:ascii="仿宋_GB2312" w:eastAsia="仿宋_GB2312" w:hAnsi="仿宋" w:cs="微软雅黑" w:hint="eastAsia"/>
          <w:sz w:val="24"/>
          <w:szCs w:val="24"/>
          <w:lang w:eastAsia="ja-JP"/>
        </w:rPr>
        <w:t>设计</w:t>
      </w:r>
      <w:r w:rsidRPr="003855CF">
        <w:rPr>
          <w:rFonts w:ascii="仿宋_GB2312" w:eastAsia="仿宋_GB2312" w:hAnsi="仿宋" w:cs="MS Mincho" w:hint="eastAsia"/>
          <w:sz w:val="24"/>
          <w:szCs w:val="24"/>
          <w:lang w:eastAsia="ja-JP"/>
        </w:rPr>
        <w:t>文档指</w:t>
      </w:r>
      <w:r w:rsidRPr="003855CF">
        <w:rPr>
          <w:rFonts w:ascii="仿宋_GB2312" w:eastAsia="仿宋_GB2312" w:hAnsi="仿宋" w:cs="微软雅黑" w:hint="eastAsia"/>
          <w:sz w:val="24"/>
          <w:szCs w:val="24"/>
          <w:lang w:eastAsia="ja-JP"/>
        </w:rPr>
        <w:t>导</w:t>
      </w:r>
      <w:r w:rsidRPr="003855CF">
        <w:rPr>
          <w:rFonts w:ascii="仿宋_GB2312" w:eastAsia="仿宋_GB2312" w:hAnsi="仿宋" w:cs="MS Mincho" w:hint="eastAsia"/>
          <w:sz w:val="24"/>
          <w:szCs w:val="24"/>
          <w:lang w:eastAsia="ja-JP"/>
        </w:rPr>
        <w:t>开</w:t>
      </w:r>
      <w:r w:rsidRPr="003855CF">
        <w:rPr>
          <w:rFonts w:ascii="仿宋_GB2312" w:eastAsia="仿宋_GB2312" w:hAnsi="仿宋" w:cs="微软雅黑" w:hint="eastAsia"/>
          <w:sz w:val="24"/>
          <w:szCs w:val="24"/>
          <w:lang w:eastAsia="ja-JP"/>
        </w:rPr>
        <w:t>发</w:t>
      </w:r>
      <w:r w:rsidRPr="003855CF">
        <w:rPr>
          <w:rFonts w:ascii="仿宋_GB2312" w:eastAsia="仿宋_GB2312" w:hAnsi="仿宋" w:cs="MS Mincho" w:hint="eastAsia"/>
          <w:sz w:val="24"/>
          <w:szCs w:val="24"/>
          <w:lang w:eastAsia="ja-JP"/>
        </w:rPr>
        <w:t>；通</w:t>
      </w:r>
      <w:r w:rsidRPr="003855CF">
        <w:rPr>
          <w:rFonts w:ascii="仿宋_GB2312" w:eastAsia="仿宋_GB2312" w:hAnsi="仿宋" w:cs="微软雅黑" w:hint="eastAsia"/>
          <w:sz w:val="24"/>
          <w:szCs w:val="24"/>
          <w:lang w:eastAsia="ja-JP"/>
        </w:rPr>
        <w:t>过</w:t>
      </w:r>
      <w:r w:rsidRPr="003855CF">
        <w:rPr>
          <w:rFonts w:ascii="仿宋_GB2312" w:eastAsia="仿宋_GB2312" w:hAnsi="仿宋" w:cs="MS Mincho" w:hint="eastAsia"/>
          <w:sz w:val="24"/>
          <w:szCs w:val="24"/>
          <w:lang w:eastAsia="ja-JP"/>
        </w:rPr>
        <w:t>数据分析，</w:t>
      </w:r>
      <w:r w:rsidRPr="003855CF">
        <w:rPr>
          <w:rFonts w:ascii="仿宋_GB2312" w:eastAsia="仿宋_GB2312" w:hAnsi="仿宋" w:cs="微软雅黑" w:hint="eastAsia"/>
          <w:sz w:val="24"/>
          <w:szCs w:val="24"/>
          <w:lang w:eastAsia="ja-JP"/>
        </w:rPr>
        <w:t>对</w:t>
      </w:r>
      <w:r w:rsidRPr="003855CF">
        <w:rPr>
          <w:rFonts w:ascii="仿宋_GB2312" w:eastAsia="仿宋_GB2312" w:hAnsi="仿宋" w:cs="MS Mincho" w:hint="eastAsia"/>
          <w:sz w:val="24"/>
          <w:szCs w:val="24"/>
          <w:lang w:eastAsia="ja-JP"/>
        </w:rPr>
        <w:t>老系</w:t>
      </w:r>
      <w:r w:rsidRPr="003855CF">
        <w:rPr>
          <w:rFonts w:ascii="仿宋_GB2312" w:eastAsia="仿宋_GB2312" w:hAnsi="仿宋" w:cs="微软雅黑" w:hint="eastAsia"/>
          <w:sz w:val="24"/>
          <w:szCs w:val="24"/>
          <w:lang w:eastAsia="ja-JP"/>
        </w:rPr>
        <w:t>统</w:t>
      </w:r>
      <w:r w:rsidRPr="003855CF">
        <w:rPr>
          <w:rFonts w:ascii="仿宋_GB2312" w:eastAsia="仿宋_GB2312" w:hAnsi="仿宋" w:cs="MS Mincho" w:hint="eastAsia"/>
          <w:sz w:val="24"/>
          <w:szCs w:val="24"/>
          <w:lang w:eastAsia="ja-JP"/>
        </w:rPr>
        <w:t>的</w:t>
      </w:r>
      <w:r w:rsidRPr="003855CF">
        <w:rPr>
          <w:rFonts w:ascii="仿宋_GB2312" w:eastAsia="仿宋_GB2312" w:hAnsi="仿宋" w:cs="微软雅黑" w:hint="eastAsia"/>
          <w:sz w:val="24"/>
          <w:szCs w:val="24"/>
          <w:lang w:eastAsia="ja-JP"/>
        </w:rPr>
        <w:t>错误</w:t>
      </w:r>
      <w:r w:rsidRPr="003855CF">
        <w:rPr>
          <w:rFonts w:ascii="仿宋_GB2312" w:eastAsia="仿宋_GB2312" w:hAnsi="仿宋" w:cs="MS Mincho" w:hint="eastAsia"/>
          <w:sz w:val="24"/>
          <w:szCs w:val="24"/>
          <w:lang w:eastAsia="ja-JP"/>
        </w:rPr>
        <w:t>数据</w:t>
      </w:r>
      <w:r w:rsidRPr="003855CF">
        <w:rPr>
          <w:rFonts w:ascii="仿宋_GB2312" w:eastAsia="仿宋_GB2312" w:hAnsi="仿宋" w:cs="微软雅黑" w:hint="eastAsia"/>
          <w:sz w:val="24"/>
          <w:szCs w:val="24"/>
          <w:lang w:eastAsia="ja-JP"/>
        </w:rPr>
        <w:t>进</w:t>
      </w:r>
      <w:r w:rsidRPr="003855CF">
        <w:rPr>
          <w:rFonts w:ascii="仿宋_GB2312" w:eastAsia="仿宋_GB2312" w:hAnsi="仿宋" w:cs="MS Mincho" w:hint="eastAsia"/>
          <w:sz w:val="24"/>
          <w:szCs w:val="24"/>
          <w:lang w:eastAsia="ja-JP"/>
        </w:rPr>
        <w:t>行</w:t>
      </w:r>
      <w:r w:rsidRPr="003855CF">
        <w:rPr>
          <w:rFonts w:ascii="仿宋_GB2312" w:eastAsia="仿宋_GB2312" w:hAnsi="仿宋" w:cs="微软雅黑" w:hint="eastAsia"/>
          <w:sz w:val="24"/>
          <w:szCs w:val="24"/>
          <w:lang w:eastAsia="ja-JP"/>
        </w:rPr>
        <w:t>统计</w:t>
      </w:r>
      <w:r w:rsidRPr="003855CF">
        <w:rPr>
          <w:rFonts w:ascii="仿宋_GB2312" w:eastAsia="仿宋_GB2312" w:hAnsi="仿宋" w:cs="MS Mincho" w:hint="eastAsia"/>
          <w:sz w:val="24"/>
          <w:szCs w:val="24"/>
          <w:lang w:eastAsia="ja-JP"/>
        </w:rPr>
        <w:t>并指</w:t>
      </w:r>
      <w:r w:rsidRPr="003855CF">
        <w:rPr>
          <w:rFonts w:ascii="仿宋_GB2312" w:eastAsia="仿宋_GB2312" w:hAnsi="仿宋" w:cs="微软雅黑" w:hint="eastAsia"/>
          <w:sz w:val="24"/>
          <w:szCs w:val="24"/>
          <w:lang w:eastAsia="ja-JP"/>
        </w:rPr>
        <w:t>导</w:t>
      </w:r>
      <w:r w:rsidRPr="003855CF">
        <w:rPr>
          <w:rFonts w:ascii="仿宋_GB2312" w:eastAsia="仿宋_GB2312" w:hAnsi="仿宋" w:cs="MS Mincho" w:hint="eastAsia"/>
          <w:sz w:val="24"/>
          <w:szCs w:val="24"/>
          <w:lang w:eastAsia="ja-JP"/>
        </w:rPr>
        <w:t>数据清洗。通</w:t>
      </w:r>
      <w:r w:rsidRPr="003855CF">
        <w:rPr>
          <w:rFonts w:ascii="仿宋_GB2312" w:eastAsia="仿宋_GB2312" w:hAnsi="仿宋" w:cs="微软雅黑" w:hint="eastAsia"/>
          <w:sz w:val="24"/>
          <w:szCs w:val="24"/>
          <w:lang w:eastAsia="ja-JP"/>
        </w:rPr>
        <w:t>过</w:t>
      </w:r>
      <w:r w:rsidRPr="003855CF">
        <w:rPr>
          <w:rFonts w:ascii="仿宋_GB2312" w:eastAsia="仿宋_GB2312" w:hAnsi="仿宋" w:cs="MS Mincho" w:hint="eastAsia"/>
          <w:sz w:val="24"/>
          <w:szCs w:val="24"/>
          <w:lang w:eastAsia="ja-JP"/>
        </w:rPr>
        <w:t>模型分析</w:t>
      </w:r>
      <w:r w:rsidRPr="003855CF">
        <w:rPr>
          <w:rFonts w:ascii="仿宋_GB2312" w:eastAsia="仿宋_GB2312" w:hAnsi="仿宋" w:cs="微软雅黑" w:hint="eastAsia"/>
          <w:sz w:val="24"/>
          <w:szCs w:val="24"/>
          <w:lang w:eastAsia="ja-JP"/>
        </w:rPr>
        <w:t>输</w:t>
      </w:r>
      <w:r w:rsidRPr="003855CF">
        <w:rPr>
          <w:rFonts w:ascii="仿宋_GB2312" w:eastAsia="仿宋_GB2312" w:hAnsi="仿宋" w:cs="MS Mincho" w:hint="eastAsia"/>
          <w:sz w:val="24"/>
          <w:szCs w:val="24"/>
          <w:lang w:eastAsia="ja-JP"/>
        </w:rPr>
        <w:t>出分析表格如下：</w:t>
      </w:r>
    </w:p>
    <w:p w:rsidR="00484EBD" w:rsidRPr="003855CF" w:rsidRDefault="00484EBD" w:rsidP="00484EBD">
      <w:pPr>
        <w:spacing w:line="360" w:lineRule="auto"/>
        <w:rPr>
          <w:rFonts w:ascii="仿宋_GB2312" w:eastAsia="仿宋_GB2312" w:hAnsi="仿宋" w:cs="微软雅黑"/>
          <w:sz w:val="24"/>
          <w:szCs w:val="24"/>
          <w:lang w:eastAsia="ja-JP"/>
        </w:rPr>
      </w:pPr>
      <w:r w:rsidRPr="003855CF">
        <w:rPr>
          <w:rFonts w:ascii="仿宋_GB2312" w:eastAsia="仿宋_GB2312" w:hAnsi="仿宋" w:hint="eastAsia"/>
          <w:sz w:val="24"/>
          <w:szCs w:val="24"/>
          <w:lang w:eastAsia="ja-JP"/>
        </w:rPr>
        <w:tab/>
        <w:t>通过分析建立如下表格</w:t>
      </w:r>
      <w:r w:rsidRPr="003855CF">
        <w:rPr>
          <w:rFonts w:ascii="仿宋_GB2312" w:eastAsia="仿宋_GB2312" w:hAnsi="仿宋" w:cs="微软雅黑" w:hint="eastAsia"/>
          <w:sz w:val="24"/>
          <w:szCs w:val="24"/>
          <w:lang w:eastAsia="ja-JP"/>
        </w:rPr>
        <w:t>详细说明系统数据</w:t>
      </w:r>
    </w:p>
    <w:p w:rsidR="00484EBD" w:rsidRPr="003855CF" w:rsidRDefault="00484EBD" w:rsidP="00484EBD">
      <w:pPr>
        <w:spacing w:line="360" w:lineRule="auto"/>
        <w:ind w:firstLineChars="50" w:firstLine="105"/>
        <w:rPr>
          <w:rFonts w:ascii="仿宋_GB2312" w:eastAsia="仿宋_GB2312"/>
          <w:lang w:eastAsia="ja-JP"/>
        </w:rPr>
      </w:pPr>
      <w:r>
        <w:rPr>
          <w:rFonts w:ascii="仿宋_GB2312" w:eastAsia="仿宋_GB2312" w:hint="eastAsia"/>
          <w:noProof/>
        </w:rPr>
        <w:drawing>
          <wp:inline distT="0" distB="0" distL="0" distR="0" wp14:anchorId="4A4410CF" wp14:editId="3045A406">
            <wp:extent cx="5276850" cy="1447800"/>
            <wp:effectExtent l="19050" t="0" r="0" b="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8" cstate="print"/>
                    <a:srcRect/>
                    <a:stretch>
                      <a:fillRect/>
                    </a:stretch>
                  </pic:blipFill>
                  <pic:spPr bwMode="auto">
                    <a:xfrm>
                      <a:off x="0" y="0"/>
                      <a:ext cx="5276850" cy="1447800"/>
                    </a:xfrm>
                    <a:prstGeom prst="rect">
                      <a:avLst/>
                    </a:prstGeom>
                    <a:noFill/>
                    <a:ln w="9525">
                      <a:noFill/>
                      <a:miter lim="800000"/>
                      <a:headEnd/>
                      <a:tailEnd/>
                    </a:ln>
                  </pic:spPr>
                </pic:pic>
              </a:graphicData>
            </a:graphic>
          </wp:inline>
        </w:drawing>
      </w:r>
    </w:p>
    <w:p w:rsidR="00484EBD" w:rsidRPr="003855CF" w:rsidRDefault="00484EBD" w:rsidP="00484EBD">
      <w:pPr>
        <w:pStyle w:val="6"/>
        <w:rPr>
          <w:rFonts w:ascii="仿宋_GB2312" w:eastAsia="仿宋_GB2312"/>
        </w:rPr>
      </w:pPr>
      <w:r w:rsidRPr="003855CF">
        <w:rPr>
          <w:rFonts w:ascii="仿宋_GB2312" w:eastAsia="仿宋_GB2312" w:hint="eastAsia"/>
        </w:rPr>
        <w:lastRenderedPageBreak/>
        <w:t>逻辑模型对照</w:t>
      </w:r>
    </w:p>
    <w:p w:rsidR="00484EBD" w:rsidRPr="003855CF" w:rsidRDefault="00484EBD" w:rsidP="00484EBD">
      <w:pPr>
        <w:spacing w:line="360" w:lineRule="auto"/>
        <w:ind w:leftChars="75" w:left="158" w:firstLine="420"/>
        <w:rPr>
          <w:rFonts w:ascii="仿宋_GB2312" w:eastAsia="仿宋_GB2312" w:hAnsi="宋体"/>
        </w:rPr>
      </w:pPr>
      <w:r>
        <w:rPr>
          <w:rFonts w:ascii="仿宋_GB2312" w:eastAsia="仿宋_GB2312" w:hAnsi="宋体" w:hint="eastAsia"/>
          <w:noProof/>
        </w:rPr>
        <w:drawing>
          <wp:inline distT="0" distB="0" distL="0" distR="0" wp14:anchorId="7AB25750" wp14:editId="26CC8FCD">
            <wp:extent cx="5267325" cy="1390650"/>
            <wp:effectExtent l="19050" t="0" r="9525" b="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cstate="print"/>
                    <a:srcRect/>
                    <a:stretch>
                      <a:fillRect/>
                    </a:stretch>
                  </pic:blipFill>
                  <pic:spPr bwMode="auto">
                    <a:xfrm>
                      <a:off x="0" y="0"/>
                      <a:ext cx="5267325" cy="1390650"/>
                    </a:xfrm>
                    <a:prstGeom prst="rect">
                      <a:avLst/>
                    </a:prstGeom>
                    <a:noFill/>
                    <a:ln w="9525">
                      <a:noFill/>
                      <a:miter lim="800000"/>
                      <a:headEnd/>
                      <a:tailEnd/>
                    </a:ln>
                  </pic:spPr>
                </pic:pic>
              </a:graphicData>
            </a:graphic>
          </wp:inline>
        </w:drawing>
      </w:r>
    </w:p>
    <w:p w:rsidR="00484EBD" w:rsidRPr="003855CF" w:rsidRDefault="00484EBD" w:rsidP="00484EBD">
      <w:pPr>
        <w:spacing w:line="360" w:lineRule="auto"/>
        <w:ind w:leftChars="75" w:left="158" w:firstLine="420"/>
        <w:rPr>
          <w:rFonts w:ascii="仿宋_GB2312" w:eastAsia="仿宋_GB2312" w:hAnsi="仿宋"/>
          <w:sz w:val="24"/>
          <w:szCs w:val="24"/>
        </w:rPr>
      </w:pPr>
      <w:r w:rsidRPr="003855CF">
        <w:rPr>
          <w:rFonts w:ascii="仿宋_GB2312" w:eastAsia="仿宋_GB2312" w:hAnsi="仿宋" w:hint="eastAsia"/>
          <w:sz w:val="24"/>
          <w:szCs w:val="24"/>
        </w:rPr>
        <w:t>概念模型对照主要是从底层数据模型一级比较新旧系统，例如新旧系统是如何描述客户、产品/用户、帐户之间的关系，新旧系统是如何描述产品和优惠之间的关系，弄清楚这些对后面的新旧系统表字段的对照起到方向性作用。这里可以结合表来说明。</w:t>
      </w:r>
    </w:p>
    <w:p w:rsidR="00484EBD" w:rsidRPr="003855CF" w:rsidRDefault="00484EBD" w:rsidP="00484EBD">
      <w:pPr>
        <w:spacing w:line="360" w:lineRule="auto"/>
        <w:rPr>
          <w:rFonts w:ascii="仿宋_GB2312" w:eastAsia="仿宋_GB2312"/>
        </w:rPr>
      </w:pPr>
    </w:p>
    <w:p w:rsidR="00484EBD" w:rsidRPr="003855CF" w:rsidRDefault="00484EBD" w:rsidP="00484EBD">
      <w:pPr>
        <w:pStyle w:val="6"/>
        <w:rPr>
          <w:rFonts w:ascii="仿宋_GB2312" w:eastAsia="仿宋_GB2312"/>
        </w:rPr>
      </w:pPr>
      <w:r w:rsidRPr="003855CF">
        <w:rPr>
          <w:rFonts w:ascii="仿宋_GB2312" w:eastAsia="仿宋_GB2312" w:hint="eastAsia"/>
        </w:rPr>
        <w:t>物理模型对照</w:t>
      </w:r>
    </w:p>
    <w:p w:rsidR="00484EBD" w:rsidRPr="003855CF" w:rsidRDefault="00484EBD" w:rsidP="00484EBD">
      <w:pPr>
        <w:spacing w:line="360" w:lineRule="auto"/>
        <w:ind w:firstLine="420"/>
        <w:rPr>
          <w:rFonts w:ascii="仿宋_GB2312" w:eastAsia="仿宋_GB2312" w:hAnsi="仿宋"/>
          <w:sz w:val="24"/>
          <w:szCs w:val="24"/>
        </w:rPr>
      </w:pPr>
      <w:r w:rsidRPr="003855CF">
        <w:rPr>
          <w:rFonts w:ascii="仿宋_GB2312" w:eastAsia="仿宋_GB2312" w:hAnsi="仿宋" w:hint="eastAsia"/>
          <w:sz w:val="24"/>
          <w:szCs w:val="24"/>
        </w:rPr>
        <w:t>在物理模型的基础上进行表字段一级的对照，描述旧系统的库表结构与字段的含义及约束关系，然后由确认应该对应到新的系统中的哪些表、哪些字段中。</w:t>
      </w:r>
    </w:p>
    <w:p w:rsidR="00484EBD" w:rsidRPr="003855CF" w:rsidRDefault="00484EBD" w:rsidP="00484EBD">
      <w:pPr>
        <w:spacing w:line="360" w:lineRule="auto"/>
        <w:ind w:firstLine="420"/>
        <w:rPr>
          <w:rFonts w:ascii="仿宋_GB2312" w:eastAsia="仿宋_GB2312" w:hAnsi="仿宋"/>
          <w:sz w:val="24"/>
          <w:szCs w:val="24"/>
        </w:rPr>
      </w:pPr>
      <w:r w:rsidRPr="003855CF">
        <w:rPr>
          <w:rFonts w:ascii="仿宋_GB2312" w:eastAsia="仿宋_GB2312" w:hAnsi="仿宋" w:hint="eastAsia"/>
          <w:sz w:val="24"/>
          <w:szCs w:val="24"/>
        </w:rPr>
        <w:t>在物理模型对照与讨论的过程中，主要由中兴软创来记录讨论过程，讨论完成后由中兴软创来出一份描述新旧系统之间的对照关系的文档。</w:t>
      </w:r>
    </w:p>
    <w:p w:rsidR="00484EBD" w:rsidRPr="003855CF" w:rsidRDefault="00484EBD" w:rsidP="00484EBD">
      <w:pPr>
        <w:spacing w:line="360" w:lineRule="auto"/>
        <w:ind w:firstLine="420"/>
        <w:rPr>
          <w:rFonts w:ascii="仿宋_GB2312" w:eastAsia="仿宋_GB2312" w:hAnsi="仿宋"/>
          <w:sz w:val="24"/>
          <w:szCs w:val="24"/>
        </w:rPr>
      </w:pPr>
      <w:r w:rsidRPr="003855CF">
        <w:rPr>
          <w:rFonts w:ascii="仿宋_GB2312" w:eastAsia="仿宋_GB2312" w:hAnsi="仿宋" w:hint="eastAsia"/>
          <w:sz w:val="24"/>
          <w:szCs w:val="24"/>
        </w:rPr>
        <w:t>以下表格详细记录了新老系统字段级别的对照关系，按照表格对新老系统的字段进行逐一梳理、对照，用以指导数据转换的开发。</w:t>
      </w:r>
    </w:p>
    <w:p w:rsidR="00484EBD" w:rsidRPr="003855CF" w:rsidRDefault="00484EBD" w:rsidP="00484EBD">
      <w:pPr>
        <w:spacing w:line="360" w:lineRule="auto"/>
        <w:rPr>
          <w:rFonts w:ascii="仿宋_GB2312" w:eastAsia="仿宋_GB2312"/>
        </w:rPr>
      </w:pPr>
      <w:r>
        <w:rPr>
          <w:rFonts w:ascii="仿宋_GB2312" w:eastAsia="仿宋_GB2312" w:hint="eastAsia"/>
          <w:noProof/>
        </w:rPr>
        <w:drawing>
          <wp:inline distT="0" distB="0" distL="0" distR="0" wp14:anchorId="10B56924" wp14:editId="1A8F505D">
            <wp:extent cx="5867400" cy="2466975"/>
            <wp:effectExtent l="1905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srcRect/>
                    <a:stretch>
                      <a:fillRect/>
                    </a:stretch>
                  </pic:blipFill>
                  <pic:spPr bwMode="auto">
                    <a:xfrm>
                      <a:off x="0" y="0"/>
                      <a:ext cx="5867400" cy="2466975"/>
                    </a:xfrm>
                    <a:prstGeom prst="rect">
                      <a:avLst/>
                    </a:prstGeom>
                    <a:noFill/>
                    <a:ln w="9525">
                      <a:noFill/>
                      <a:miter lim="800000"/>
                      <a:headEnd/>
                      <a:tailEnd/>
                    </a:ln>
                  </pic:spPr>
                </pic:pic>
              </a:graphicData>
            </a:graphic>
          </wp:inline>
        </w:drawing>
      </w:r>
    </w:p>
    <w:p w:rsidR="00484EBD" w:rsidRPr="003855CF" w:rsidRDefault="00484EBD" w:rsidP="00484EBD">
      <w:pPr>
        <w:pStyle w:val="6"/>
        <w:rPr>
          <w:rFonts w:ascii="仿宋_GB2312" w:eastAsia="仿宋_GB2312"/>
        </w:rPr>
      </w:pPr>
      <w:r w:rsidRPr="003855CF">
        <w:rPr>
          <w:rFonts w:ascii="仿宋_GB2312" w:eastAsia="仿宋_GB2312" w:hint="eastAsia"/>
        </w:rPr>
        <w:lastRenderedPageBreak/>
        <w:t>静态规格数据对照</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静态数据对照主要是对照新旧系统的基础的很少变动的数据，例如产品类别、状态等，这里的对照与讨论需要细化到表的数据，也包括具体的代码及其含义，在新系统能够包含的情况下则应能够描述对照关系，不能包含的情况下应有相应的解决方法。</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这个阶段需要出一份文档来描述新旧系统的静态数据的代码、含义的对照关系，使迁移程序开发能够翻译相应的字段。</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系统融合了电信运营商最新的客户服务理念。因而系统中定义的用户级静态数据与原有系统存在差异，但系统的数据迁移又必须保证新旧系统数据的一致性，为了保证转换的准确性及方便性，必须建立必要的新旧系统静态数据对照。</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在转换平台中建立临时的静态数据对照表，在局方数据工作组人员协助指导下，完成静态数据的对照整理工作。该部分工作需手工完成。</w:t>
      </w:r>
    </w:p>
    <w:p w:rsidR="00484EBD" w:rsidRPr="003855CF" w:rsidRDefault="00484EBD" w:rsidP="00484EBD">
      <w:pPr>
        <w:spacing w:line="360" w:lineRule="auto"/>
        <w:ind w:firstLine="420"/>
        <w:rPr>
          <w:rFonts w:ascii="仿宋_GB2312" w:eastAsia="仿宋_GB2312" w:hAnsi="仿宋"/>
          <w:sz w:val="24"/>
          <w:szCs w:val="24"/>
        </w:rPr>
      </w:pPr>
      <w:r w:rsidRPr="003855CF">
        <w:rPr>
          <w:rFonts w:ascii="仿宋_GB2312" w:eastAsia="仿宋_GB2312" w:hAnsi="仿宋" w:hint="eastAsia"/>
          <w:sz w:val="24"/>
          <w:szCs w:val="24"/>
        </w:rPr>
        <w:t>对于用户级的静态数据，对照情况可能有以下几种：</w:t>
      </w:r>
    </w:p>
    <w:p w:rsidR="00484EBD" w:rsidRPr="003855CF" w:rsidRDefault="00484EBD" w:rsidP="00484EBD">
      <w:pPr>
        <w:numPr>
          <w:ilvl w:val="0"/>
          <w:numId w:val="49"/>
        </w:numPr>
        <w:spacing w:line="360" w:lineRule="auto"/>
        <w:ind w:firstLine="420"/>
        <w:rPr>
          <w:rFonts w:ascii="仿宋_GB2312" w:eastAsia="仿宋_GB2312" w:hAnsi="仿宋"/>
          <w:sz w:val="24"/>
          <w:szCs w:val="24"/>
        </w:rPr>
      </w:pPr>
      <w:r w:rsidRPr="003855CF">
        <w:rPr>
          <w:rFonts w:ascii="仿宋_GB2312" w:eastAsia="仿宋_GB2312" w:hAnsi="仿宋" w:hint="eastAsia"/>
          <w:sz w:val="24"/>
          <w:szCs w:val="24"/>
        </w:rPr>
        <w:t>相应的静态数据能在老系统中直接的找出，可以直接找出对应关系</w:t>
      </w:r>
    </w:p>
    <w:p w:rsidR="00484EBD" w:rsidRPr="003855CF" w:rsidRDefault="00484EBD" w:rsidP="00484EBD">
      <w:pPr>
        <w:numPr>
          <w:ilvl w:val="0"/>
          <w:numId w:val="49"/>
        </w:numPr>
        <w:tabs>
          <w:tab w:val="clear" w:pos="420"/>
          <w:tab w:val="num" w:pos="1200"/>
        </w:tabs>
        <w:spacing w:line="360" w:lineRule="auto"/>
        <w:ind w:left="1320" w:hanging="480"/>
        <w:rPr>
          <w:rFonts w:ascii="仿宋_GB2312" w:eastAsia="仿宋_GB2312" w:hAnsi="仿宋"/>
          <w:sz w:val="24"/>
          <w:szCs w:val="24"/>
        </w:rPr>
      </w:pPr>
      <w:r w:rsidRPr="003855CF">
        <w:rPr>
          <w:rFonts w:ascii="仿宋_GB2312" w:eastAsia="仿宋_GB2312" w:hAnsi="仿宋" w:hint="eastAsia"/>
          <w:sz w:val="24"/>
          <w:szCs w:val="24"/>
        </w:rPr>
        <w:t xml:space="preserve"> 相应的静态数据不能在老系统中直接的找出，只能通过某种逻辑转换找出对应 的关系。</w:t>
      </w:r>
    </w:p>
    <w:p w:rsidR="00484EBD" w:rsidRPr="003855CF" w:rsidRDefault="00484EBD" w:rsidP="00484EBD">
      <w:pPr>
        <w:numPr>
          <w:ilvl w:val="0"/>
          <w:numId w:val="49"/>
        </w:num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静态数据是新系统独有的，可以完全按照新系统的为准，不需进行对照。</w:t>
      </w:r>
    </w:p>
    <w:p w:rsidR="00484EBD" w:rsidRPr="003855CF" w:rsidRDefault="00484EBD" w:rsidP="00484EBD">
      <w:pPr>
        <w:spacing w:line="360" w:lineRule="auto"/>
        <w:ind w:left="420"/>
        <w:rPr>
          <w:rFonts w:ascii="仿宋_GB2312" w:eastAsia="仿宋_GB2312" w:hAnsi="仿宋"/>
          <w:sz w:val="24"/>
          <w:szCs w:val="24"/>
        </w:rPr>
      </w:pPr>
      <w:r w:rsidRPr="003855CF">
        <w:rPr>
          <w:rFonts w:ascii="仿宋_GB2312" w:eastAsia="仿宋_GB2312" w:hAnsi="仿宋" w:hint="eastAsia"/>
          <w:sz w:val="24"/>
          <w:szCs w:val="24"/>
        </w:rPr>
        <w:t>以下表格记录了静态数据对照的详细过程，用以在数据模型转换中将旧系统的静态数据准确转换为集团统一的规格、状态数据。</w:t>
      </w:r>
    </w:p>
    <w:p w:rsidR="00484EBD" w:rsidRPr="003855CF" w:rsidRDefault="00484EBD" w:rsidP="00484EBD">
      <w:pPr>
        <w:spacing w:line="360" w:lineRule="auto"/>
        <w:ind w:leftChars="-229" w:hangingChars="229" w:hanging="481"/>
        <w:rPr>
          <w:rFonts w:ascii="仿宋_GB2312" w:eastAsia="仿宋_GB2312"/>
        </w:rPr>
      </w:pPr>
      <w:r>
        <w:rPr>
          <w:rFonts w:ascii="仿宋_GB2312" w:eastAsia="仿宋_GB2312" w:hint="eastAsia"/>
          <w:noProof/>
        </w:rPr>
        <w:lastRenderedPageBreak/>
        <w:drawing>
          <wp:inline distT="0" distB="0" distL="0" distR="0" wp14:anchorId="070AC1CD" wp14:editId="42B989EC">
            <wp:extent cx="6057900" cy="2895600"/>
            <wp:effectExtent l="1905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srcRect/>
                    <a:stretch>
                      <a:fillRect/>
                    </a:stretch>
                  </pic:blipFill>
                  <pic:spPr bwMode="auto">
                    <a:xfrm>
                      <a:off x="0" y="0"/>
                      <a:ext cx="6057900" cy="2895600"/>
                    </a:xfrm>
                    <a:prstGeom prst="rect">
                      <a:avLst/>
                    </a:prstGeom>
                    <a:noFill/>
                    <a:ln w="9525">
                      <a:noFill/>
                      <a:miter lim="800000"/>
                      <a:headEnd/>
                      <a:tailEnd/>
                    </a:ln>
                  </pic:spPr>
                </pic:pic>
              </a:graphicData>
            </a:graphic>
          </wp:inline>
        </w:drawing>
      </w:r>
    </w:p>
    <w:p w:rsidR="00484EBD" w:rsidRPr="003855CF" w:rsidRDefault="00484EBD" w:rsidP="00484EBD">
      <w:pPr>
        <w:pStyle w:val="5"/>
        <w:rPr>
          <w:rFonts w:ascii="仿宋_GB2312" w:eastAsia="仿宋_GB2312"/>
        </w:rPr>
      </w:pPr>
      <w:r w:rsidRPr="003855CF">
        <w:rPr>
          <w:rFonts w:ascii="仿宋_GB2312" w:eastAsia="仿宋_GB2312" w:hint="eastAsia"/>
        </w:rPr>
        <w:t>数据整合与提质</w:t>
      </w:r>
    </w:p>
    <w:p w:rsidR="00484EBD" w:rsidRPr="003855CF" w:rsidRDefault="00484EBD" w:rsidP="00484EBD">
      <w:pPr>
        <w:rPr>
          <w:rFonts w:ascii="仿宋_GB2312" w:eastAsia="仿宋_GB2312" w:hAnsi="仿宋"/>
          <w:sz w:val="24"/>
          <w:szCs w:val="24"/>
        </w:rPr>
      </w:pPr>
      <w:r w:rsidRPr="003855CF">
        <w:rPr>
          <w:rFonts w:ascii="仿宋_GB2312" w:eastAsia="仿宋_GB2312" w:hint="eastAsia"/>
        </w:rPr>
        <w:t xml:space="preserve">     </w:t>
      </w:r>
      <w:r w:rsidRPr="003855CF">
        <w:rPr>
          <w:rFonts w:ascii="仿宋_GB2312" w:eastAsia="仿宋_GB2312" w:hAnsi="仿宋" w:hint="eastAsia"/>
          <w:sz w:val="24"/>
          <w:szCs w:val="24"/>
        </w:rPr>
        <w:t>上海电信目前资源系统有多个，资源系统之间管理的数据有重叠，因此在把多个系统的数据迁移到一起时，需要对重叠数据进行整合。同时在迁移时，还需要对原系统数据进行提质，以提高数据质量。</w:t>
      </w:r>
    </w:p>
    <w:p w:rsidR="00484EBD" w:rsidRPr="003855CF" w:rsidRDefault="00484EBD" w:rsidP="00484EBD">
      <w:pPr>
        <w:spacing w:line="360" w:lineRule="auto"/>
        <w:ind w:firstLineChars="200" w:firstLine="482"/>
        <w:rPr>
          <w:rFonts w:ascii="仿宋_GB2312" w:eastAsia="仿宋_GB2312" w:hAnsi="仿宋"/>
          <w:sz w:val="24"/>
          <w:szCs w:val="24"/>
        </w:rPr>
      </w:pPr>
      <w:r w:rsidRPr="003855CF">
        <w:rPr>
          <w:rFonts w:ascii="仿宋_GB2312" w:eastAsia="仿宋_GB2312" w:hAnsi="仿宋" w:hint="eastAsia"/>
          <w:b/>
          <w:sz w:val="24"/>
          <w:szCs w:val="24"/>
        </w:rPr>
        <w:t>数据整合</w:t>
      </w:r>
      <w:r w:rsidRPr="003855CF">
        <w:rPr>
          <w:rFonts w:ascii="仿宋_GB2312" w:eastAsia="仿宋_GB2312" w:hAnsi="仿宋" w:hint="eastAsia"/>
          <w:sz w:val="24"/>
          <w:szCs w:val="24"/>
        </w:rPr>
        <w:t xml:space="preserve">：对于多系统同时管理的多头资源，由于双方系统资源的编码不一致且属性互为补充，迁移的时候为了保证资源实体不重复以及编码的准确性和属性的齐全，需要对双方的资源进行编码刷新、属性整合，即资源实体只能保留一个，所有系统里该资源的下级资源需要整合到同一个实体下，这需要进行资源数据的比对，即数据整合的主要工作。 </w:t>
      </w:r>
    </w:p>
    <w:p w:rsidR="00484EBD" w:rsidRPr="003855CF" w:rsidRDefault="00484EBD" w:rsidP="00484EBD">
      <w:pPr>
        <w:rPr>
          <w:rFonts w:ascii="仿宋_GB2312" w:eastAsia="仿宋_GB2312"/>
        </w:rPr>
      </w:pPr>
      <w:r>
        <w:rPr>
          <w:rFonts w:ascii="仿宋_GB2312" w:eastAsia="仿宋_GB2312" w:hint="eastAsia"/>
          <w:noProof/>
        </w:rPr>
        <mc:AlternateContent>
          <mc:Choice Requires="wpg">
            <w:drawing>
              <wp:inline distT="0" distB="0" distL="0" distR="0" wp14:anchorId="62ED0244" wp14:editId="397CDB3F">
                <wp:extent cx="5486400" cy="2181225"/>
                <wp:effectExtent l="0" t="0" r="609600" b="200025"/>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98729" cy="2425700"/>
                          <a:chOff x="177800" y="1016000"/>
                          <a:chExt cx="6098729" cy="2425700"/>
                        </a:xfrm>
                      </wpg:grpSpPr>
                      <pic:pic xmlns:pic="http://schemas.openxmlformats.org/drawingml/2006/picture">
                        <pic:nvPicPr>
                          <pic:cNvPr id="61" name="Object 2"/>
                          <pic:cNvPicPr>
                            <a:picLocks noChangeAspect="1" noChangeArrowheads="1"/>
                          </pic:cNvPicPr>
                        </pic:nvPicPr>
                        <pic:blipFill>
                          <a:blip r:embed="rId52"/>
                          <a:srcRect/>
                          <a:stretch>
                            <a:fillRect/>
                          </a:stretch>
                        </pic:blipFill>
                        <pic:spPr bwMode="auto">
                          <a:xfrm>
                            <a:off x="177800" y="1016000"/>
                            <a:ext cx="2984500" cy="2425700"/>
                          </a:xfrm>
                          <a:prstGeom prst="rect">
                            <a:avLst/>
                          </a:prstGeom>
                          <a:noFill/>
                        </pic:spPr>
                      </pic:pic>
                      <pic:pic xmlns:pic="http://schemas.openxmlformats.org/drawingml/2006/picture">
                        <pic:nvPicPr>
                          <pic:cNvPr id="62" name="Picture 3"/>
                          <pic:cNvPicPr>
                            <a:picLocks noChangeAspect="1" noChangeArrowheads="1"/>
                          </pic:cNvPicPr>
                        </pic:nvPicPr>
                        <pic:blipFill>
                          <a:blip r:embed="rId53" cstate="print"/>
                          <a:srcRect/>
                          <a:stretch>
                            <a:fillRect/>
                          </a:stretch>
                        </pic:blipFill>
                        <pic:spPr bwMode="auto">
                          <a:xfrm>
                            <a:off x="3347592" y="1414814"/>
                            <a:ext cx="2928937" cy="1773237"/>
                          </a:xfrm>
                          <a:prstGeom prst="rect">
                            <a:avLst/>
                          </a:prstGeom>
                          <a:noFill/>
                          <a:ln w="9525">
                            <a:noFill/>
                            <a:miter lim="800000"/>
                            <a:headEnd/>
                            <a:tailEnd/>
                          </a:ln>
                        </pic:spPr>
                      </pic:pic>
                      <wps:wsp>
                        <wps:cNvPr id="63" name="左箭头 63"/>
                        <wps:cNvSpPr/>
                        <wps:spPr>
                          <a:xfrm rot="10800000">
                            <a:off x="2915792" y="2179989"/>
                            <a:ext cx="360362" cy="287337"/>
                          </a:xfrm>
                          <a:prstGeom prst="leftArrow">
                            <a:avLst/>
                          </a:prstGeom>
                          <a:gradFill rotWithShape="1">
                            <a:gsLst>
                              <a:gs pos="0">
                                <a:srgbClr val="72C7E7">
                                  <a:tint val="50000"/>
                                  <a:satMod val="300000"/>
                                </a:srgbClr>
                              </a:gs>
                              <a:gs pos="35000">
                                <a:srgbClr val="72C7E7">
                                  <a:tint val="37000"/>
                                  <a:satMod val="300000"/>
                                </a:srgbClr>
                              </a:gs>
                              <a:gs pos="100000">
                                <a:srgbClr val="72C7E7">
                                  <a:tint val="15000"/>
                                  <a:satMod val="350000"/>
                                </a:srgbClr>
                              </a:gs>
                            </a:gsLst>
                            <a:lin ang="16200000" scaled="1"/>
                          </a:gradFill>
                          <a:ln w="9525" cap="flat" cmpd="sng" algn="ctr">
                            <a:solidFill>
                              <a:srgbClr val="72C7E7">
                                <a:shade val="95000"/>
                                <a:satMod val="105000"/>
                              </a:srgbClr>
                            </a:solidFill>
                            <a:prstDash val="solid"/>
                          </a:ln>
                          <a:effectLst>
                            <a:outerShdw blurRad="40000" dist="20000" dir="5400000" rotWithShape="0">
                              <a:srgbClr val="000000">
                                <a:alpha val="38000"/>
                              </a:srgbClr>
                            </a:outerShdw>
                          </a:effectLst>
                        </wps:spPr>
                        <wps:txbx>
                          <w:txbxContent>
                            <w:p w:rsidR="00101C03" w:rsidRDefault="00101C03" w:rsidP="00484EBD">
                              <w:pPr>
                                <w:pStyle w:val="aa"/>
                                <w:widowControl/>
                                <w:numPr>
                                  <w:ilvl w:val="1"/>
                                  <w:numId w:val="64"/>
                                </w:numPr>
                                <w:spacing w:line="300" w:lineRule="exact"/>
                                <w:ind w:firstLineChars="0"/>
                                <w:rPr>
                                  <w:color w:val="0000FF"/>
                                </w:rPr>
                              </w:pPr>
                              <w:r>
                                <w:rPr>
                                  <w:rFonts w:ascii="微软雅黑" w:eastAsia="微软雅黑" w:hAnsi="微软雅黑" w:cstheme="minorBidi" w:hint="eastAsia"/>
                                  <w:b/>
                                  <w:bCs/>
                                  <w:color w:val="002060"/>
                                  <w:kern w:val="24"/>
                                </w:rPr>
                                <w:t>上海电信统一模型库向集团统一模型库集中</w:t>
                              </w:r>
                            </w:p>
                            <w:p w:rsidR="00101C03" w:rsidRDefault="00101C03" w:rsidP="00484EBD">
                              <w:pPr>
                                <w:pStyle w:val="aa"/>
                                <w:widowControl/>
                                <w:numPr>
                                  <w:ilvl w:val="1"/>
                                  <w:numId w:val="64"/>
                                </w:numPr>
                                <w:spacing w:line="300" w:lineRule="exact"/>
                                <w:ind w:firstLineChars="0"/>
                                <w:rPr>
                                  <w:color w:val="0000FF"/>
                                </w:rPr>
                              </w:pPr>
                              <w:r>
                                <w:rPr>
                                  <w:rFonts w:ascii="微软雅黑" w:eastAsia="微软雅黑" w:hAnsi="微软雅黑" w:cstheme="minorBidi" w:hint="eastAsia"/>
                                  <w:b/>
                                  <w:bCs/>
                                  <w:color w:val="002060"/>
                                  <w:kern w:val="24"/>
                                </w:rPr>
                                <w:t>集团MSS系统与集团统一模型资源库对接，集团统一模型资源库与上海电信统一模型库对接，改造三码融合应用</w:t>
                              </w:r>
                            </w:p>
                            <w:p w:rsidR="00101C03" w:rsidRDefault="00101C03" w:rsidP="00484EBD">
                              <w:pPr>
                                <w:pStyle w:val="aa"/>
                                <w:widowControl/>
                                <w:numPr>
                                  <w:ilvl w:val="1"/>
                                  <w:numId w:val="64"/>
                                </w:numPr>
                                <w:spacing w:line="300" w:lineRule="exact"/>
                                <w:ind w:firstLineChars="0"/>
                                <w:rPr>
                                  <w:color w:val="0000FF"/>
                                </w:rPr>
                              </w:pPr>
                              <w:r>
                                <w:rPr>
                                  <w:rFonts w:ascii="微软雅黑" w:eastAsia="微软雅黑" w:hAnsi="微软雅黑" w:cstheme="minorBidi" w:hint="eastAsia"/>
                                  <w:b/>
                                  <w:bCs/>
                                  <w:color w:val="002060"/>
                                  <w:kern w:val="24"/>
                                </w:rPr>
                                <w:t>拓展本地应用</w:t>
                              </w:r>
                            </w:p>
                          </w:txbxContent>
                        </wps:txbx>
                        <wps:bodyPr anchor="ctr"/>
                      </wps:wsp>
                    </wpg:wgp>
                  </a:graphicData>
                </a:graphic>
              </wp:inline>
            </w:drawing>
          </mc:Choice>
          <mc:Fallback>
            <w:pict>
              <v:group id="组合 7" o:spid="_x0000_s1026" style="width:6in;height:171.75pt;mso-position-horizontal-relative:char;mso-position-vertical-relative:line" coordorigin="1778,10160" coordsize="60987,24257"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">
                <v:shape id="Object 2" o:spid="_x0000_s1027" type="#_x0000_t75" style="position:absolute;left:1778;top:10160;width:29845;height:242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S6DbEAAAA2wAAAA8AAABkcnMvZG93bnJldi54bWxEj1FrwjAUhd8H/odwhb3NVJlldkYZjoEw&#10;ROz6Ay7NXVNsbkqT1Wy/fhEEHw/nnO9w1ttoOzHS4FvHCuazDARx7XTLjYLq6+PpBYQPyBo7x6Tg&#10;lzxsN5OHNRbaXfhEYxkakSDsC1RgQugLKX1tyKKfuZ44ed9usBiSHBqpB7wkuO3kIstyabHltGCw&#10;p52h+lz+WAW7fL/4NPFvPD5HXIXD6lwt3yulHqfx7RVEoBju4Vt7rxXkc7h+ST9Ab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KS6DbEAAAA2wAAAA8AAAAAAAAAAAAAAAAA&#10;nwIAAGRycy9kb3ducmV2LnhtbFBLBQYAAAAABAAEAPcAAACQAwAAAAA=&#10;">
                  <v:imagedata r:id="rId54" o:title=""/>
                </v:shape>
                <v:shape id="Picture 3" o:spid="_x0000_s1028" type="#_x0000_t75" style="position:absolute;left:33475;top:14148;width:29290;height:17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rJcPCAAAA2wAAAA8AAABkcnMvZG93bnJldi54bWxEj09rwkAUxO8Fv8PyCl6K2cSDDamrFEGw&#10;x6oXb8/syx+afRt21yT103cFocdhZn7DrLeT6cRAzreWFWRJCoK4tLrlWsH5tF/kIHxA1thZJgW/&#10;5GG7mb2ssdB25G8ajqEWEcK+QAVNCH0hpS8bMugT2xNHr7LOYIjS1VI7HCPcdHKZpitpsOW40GBP&#10;u4bKn+PNKLD7vP668DVDrt6dvb9lspoypeav0+cHiEBT+A8/2wetYLWEx5f4A+Tm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s6yXDwgAAANsAAAAPAAAAAAAAAAAAAAAAAJ8C&#10;AABkcnMvZG93bnJldi54bWxQSwUGAAAAAAQABAD3AAAAjgMAAAAA&#10;">
                  <v:imagedata r:id="rId55" o:titl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63" o:spid="_x0000_s1029" type="#_x0000_t66" style="position:absolute;left:29157;top:21799;width:3604;height:287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Lo8UA&#10;AADbAAAADwAAAGRycy9kb3ducmV2LnhtbESP3WrCQBSE7wu+w3IE7+rG2gaJriJCQQqt+APi3SF7&#10;TKLZsyG7zaZv3y0UvBxmvhlmsepNLTpqXWVZwWScgCDOra64UHA6vj/PQDiPrLG2TAp+yMFqOXha&#10;YKZt4D11B1+IWMIuQwWl900mpctLMujGtiGO3tW2Bn2UbSF1iyGWm1q+JEkqDVYcF0psaFNSfj98&#10;GwXpOky7Ln8LX7h7/byEc3pLdh9KjYb9eg7CU+8f4X96qyM3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4ujxQAAANsAAAAPAAAAAAAAAAAAAAAAAJgCAABkcnMv&#10;ZG93bnJldi54bWxQSwUGAAAAAAQABAD1AAAAigMAAAAA&#10;" adj="8611" fillcolor="#9ff3ff" strokecolor="#6cc4e5">
                  <v:fill color2="#e3fcff" rotate="t" angle="180" colors="0 #9ff3ff;22938f #bbf6ff;1 #e3fcff" focus="100%" type="gradient"/>
                  <v:shadow on="t" color="black" opacity="24903f" origin=",.5" offset="0,.55556mm"/>
                  <v:textbox>
                    <w:txbxContent>
                      <w:p w:rsidR="00101C03" w:rsidRDefault="00101C03" w:rsidP="00484EBD">
                        <w:pPr>
                          <w:pStyle w:val="aa"/>
                          <w:widowControl/>
                          <w:numPr>
                            <w:ilvl w:val="1"/>
                            <w:numId w:val="64"/>
                          </w:numPr>
                          <w:spacing w:line="300" w:lineRule="exact"/>
                          <w:ind w:firstLineChars="0"/>
                          <w:rPr>
                            <w:color w:val="0000FF"/>
                          </w:rPr>
                        </w:pPr>
                        <w:r>
                          <w:rPr>
                            <w:rFonts w:ascii="微软雅黑" w:eastAsia="微软雅黑" w:hAnsi="微软雅黑" w:cstheme="minorBidi" w:hint="eastAsia"/>
                            <w:b/>
                            <w:bCs/>
                            <w:color w:val="002060"/>
                            <w:kern w:val="24"/>
                          </w:rPr>
                          <w:t>上海电信统一模型库向集团统一模型库集中</w:t>
                        </w:r>
                      </w:p>
                      <w:p w:rsidR="00101C03" w:rsidRDefault="00101C03" w:rsidP="00484EBD">
                        <w:pPr>
                          <w:pStyle w:val="aa"/>
                          <w:widowControl/>
                          <w:numPr>
                            <w:ilvl w:val="1"/>
                            <w:numId w:val="64"/>
                          </w:numPr>
                          <w:spacing w:line="300" w:lineRule="exact"/>
                          <w:ind w:firstLineChars="0"/>
                          <w:rPr>
                            <w:color w:val="0000FF"/>
                          </w:rPr>
                        </w:pPr>
                        <w:r>
                          <w:rPr>
                            <w:rFonts w:ascii="微软雅黑" w:eastAsia="微软雅黑" w:hAnsi="微软雅黑" w:cstheme="minorBidi" w:hint="eastAsia"/>
                            <w:b/>
                            <w:bCs/>
                            <w:color w:val="002060"/>
                            <w:kern w:val="24"/>
                          </w:rPr>
                          <w:t>集团MSS系统与集团统一模型资源库对接，集团统一模型资源库与上海电信统一模型库对接，改造三码融合应用</w:t>
                        </w:r>
                      </w:p>
                      <w:p w:rsidR="00101C03" w:rsidRDefault="00101C03" w:rsidP="00484EBD">
                        <w:pPr>
                          <w:pStyle w:val="aa"/>
                          <w:widowControl/>
                          <w:numPr>
                            <w:ilvl w:val="1"/>
                            <w:numId w:val="64"/>
                          </w:numPr>
                          <w:spacing w:line="300" w:lineRule="exact"/>
                          <w:ind w:firstLineChars="0"/>
                          <w:rPr>
                            <w:color w:val="0000FF"/>
                          </w:rPr>
                        </w:pPr>
                        <w:r>
                          <w:rPr>
                            <w:rFonts w:ascii="微软雅黑" w:eastAsia="微软雅黑" w:hAnsi="微软雅黑" w:cstheme="minorBidi" w:hint="eastAsia"/>
                            <w:b/>
                            <w:bCs/>
                            <w:color w:val="002060"/>
                            <w:kern w:val="24"/>
                          </w:rPr>
                          <w:t>拓展本地应用</w:t>
                        </w:r>
                      </w:p>
                    </w:txbxContent>
                  </v:textbox>
                </v:shape>
                <w10:anchorlock/>
              </v:group>
            </w:pict>
          </mc:Fallback>
        </mc:AlternateContent>
      </w:r>
    </w:p>
    <w:p w:rsidR="00484EBD" w:rsidRPr="003855CF" w:rsidRDefault="00484EBD" w:rsidP="00484EBD">
      <w:pPr>
        <w:rPr>
          <w:rFonts w:ascii="仿宋_GB2312" w:eastAsia="仿宋_GB2312"/>
        </w:rPr>
      </w:pPr>
      <w:r w:rsidRPr="003855CF">
        <w:rPr>
          <w:rFonts w:ascii="仿宋_GB2312" w:eastAsia="仿宋_GB2312" w:hint="eastAsia"/>
        </w:rPr>
        <w:t xml:space="preserve">                                    </w:t>
      </w:r>
      <w:r w:rsidRPr="003855CF">
        <w:rPr>
          <w:rFonts w:ascii="仿宋_GB2312" w:eastAsia="仿宋_GB2312" w:hAnsi="仿宋" w:hint="eastAsia"/>
          <w:sz w:val="24"/>
          <w:szCs w:val="24"/>
        </w:rPr>
        <w:t>数据整合</w:t>
      </w:r>
    </w:p>
    <w:p w:rsidR="00484EBD" w:rsidRPr="003855CF" w:rsidRDefault="00484EBD" w:rsidP="00484EBD">
      <w:pPr>
        <w:spacing w:line="360" w:lineRule="auto"/>
        <w:ind w:firstLineChars="200" w:firstLine="482"/>
        <w:rPr>
          <w:rFonts w:ascii="仿宋_GB2312" w:eastAsia="仿宋_GB2312"/>
        </w:rPr>
      </w:pPr>
      <w:r w:rsidRPr="003855CF">
        <w:rPr>
          <w:rFonts w:ascii="仿宋_GB2312" w:eastAsia="仿宋_GB2312" w:hAnsi="仿宋" w:hint="eastAsia"/>
          <w:b/>
          <w:sz w:val="24"/>
          <w:szCs w:val="24"/>
        </w:rPr>
        <w:t>数据提质</w:t>
      </w:r>
      <w:r w:rsidRPr="003855CF">
        <w:rPr>
          <w:rFonts w:ascii="仿宋_GB2312" w:eastAsia="仿宋_GB2312" w:hAnsi="仿宋" w:hint="eastAsia"/>
          <w:sz w:val="24"/>
          <w:szCs w:val="24"/>
        </w:rPr>
        <w:t>：在IT系统从旧系统向新系统切换的过程中，伴随着数据格式和</w:t>
      </w:r>
      <w:r w:rsidRPr="003855CF">
        <w:rPr>
          <w:rFonts w:ascii="仿宋_GB2312" w:eastAsia="仿宋_GB2312" w:hAnsi="仿宋" w:hint="eastAsia"/>
          <w:sz w:val="24"/>
          <w:szCs w:val="24"/>
        </w:rPr>
        <w:lastRenderedPageBreak/>
        <w:t xml:space="preserve">模型的转变，同样的数据就需要即满足旧系统的格式规范，也要满足新系统的格式规范，否则违反任何一个规则这样的数据就无法转换到新系统，即无法实现迁移。我们把新系统的格式规范在旧系统上的检查方法称为校验规则，通过校验规则在旧系统上的运行得出的数据就是需要进行修正的，否则无法进入新系统。 </w:t>
      </w:r>
    </w:p>
    <w:p w:rsidR="00484EBD" w:rsidRPr="003855CF" w:rsidRDefault="00484EBD" w:rsidP="00484EBD">
      <w:pPr>
        <w:rPr>
          <w:rFonts w:ascii="仿宋_GB2312" w:eastAsia="仿宋_GB2312"/>
        </w:rPr>
      </w:pPr>
      <w:r>
        <w:rPr>
          <w:rFonts w:ascii="仿宋_GB2312" w:eastAsia="仿宋_GB2312" w:hint="eastAsia"/>
          <w:noProof/>
        </w:rPr>
        <w:drawing>
          <wp:inline distT="0" distB="0" distL="0" distR="0" wp14:anchorId="05F3D2FC" wp14:editId="75F1D1E1">
            <wp:extent cx="4467225" cy="2438400"/>
            <wp:effectExtent l="19050" t="0" r="9525" b="0"/>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56" cstate="print"/>
                    <a:srcRect t="-266" b="-452"/>
                    <a:stretch>
                      <a:fillRect/>
                    </a:stretch>
                  </pic:blipFill>
                  <pic:spPr bwMode="auto">
                    <a:xfrm>
                      <a:off x="0" y="0"/>
                      <a:ext cx="4467225" cy="2438400"/>
                    </a:xfrm>
                    <a:prstGeom prst="rect">
                      <a:avLst/>
                    </a:prstGeom>
                    <a:noFill/>
                    <a:ln w="9525">
                      <a:noFill/>
                      <a:miter lim="800000"/>
                      <a:headEnd/>
                      <a:tailEnd/>
                    </a:ln>
                  </pic:spPr>
                </pic:pic>
              </a:graphicData>
            </a:graphic>
          </wp:inline>
        </w:drawing>
      </w:r>
    </w:p>
    <w:p w:rsidR="00484EBD" w:rsidRPr="003855CF" w:rsidRDefault="00484EBD" w:rsidP="00484EBD">
      <w:pPr>
        <w:rPr>
          <w:rFonts w:ascii="仿宋_GB2312" w:eastAsia="仿宋_GB2312" w:hAnsi="仿宋"/>
          <w:sz w:val="24"/>
          <w:szCs w:val="24"/>
        </w:rPr>
      </w:pPr>
      <w:r w:rsidRPr="003855CF">
        <w:rPr>
          <w:rFonts w:ascii="仿宋_GB2312" w:eastAsia="仿宋_GB2312" w:hint="eastAsia"/>
        </w:rPr>
        <w:t xml:space="preserve">                                  </w:t>
      </w:r>
      <w:r w:rsidRPr="003855CF">
        <w:rPr>
          <w:rFonts w:ascii="仿宋_GB2312" w:eastAsia="仿宋_GB2312" w:hAnsi="仿宋" w:hint="eastAsia"/>
          <w:sz w:val="24"/>
          <w:szCs w:val="24"/>
        </w:rPr>
        <w:t>数据提质</w:t>
      </w:r>
    </w:p>
    <w:p w:rsidR="00484EBD" w:rsidRPr="003855CF" w:rsidRDefault="00484EBD" w:rsidP="00484EBD">
      <w:pPr>
        <w:rPr>
          <w:rFonts w:ascii="仿宋_GB2312" w:eastAsia="仿宋_GB2312" w:hAnsi="仿宋"/>
          <w:sz w:val="24"/>
          <w:szCs w:val="24"/>
        </w:rPr>
      </w:pPr>
    </w:p>
    <w:p w:rsidR="00484EBD" w:rsidRPr="003855CF" w:rsidRDefault="00484EBD" w:rsidP="00484EBD">
      <w:pPr>
        <w:rPr>
          <w:rFonts w:ascii="仿宋_GB2312" w:eastAsia="仿宋_GB2312" w:hAnsi="仿宋"/>
          <w:sz w:val="24"/>
          <w:szCs w:val="24"/>
        </w:rPr>
      </w:pPr>
      <w:r w:rsidRPr="003855CF">
        <w:rPr>
          <w:rFonts w:ascii="仿宋_GB2312" w:eastAsia="仿宋_GB2312" w:hAnsi="仿宋" w:hint="eastAsia"/>
          <w:sz w:val="24"/>
          <w:szCs w:val="24"/>
        </w:rPr>
        <w:t>数据整合与提质的整体工作思路：</w:t>
      </w:r>
    </w:p>
    <w:p w:rsidR="00484EBD" w:rsidRPr="003855CF" w:rsidRDefault="00484EBD" w:rsidP="00484EBD">
      <w:pPr>
        <w:numPr>
          <w:ilvl w:val="0"/>
          <w:numId w:val="62"/>
        </w:numPr>
        <w:rPr>
          <w:rFonts w:ascii="仿宋_GB2312" w:eastAsia="仿宋_GB2312" w:hAnsi="仿宋"/>
          <w:sz w:val="24"/>
          <w:szCs w:val="24"/>
        </w:rPr>
      </w:pPr>
      <w:r w:rsidRPr="003855CF">
        <w:rPr>
          <w:rFonts w:ascii="仿宋_GB2312" w:eastAsia="仿宋_GB2312" w:hAnsi="仿宋" w:hint="eastAsia"/>
          <w:sz w:val="24"/>
          <w:szCs w:val="24"/>
        </w:rPr>
        <w:t>数据整合与提质尽量根据规则自动完成，对于不能自动完成的数据整合，需要开发一些比对工具辅助进行整合。</w:t>
      </w:r>
    </w:p>
    <w:p w:rsidR="00484EBD" w:rsidRPr="003855CF" w:rsidRDefault="00484EBD" w:rsidP="00484EBD">
      <w:pPr>
        <w:numPr>
          <w:ilvl w:val="0"/>
          <w:numId w:val="62"/>
        </w:numPr>
        <w:rPr>
          <w:rFonts w:ascii="仿宋_GB2312" w:eastAsia="仿宋_GB2312" w:hAnsi="仿宋"/>
          <w:sz w:val="24"/>
          <w:szCs w:val="24"/>
        </w:rPr>
      </w:pPr>
      <w:r w:rsidRPr="003855CF">
        <w:rPr>
          <w:rFonts w:ascii="仿宋_GB2312" w:eastAsia="仿宋_GB2312" w:hAnsi="仿宋" w:hint="eastAsia"/>
          <w:sz w:val="24"/>
          <w:szCs w:val="24"/>
        </w:rPr>
        <w:t>划分优先级，重要数据优先保障</w:t>
      </w:r>
    </w:p>
    <w:p w:rsidR="00484EBD" w:rsidRPr="003855CF" w:rsidRDefault="00484EBD" w:rsidP="00484EBD">
      <w:pPr>
        <w:rPr>
          <w:rFonts w:ascii="仿宋_GB2312" w:eastAsia="仿宋_GB2312" w:hAnsi="仿宋"/>
          <w:sz w:val="24"/>
          <w:szCs w:val="24"/>
        </w:rPr>
      </w:pPr>
    </w:p>
    <w:p w:rsidR="00484EBD" w:rsidRPr="003855CF" w:rsidRDefault="00484EBD" w:rsidP="00484EBD">
      <w:pPr>
        <w:pStyle w:val="5"/>
        <w:rPr>
          <w:rFonts w:ascii="仿宋_GB2312" w:eastAsia="仿宋_GB2312"/>
        </w:rPr>
      </w:pPr>
      <w:r w:rsidRPr="003855CF">
        <w:rPr>
          <w:rFonts w:ascii="仿宋_GB2312" w:eastAsia="仿宋_GB2312" w:hint="eastAsia"/>
        </w:rPr>
        <w:t>数据转换的开发与调测</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数据迁移程序是针对旧系统库表到新系统库表的完整的转换，这段时间主要针对前期所确定的数据迁移范围的内容，每一块数据的具体的转换细节，程序的写法都应该重视起来，由于前期的数据结构对照基本能够使新旧系统对应起来，编写程序的过程也就是实现数据对照的过程。</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在编写数据迁移程序的过程中，需要注意以下文档的生成：迁移程序开发计划，迁移程序开发日志。</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在数据迁移开发阶段，需要局方投入一定的IT人员（每分公司一名）协助进行数据迁移的开发，一方面局方人员对于各本地网业务情况熟悉，另方面在推广阶段IT人员回到各自分公司参与分公司的迁移和支撑工作。</w:t>
      </w:r>
    </w:p>
    <w:p w:rsidR="00484EBD" w:rsidRPr="003855CF" w:rsidRDefault="00484EBD" w:rsidP="00484EBD">
      <w:pPr>
        <w:spacing w:line="360" w:lineRule="auto"/>
        <w:ind w:firstLineChars="200" w:firstLine="643"/>
        <w:rPr>
          <w:rFonts w:ascii="仿宋_GB2312" w:eastAsia="仿宋_GB2312" w:hAnsi="Century"/>
          <w:b/>
          <w:bCs/>
          <w:sz w:val="32"/>
          <w:szCs w:val="32"/>
          <w:lang w:eastAsia="ja-JP"/>
        </w:rPr>
      </w:pPr>
      <w:r>
        <w:rPr>
          <w:rFonts w:ascii="仿宋_GB2312" w:eastAsia="仿宋_GB2312" w:hAnsi="Century" w:hint="eastAsia"/>
          <w:b/>
          <w:bCs/>
          <w:noProof/>
          <w:sz w:val="32"/>
          <w:szCs w:val="32"/>
        </w:rPr>
        <w:lastRenderedPageBreak/>
        <w:drawing>
          <wp:inline distT="0" distB="0" distL="0" distR="0" wp14:anchorId="590D97C1" wp14:editId="79839A0E">
            <wp:extent cx="4983345" cy="2448687"/>
            <wp:effectExtent l="190500" t="152400" r="179205" b="142113"/>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983345" cy="2448687"/>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84EBD" w:rsidRPr="003855CF" w:rsidRDefault="00484EBD" w:rsidP="00484EBD">
      <w:pPr>
        <w:spacing w:line="360" w:lineRule="auto"/>
        <w:ind w:firstLineChars="200" w:firstLine="643"/>
        <w:rPr>
          <w:rFonts w:ascii="仿宋_GB2312" w:eastAsia="仿宋_GB2312" w:hAnsi="Century"/>
          <w:b/>
          <w:bCs/>
          <w:sz w:val="32"/>
          <w:szCs w:val="32"/>
          <w:lang w:eastAsia="ja-JP"/>
        </w:rPr>
      </w:pPr>
      <w:r>
        <w:rPr>
          <w:rFonts w:ascii="仿宋_GB2312" w:eastAsia="仿宋_GB2312" w:hAnsi="Century" w:hint="eastAsia"/>
          <w:b/>
          <w:bCs/>
          <w:noProof/>
          <w:sz w:val="32"/>
          <w:szCs w:val="32"/>
        </w:rPr>
        <w:drawing>
          <wp:inline distT="0" distB="0" distL="0" distR="0" wp14:anchorId="48BA0E36" wp14:editId="24C002AA">
            <wp:extent cx="4975269" cy="2470919"/>
            <wp:effectExtent l="190500" t="152400" r="168231" b="138931"/>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75269" cy="2470919"/>
                    </a:xfrm>
                    <a:prstGeom prst="rect">
                      <a:avLst/>
                    </a:prstGeom>
                    <a:ln>
                      <a:noFill/>
                    </a:ln>
                    <a:effectLst>
                      <a:outerShdw blurRad="190500" algn="tl" rotWithShape="0">
                        <a:srgbClr val="000000">
                          <a:alpha val="70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软创数据模型转换采用业界主流的informatica powercenter平台进行开发，其具有以下主要特点：</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cs="微软雅黑" w:hint="eastAsia"/>
          <w:sz w:val="24"/>
          <w:szCs w:val="24"/>
        </w:rPr>
        <w:t>强</w:t>
      </w:r>
      <w:r w:rsidRPr="003855CF">
        <w:rPr>
          <w:rFonts w:ascii="仿宋_GB2312" w:eastAsia="仿宋_GB2312" w:hAnsi="仿宋" w:cs="MS Mincho" w:hint="eastAsia"/>
          <w:sz w:val="24"/>
          <w:szCs w:val="24"/>
        </w:rPr>
        <w:t>大的内存引擎</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广泛的事</w:t>
      </w:r>
      <w:r w:rsidRPr="003855CF">
        <w:rPr>
          <w:rFonts w:ascii="仿宋_GB2312" w:eastAsia="仿宋_GB2312" w:hAnsi="仿宋" w:cs="微软雅黑" w:hint="eastAsia"/>
          <w:sz w:val="24"/>
          <w:szCs w:val="24"/>
        </w:rPr>
        <w:t>务</w:t>
      </w:r>
      <w:r w:rsidRPr="003855CF">
        <w:rPr>
          <w:rFonts w:ascii="仿宋_GB2312" w:eastAsia="仿宋_GB2312" w:hAnsi="仿宋" w:cs="MS Mincho" w:hint="eastAsia"/>
          <w:sz w:val="24"/>
          <w:szCs w:val="24"/>
        </w:rPr>
        <w:t>系</w:t>
      </w:r>
      <w:r w:rsidRPr="003855CF">
        <w:rPr>
          <w:rFonts w:ascii="仿宋_GB2312" w:eastAsia="仿宋_GB2312" w:hAnsi="仿宋" w:cs="微软雅黑" w:hint="eastAsia"/>
          <w:sz w:val="24"/>
          <w:szCs w:val="24"/>
        </w:rPr>
        <w:t>统</w:t>
      </w:r>
      <w:r w:rsidRPr="003855CF">
        <w:rPr>
          <w:rFonts w:ascii="仿宋_GB2312" w:eastAsia="仿宋_GB2312" w:hAnsi="仿宋" w:cs="MS Mincho" w:hint="eastAsia"/>
          <w:sz w:val="24"/>
          <w:szCs w:val="24"/>
        </w:rPr>
        <w:t>支持</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基于元数据</w:t>
      </w:r>
      <w:r w:rsidRPr="003855CF">
        <w:rPr>
          <w:rFonts w:ascii="仿宋_GB2312" w:eastAsia="仿宋_GB2312" w:hAnsi="仿宋" w:cs="微软雅黑" w:hint="eastAsia"/>
          <w:sz w:val="24"/>
          <w:szCs w:val="24"/>
        </w:rPr>
        <w:t>驱动</w:t>
      </w:r>
      <w:r w:rsidRPr="003855CF">
        <w:rPr>
          <w:rFonts w:ascii="仿宋_GB2312" w:eastAsia="仿宋_GB2312" w:hAnsi="仿宋" w:cs="MS Mincho" w:hint="eastAsia"/>
          <w:sz w:val="24"/>
          <w:szCs w:val="24"/>
        </w:rPr>
        <w:t>，灵活管理</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可</w:t>
      </w:r>
      <w:r w:rsidRPr="003855CF">
        <w:rPr>
          <w:rFonts w:ascii="仿宋_GB2312" w:eastAsia="仿宋_GB2312" w:hAnsi="仿宋" w:cs="微软雅黑" w:hint="eastAsia"/>
          <w:sz w:val="24"/>
          <w:szCs w:val="24"/>
        </w:rPr>
        <w:t>视</w:t>
      </w:r>
      <w:r w:rsidRPr="003855CF">
        <w:rPr>
          <w:rFonts w:ascii="仿宋_GB2312" w:eastAsia="仿宋_GB2312" w:hAnsi="仿宋" w:cs="MS Mincho" w:hint="eastAsia"/>
          <w:sz w:val="24"/>
          <w:szCs w:val="24"/>
        </w:rPr>
        <w:t>的开</w:t>
      </w:r>
      <w:r w:rsidRPr="003855CF">
        <w:rPr>
          <w:rFonts w:ascii="仿宋_GB2312" w:eastAsia="仿宋_GB2312" w:hAnsi="仿宋" w:cs="微软雅黑" w:hint="eastAsia"/>
          <w:sz w:val="24"/>
          <w:szCs w:val="24"/>
        </w:rPr>
        <w:t>发过</w:t>
      </w:r>
      <w:r w:rsidRPr="003855CF">
        <w:rPr>
          <w:rFonts w:ascii="仿宋_GB2312" w:eastAsia="仿宋_GB2312" w:hAnsi="仿宋" w:cs="MS Mincho" w:hint="eastAsia"/>
          <w:sz w:val="24"/>
          <w:szCs w:val="24"/>
        </w:rPr>
        <w:t>程</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可追溯的数据映射</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可</w:t>
      </w:r>
      <w:r w:rsidRPr="003855CF">
        <w:rPr>
          <w:rFonts w:ascii="仿宋_GB2312" w:eastAsia="仿宋_GB2312" w:hAnsi="仿宋" w:cs="微软雅黑" w:hint="eastAsia"/>
          <w:sz w:val="24"/>
          <w:szCs w:val="24"/>
        </w:rPr>
        <w:t>视</w:t>
      </w:r>
      <w:r w:rsidRPr="003855CF">
        <w:rPr>
          <w:rFonts w:ascii="仿宋_GB2312" w:eastAsia="仿宋_GB2312" w:hAnsi="仿宋" w:cs="MS Mincho" w:hint="eastAsia"/>
          <w:sz w:val="24"/>
          <w:szCs w:val="24"/>
        </w:rPr>
        <w:t>可控的</w:t>
      </w:r>
      <w:r w:rsidRPr="003855CF">
        <w:rPr>
          <w:rFonts w:ascii="仿宋_GB2312" w:eastAsia="仿宋_GB2312" w:hAnsi="仿宋" w:cs="微软雅黑" w:hint="eastAsia"/>
          <w:sz w:val="24"/>
          <w:szCs w:val="24"/>
        </w:rPr>
        <w:t>执</w:t>
      </w:r>
      <w:r w:rsidRPr="003855CF">
        <w:rPr>
          <w:rFonts w:ascii="仿宋_GB2312" w:eastAsia="仿宋_GB2312" w:hAnsi="仿宋" w:cs="MS Mincho" w:hint="eastAsia"/>
          <w:sz w:val="24"/>
          <w:szCs w:val="24"/>
        </w:rPr>
        <w:t>行</w:t>
      </w:r>
      <w:r w:rsidRPr="003855CF">
        <w:rPr>
          <w:rFonts w:ascii="仿宋_GB2312" w:eastAsia="仿宋_GB2312" w:hAnsi="仿宋" w:cs="微软雅黑" w:hint="eastAsia"/>
          <w:sz w:val="24"/>
          <w:szCs w:val="24"/>
        </w:rPr>
        <w:t>过</w:t>
      </w:r>
      <w:r w:rsidRPr="003855CF">
        <w:rPr>
          <w:rFonts w:ascii="仿宋_GB2312" w:eastAsia="仿宋_GB2312" w:hAnsi="仿宋" w:cs="MS Mincho" w:hint="eastAsia"/>
          <w:sz w:val="24"/>
          <w:szCs w:val="24"/>
        </w:rPr>
        <w:t>程</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可重用的开</w:t>
      </w:r>
      <w:r w:rsidRPr="003855CF">
        <w:rPr>
          <w:rFonts w:ascii="仿宋_GB2312" w:eastAsia="仿宋_GB2312" w:hAnsi="仿宋" w:cs="微软雅黑" w:hint="eastAsia"/>
          <w:sz w:val="24"/>
          <w:szCs w:val="24"/>
        </w:rPr>
        <w:t>发设计</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支持版本管理与元数据</w:t>
      </w:r>
      <w:r w:rsidRPr="003855CF">
        <w:rPr>
          <w:rFonts w:ascii="仿宋_GB2312" w:eastAsia="仿宋_GB2312" w:hAnsi="仿宋" w:cs="微软雅黑" w:hint="eastAsia"/>
          <w:sz w:val="24"/>
          <w:szCs w:val="24"/>
        </w:rPr>
        <w:t>扩</w:t>
      </w:r>
      <w:r w:rsidRPr="003855CF">
        <w:rPr>
          <w:rFonts w:ascii="仿宋_GB2312" w:eastAsia="仿宋_GB2312" w:hAnsi="仿宋" w:cs="MS Mincho" w:hint="eastAsia"/>
          <w:sz w:val="24"/>
          <w:szCs w:val="24"/>
        </w:rPr>
        <w:t>展</w:t>
      </w:r>
    </w:p>
    <w:p w:rsidR="00484EBD" w:rsidRPr="003855CF" w:rsidRDefault="00484EBD" w:rsidP="00484EBD">
      <w:pPr>
        <w:numPr>
          <w:ilvl w:val="0"/>
          <w:numId w:val="54"/>
        </w:numPr>
        <w:spacing w:line="360" w:lineRule="auto"/>
        <w:ind w:firstLineChars="200" w:firstLine="480"/>
        <w:jc w:val="left"/>
        <w:rPr>
          <w:rFonts w:ascii="仿宋_GB2312" w:eastAsia="仿宋_GB2312" w:hAnsi="仿宋"/>
          <w:sz w:val="24"/>
          <w:szCs w:val="24"/>
        </w:rPr>
      </w:pPr>
      <w:r w:rsidRPr="003855CF">
        <w:rPr>
          <w:rFonts w:ascii="仿宋_GB2312" w:eastAsia="仿宋_GB2312" w:hAnsi="仿宋" w:hint="eastAsia"/>
          <w:sz w:val="24"/>
          <w:szCs w:val="24"/>
        </w:rPr>
        <w:t>从</w:t>
      </w:r>
      <w:r w:rsidRPr="003855CF">
        <w:rPr>
          <w:rFonts w:ascii="仿宋_GB2312" w:eastAsia="仿宋_GB2312" w:hAnsi="仿宋" w:cs="微软雅黑" w:hint="eastAsia"/>
          <w:sz w:val="24"/>
          <w:szCs w:val="24"/>
        </w:rPr>
        <w:t>单</w:t>
      </w:r>
      <w:r w:rsidRPr="003855CF">
        <w:rPr>
          <w:rFonts w:ascii="仿宋_GB2312" w:eastAsia="仿宋_GB2312" w:hAnsi="仿宋" w:cs="MS Mincho" w:hint="eastAsia"/>
          <w:sz w:val="24"/>
          <w:szCs w:val="24"/>
        </w:rPr>
        <w:t>元</w:t>
      </w:r>
      <w:r w:rsidRPr="003855CF">
        <w:rPr>
          <w:rFonts w:ascii="仿宋_GB2312" w:eastAsia="仿宋_GB2312" w:hAnsi="仿宋" w:cs="微软雅黑" w:hint="eastAsia"/>
          <w:sz w:val="24"/>
          <w:szCs w:val="24"/>
        </w:rPr>
        <w:t>测试</w:t>
      </w:r>
      <w:r w:rsidRPr="003855CF">
        <w:rPr>
          <w:rFonts w:ascii="仿宋_GB2312" w:eastAsia="仿宋_GB2312" w:hAnsi="仿宋" w:cs="MS Mincho" w:hint="eastAsia"/>
          <w:sz w:val="24"/>
          <w:szCs w:val="24"/>
        </w:rPr>
        <w:t>到迭代</w:t>
      </w:r>
      <w:r w:rsidRPr="003855CF">
        <w:rPr>
          <w:rFonts w:ascii="仿宋_GB2312" w:eastAsia="仿宋_GB2312" w:hAnsi="仿宋" w:cs="微软雅黑" w:hint="eastAsia"/>
          <w:sz w:val="24"/>
          <w:szCs w:val="24"/>
        </w:rPr>
        <w:t>测试</w:t>
      </w:r>
    </w:p>
    <w:p w:rsidR="00484EBD" w:rsidRPr="003855CF" w:rsidRDefault="00484EBD" w:rsidP="00484EBD">
      <w:pPr>
        <w:pStyle w:val="6"/>
        <w:rPr>
          <w:rFonts w:ascii="仿宋_GB2312" w:eastAsia="仿宋_GB2312"/>
        </w:rPr>
      </w:pPr>
      <w:bookmarkStart w:id="75" w:name="_Toc237425484"/>
      <w:r w:rsidRPr="003855CF">
        <w:rPr>
          <w:rFonts w:ascii="仿宋_GB2312" w:eastAsia="仿宋_GB2312" w:hint="eastAsia"/>
        </w:rPr>
        <w:lastRenderedPageBreak/>
        <w:t>数据迁移顺序</w:t>
      </w:r>
      <w:bookmarkEnd w:id="75"/>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由于资源数据的父子和管理关系，在数据迁移的时候要求数据按照一定的顺序进行入库，对此专门对数据的顺序进行梳理，保证每种资源依赖的资源数据先入库，相应的割接时序也按照此顺序进行固化。</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案例：以江苏电信为例，梳理了数据转换时序图</w:t>
      </w:r>
    </w:p>
    <w:p w:rsidR="00484EBD" w:rsidRPr="003855CF" w:rsidRDefault="00484EBD" w:rsidP="00484EBD">
      <w:pPr>
        <w:spacing w:line="360" w:lineRule="auto"/>
        <w:rPr>
          <w:rFonts w:ascii="仿宋_GB2312" w:eastAsia="仿宋_GB2312"/>
          <w:szCs w:val="18"/>
        </w:rPr>
      </w:pPr>
      <w:r>
        <w:rPr>
          <w:rFonts w:ascii="仿宋_GB2312" w:eastAsia="仿宋_GB2312" w:hint="eastAsia"/>
          <w:noProof/>
        </w:rPr>
        <w:drawing>
          <wp:inline distT="0" distB="0" distL="0" distR="0" wp14:anchorId="7532ED73" wp14:editId="3DCC4FBC">
            <wp:extent cx="5600700" cy="3028950"/>
            <wp:effectExtent l="1905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srcRect/>
                    <a:stretch>
                      <a:fillRect/>
                    </a:stretch>
                  </pic:blipFill>
                  <pic:spPr bwMode="auto">
                    <a:xfrm>
                      <a:off x="0" y="0"/>
                      <a:ext cx="5600700" cy="3028950"/>
                    </a:xfrm>
                    <a:prstGeom prst="rect">
                      <a:avLst/>
                    </a:prstGeom>
                    <a:noFill/>
                    <a:ln w="9525">
                      <a:noFill/>
                      <a:miter lim="800000"/>
                      <a:headEnd/>
                      <a:tailEnd/>
                    </a:ln>
                  </pic:spPr>
                </pic:pic>
              </a:graphicData>
            </a:graphic>
          </wp:inline>
        </w:drawing>
      </w:r>
    </w:p>
    <w:p w:rsidR="00484EBD" w:rsidRPr="003855CF" w:rsidRDefault="00484EBD" w:rsidP="00484EBD">
      <w:pPr>
        <w:pStyle w:val="6"/>
        <w:rPr>
          <w:rFonts w:ascii="仿宋_GB2312" w:eastAsia="仿宋_GB2312"/>
        </w:rPr>
      </w:pPr>
      <w:bookmarkStart w:id="76" w:name="_Toc237425485"/>
      <w:r w:rsidRPr="003855CF">
        <w:rPr>
          <w:rFonts w:ascii="仿宋_GB2312" w:eastAsia="仿宋_GB2312" w:hint="eastAsia"/>
        </w:rPr>
        <w:t>错误处理</w:t>
      </w:r>
      <w:bookmarkEnd w:id="76"/>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在迁移脚本中对于错误数据的处理，一定要加上错误原因，在模拟迁移的过程中需要分析这些数据，针对这些数据，需要局方与建设厂商讨论处理，给出具体的解决方法。通常有很多数据问题引起具体某条数据迁移不成功。</w:t>
      </w:r>
    </w:p>
    <w:p w:rsidR="00484EBD" w:rsidRPr="003855CF" w:rsidRDefault="00484EBD" w:rsidP="00484EBD">
      <w:pPr>
        <w:spacing w:line="360" w:lineRule="auto"/>
        <w:ind w:firstLineChars="200" w:firstLine="420"/>
        <w:rPr>
          <w:rFonts w:ascii="仿宋_GB2312" w:eastAsia="仿宋_GB2312"/>
        </w:rPr>
      </w:pPr>
    </w:p>
    <w:p w:rsidR="00484EBD" w:rsidRPr="003855CF" w:rsidRDefault="00484EBD" w:rsidP="00484EBD">
      <w:pPr>
        <w:pStyle w:val="6"/>
        <w:rPr>
          <w:rFonts w:ascii="仿宋_GB2312" w:eastAsia="仿宋_GB2312"/>
        </w:rPr>
      </w:pPr>
      <w:bookmarkStart w:id="77" w:name="_Toc114925071"/>
      <w:bookmarkStart w:id="78" w:name="_Toc237425486"/>
      <w:r w:rsidRPr="003855CF">
        <w:rPr>
          <w:rFonts w:ascii="仿宋_GB2312" w:eastAsia="仿宋_GB2312" w:hint="eastAsia"/>
        </w:rPr>
        <w:t>模拟数据迁移</w:t>
      </w:r>
      <w:bookmarkEnd w:id="77"/>
      <w:bookmarkEnd w:id="78"/>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模拟数据迁移在数据迁移整个过程中是比较重要的环节，是对迁移脚本的整体考验，迁移后的数据能否正常的运转，可以直接回馈到迁移脚本的正确性，整个过程要做多次的模拟数据迁移。</w:t>
      </w:r>
    </w:p>
    <w:p w:rsidR="00484EBD" w:rsidRPr="003855CF" w:rsidRDefault="00484EBD" w:rsidP="00484EBD">
      <w:pPr>
        <w:pStyle w:val="5"/>
        <w:rPr>
          <w:rFonts w:ascii="仿宋_GB2312" w:eastAsia="仿宋_GB2312"/>
        </w:rPr>
      </w:pPr>
      <w:r w:rsidRPr="003855CF">
        <w:rPr>
          <w:rFonts w:ascii="仿宋_GB2312" w:eastAsia="仿宋_GB2312" w:hint="eastAsia"/>
        </w:rPr>
        <w:t>数据测试</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数据迁移后，如何检查迁移后的数据准确以及完整，需要一些手段进行检查：</w:t>
      </w:r>
      <w:r w:rsidRPr="003855CF">
        <w:rPr>
          <w:rFonts w:ascii="仿宋_GB2312" w:eastAsia="仿宋_GB2312" w:hAnsi="仿宋" w:hint="eastAsia"/>
          <w:sz w:val="24"/>
          <w:szCs w:val="24"/>
        </w:rPr>
        <w:lastRenderedPageBreak/>
        <w:t>主要包括IT校验、业务校验、统计指标类校验。</w:t>
      </w:r>
    </w:p>
    <w:p w:rsidR="00484EBD" w:rsidRPr="003855CF" w:rsidRDefault="00484EBD" w:rsidP="00484EBD">
      <w:pPr>
        <w:tabs>
          <w:tab w:val="num" w:pos="720"/>
        </w:tabs>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 xml:space="preserve">IT校验通过数据库脚本统计需要承接的资源在承接前后的数量对比，确保源系统实体资源完整的割接，即保证了数据割接程序将实体资源100％迁移的核心目标。 </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 xml:space="preserve">业务校验通过人工界面检查、业务测单进行定性验证，通过关联关系比对、链路完整性比对确保和源系统保持一致，达到完整承接源系统数据以及数据清理成果的目的。 </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通过指标上报类统计口径的核对保证数据应用类完整承接源系统</w:t>
      </w:r>
    </w:p>
    <w:p w:rsidR="00484EBD" w:rsidRPr="003855CF" w:rsidRDefault="00484EBD" w:rsidP="00484EBD">
      <w:pPr>
        <w:spacing w:line="360" w:lineRule="auto"/>
        <w:rPr>
          <w:rFonts w:ascii="仿宋_GB2312" w:eastAsia="仿宋_GB2312"/>
        </w:rPr>
      </w:pPr>
      <w:r>
        <w:rPr>
          <w:rFonts w:ascii="仿宋_GB2312" w:eastAsia="仿宋_GB2312" w:hint="eastAsia"/>
          <w:noProof/>
        </w:rPr>
        <w:drawing>
          <wp:inline distT="0" distB="0" distL="0" distR="0" wp14:anchorId="621BBBFB" wp14:editId="5D078079">
            <wp:extent cx="5486400" cy="2299335"/>
            <wp:effectExtent l="0" t="0" r="0" b="24765"/>
            <wp:docPr id="39" name="图示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484EBD" w:rsidRPr="003855CF" w:rsidRDefault="00484EBD" w:rsidP="00484EBD">
      <w:pPr>
        <w:pStyle w:val="5"/>
        <w:rPr>
          <w:rFonts w:ascii="仿宋_GB2312" w:eastAsia="仿宋_GB2312"/>
        </w:rPr>
      </w:pPr>
      <w:r w:rsidRPr="003855CF">
        <w:rPr>
          <w:rFonts w:ascii="仿宋_GB2312" w:eastAsia="仿宋_GB2312" w:hint="eastAsia"/>
        </w:rPr>
        <w:t>数据割接</w:t>
      </w:r>
    </w:p>
    <w:p w:rsidR="00484EBD" w:rsidRPr="003855CF" w:rsidRDefault="00484EBD" w:rsidP="00484EBD">
      <w:pPr>
        <w:tabs>
          <w:tab w:val="num" w:pos="720"/>
        </w:tabs>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在完成数据测试后便可进行系统割接并进行系统应用，同时迁移交付数据质量的报表，迁移设计文档和现有数据问题的提质建议，作为后续数据维护的参考。</w:t>
      </w:r>
    </w:p>
    <w:p w:rsidR="00484EBD" w:rsidRPr="00484EBD" w:rsidRDefault="00484EBD" w:rsidP="00484EBD">
      <w:pPr>
        <w:pStyle w:val="4"/>
        <w:numPr>
          <w:ilvl w:val="3"/>
          <w:numId w:val="2"/>
        </w:numPr>
        <w:tabs>
          <w:tab w:val="num" w:pos="3564"/>
        </w:tabs>
        <w:spacing w:line="360" w:lineRule="auto"/>
        <w:ind w:left="1152" w:hangingChars="410" w:hanging="1152"/>
        <w:rPr>
          <w:rFonts w:ascii="仿宋_GB2312" w:eastAsia="仿宋_GB2312"/>
        </w:rPr>
      </w:pPr>
      <w:bookmarkStart w:id="79" w:name="_Toc373068502"/>
      <w:r w:rsidRPr="00484EBD">
        <w:rPr>
          <w:rFonts w:ascii="仿宋_GB2312" w:eastAsia="仿宋_GB2312" w:hint="eastAsia"/>
        </w:rPr>
        <w:t>增量数据同步方案</w:t>
      </w:r>
      <w:bookmarkEnd w:id="79"/>
    </w:p>
    <w:p w:rsidR="00484EBD" w:rsidRPr="003855CF" w:rsidRDefault="00484EBD" w:rsidP="00484EBD">
      <w:pPr>
        <w:spacing w:line="360" w:lineRule="auto"/>
        <w:rPr>
          <w:rFonts w:ascii="仿宋_GB2312" w:eastAsia="仿宋_GB2312"/>
          <w:lang w:eastAsia="ja-JP"/>
        </w:rPr>
      </w:pPr>
      <w:r>
        <w:rPr>
          <w:rFonts w:ascii="仿宋_GB2312" w:eastAsia="仿宋_GB2312" w:hint="eastAsia"/>
          <w:noProof/>
        </w:rPr>
        <w:drawing>
          <wp:inline distT="0" distB="0" distL="0" distR="0" wp14:anchorId="03D87834" wp14:editId="228818FE">
            <wp:extent cx="5276850" cy="828675"/>
            <wp:effectExtent l="1905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5" cstate="print"/>
                    <a:srcRect/>
                    <a:stretch>
                      <a:fillRect/>
                    </a:stretch>
                  </pic:blipFill>
                  <pic:spPr bwMode="auto">
                    <a:xfrm>
                      <a:off x="0" y="0"/>
                      <a:ext cx="5276850" cy="828675"/>
                    </a:xfrm>
                    <a:prstGeom prst="rect">
                      <a:avLst/>
                    </a:prstGeom>
                    <a:noFill/>
                    <a:ln w="9525">
                      <a:noFill/>
                      <a:miter lim="800000"/>
                      <a:headEnd/>
                      <a:tailEnd/>
                    </a:ln>
                  </pic:spPr>
                </pic:pic>
              </a:graphicData>
            </a:graphic>
          </wp:inline>
        </w:drawing>
      </w:r>
    </w:p>
    <w:p w:rsidR="00484EBD" w:rsidRPr="003855CF" w:rsidRDefault="00484EBD" w:rsidP="00484EBD">
      <w:pPr>
        <w:spacing w:line="360" w:lineRule="auto"/>
        <w:ind w:firstLineChars="200" w:firstLine="480"/>
        <w:rPr>
          <w:rFonts w:ascii="仿宋_GB2312" w:eastAsia="仿宋_GB2312" w:hAnsi="仿宋" w:cs="Arial Unicode MS"/>
          <w:sz w:val="24"/>
          <w:szCs w:val="24"/>
        </w:rPr>
      </w:pPr>
      <w:r w:rsidRPr="003855CF">
        <w:rPr>
          <w:rFonts w:ascii="仿宋_GB2312" w:eastAsia="仿宋_GB2312" w:hAnsi="仿宋" w:cs="Arial Unicode MS" w:hint="eastAsia"/>
          <w:sz w:val="24"/>
          <w:szCs w:val="24"/>
        </w:rPr>
        <w:t>增量数据主要包含两部分：</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cs="Arial Unicode MS" w:hint="eastAsia"/>
          <w:sz w:val="24"/>
          <w:szCs w:val="24"/>
        </w:rPr>
        <w:t>1、因</w:t>
      </w:r>
      <w:r w:rsidRPr="003855CF">
        <w:rPr>
          <w:rFonts w:ascii="仿宋_GB2312" w:eastAsia="仿宋_GB2312" w:hAnsi="仿宋" w:hint="eastAsia"/>
          <w:sz w:val="24"/>
          <w:szCs w:val="24"/>
        </w:rPr>
        <w:t>全量数据一次性DUMP到备份库的同时，由生产库到备份库的增量同步接口同时打开，经过较长时间的数据全量割接，在备份库中已产生大量的增量数</w:t>
      </w:r>
      <w:r w:rsidRPr="003855CF">
        <w:rPr>
          <w:rFonts w:ascii="仿宋_GB2312" w:eastAsia="仿宋_GB2312" w:hAnsi="仿宋" w:hint="eastAsia"/>
          <w:sz w:val="24"/>
          <w:szCs w:val="24"/>
        </w:rPr>
        <w:lastRenderedPageBreak/>
        <w:t>据，增量割接时把准备好的增量数据直接提取。</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2、系统上线后，需要定时将生产库的增量数据上传同步到集团侧</w:t>
      </w: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增量数据的同步主要包含三个步骤：</w:t>
      </w:r>
    </w:p>
    <w:p w:rsidR="00484EBD" w:rsidRPr="003855CF" w:rsidRDefault="00484EBD" w:rsidP="00484EBD">
      <w:pPr>
        <w:numPr>
          <w:ilvl w:val="0"/>
          <w:numId w:val="55"/>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捕获一定时间内生产库的增量数据</w:t>
      </w:r>
    </w:p>
    <w:p w:rsidR="00484EBD" w:rsidRPr="003855CF" w:rsidRDefault="00484EBD" w:rsidP="00484EBD">
      <w:pPr>
        <w:numPr>
          <w:ilvl w:val="0"/>
          <w:numId w:val="55"/>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对捕获的增量数据进行模型转换</w:t>
      </w:r>
    </w:p>
    <w:p w:rsidR="00484EBD" w:rsidRPr="003855CF" w:rsidRDefault="00484EBD" w:rsidP="00484EBD">
      <w:pPr>
        <w:numPr>
          <w:ilvl w:val="0"/>
          <w:numId w:val="55"/>
        </w:numPr>
        <w:spacing w:line="360" w:lineRule="auto"/>
        <w:jc w:val="left"/>
        <w:rPr>
          <w:rFonts w:ascii="仿宋_GB2312" w:eastAsia="仿宋_GB2312" w:hAnsi="仿宋"/>
          <w:sz w:val="24"/>
          <w:szCs w:val="24"/>
        </w:rPr>
      </w:pPr>
      <w:r w:rsidRPr="003855CF">
        <w:rPr>
          <w:rFonts w:ascii="仿宋_GB2312" w:eastAsia="仿宋_GB2312" w:hAnsi="仿宋" w:hint="eastAsia"/>
          <w:sz w:val="24"/>
          <w:szCs w:val="24"/>
        </w:rPr>
        <w:t>将转换后的增量数据通过OGG同步到集团侧</w:t>
      </w:r>
    </w:p>
    <w:p w:rsidR="00484EBD" w:rsidRPr="003855CF" w:rsidRDefault="00484EBD" w:rsidP="00484EBD">
      <w:pPr>
        <w:pStyle w:val="5"/>
        <w:rPr>
          <w:rFonts w:ascii="仿宋_GB2312" w:eastAsia="仿宋_GB2312"/>
        </w:rPr>
      </w:pPr>
      <w:r w:rsidRPr="003855CF">
        <w:rPr>
          <w:rFonts w:ascii="仿宋_GB2312" w:eastAsia="仿宋_GB2312" w:hint="eastAsia"/>
        </w:rPr>
        <w:t>增量数据捕获</w:t>
      </w:r>
    </w:p>
    <w:p w:rsidR="00484EBD" w:rsidRPr="003855CF" w:rsidRDefault="00484EBD" w:rsidP="00484EBD">
      <w:pPr>
        <w:spacing w:line="360" w:lineRule="auto"/>
        <w:rPr>
          <w:rFonts w:ascii="仿宋_GB2312" w:eastAsia="仿宋_GB2312"/>
          <w:lang w:eastAsia="ja-JP"/>
        </w:rPr>
      </w:pPr>
      <w:r>
        <w:rPr>
          <w:rFonts w:ascii="仿宋_GB2312" w:eastAsia="仿宋_GB2312" w:hint="eastAsia"/>
          <w:noProof/>
        </w:rPr>
        <w:drawing>
          <wp:inline distT="0" distB="0" distL="0" distR="0" wp14:anchorId="5A33814B" wp14:editId="04F3FCDB">
            <wp:extent cx="5276850" cy="1171575"/>
            <wp:effectExtent l="19050" t="0" r="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76850" cy="1171575"/>
                    </a:xfrm>
                    <a:prstGeom prst="rect">
                      <a:avLst/>
                    </a:prstGeom>
                    <a:noFill/>
                    <a:ln w="9525">
                      <a:noFill/>
                      <a:miter lim="800000"/>
                      <a:headEnd/>
                      <a:tailEnd/>
                    </a:ln>
                  </pic:spPr>
                </pic:pic>
              </a:graphicData>
            </a:graphic>
          </wp:inline>
        </w:drawing>
      </w:r>
    </w:p>
    <w:p w:rsidR="00484EBD" w:rsidRPr="003855CF" w:rsidRDefault="00484EBD" w:rsidP="00484EBD">
      <w:pPr>
        <w:pStyle w:val="af"/>
        <w:snapToGrid w:val="0"/>
        <w:rPr>
          <w:rFonts w:ascii="仿宋_GB2312" w:eastAsia="仿宋_GB2312" w:hAnsi="仿宋"/>
          <w:color w:val="000000"/>
          <w:szCs w:val="21"/>
          <w:shd w:val="clear" w:color="auto" w:fill="FFFFFF"/>
        </w:rPr>
      </w:pPr>
      <w:r w:rsidRPr="003855CF">
        <w:rPr>
          <w:rFonts w:ascii="仿宋_GB2312" w:eastAsia="仿宋_GB2312" w:hAnsi="仿宋" w:hint="eastAsia"/>
          <w:color w:val="000000"/>
          <w:szCs w:val="21"/>
          <w:shd w:val="clear" w:color="auto" w:fill="FFFFFF"/>
        </w:rPr>
        <w:t>Oracle Golden Gate软件是一种基于日志的结构化数据复制备份软件，它通过解析源数据库在线日志或归档日志获得数据的增量变化，再将这些变化应用到目标数据库，从而实现源数据库与目标数据库同步。Oracle Golden Gate可以在异构的IT基础结构（包括几乎所有常用操作系统平台和数据库平台）之间实现大量数据亚秒一级的实时复制,从而在可以在应急系统、在线报表、实时数据仓库供应、交易跟踪、数据同步、集中/分发、容灾、数据库升级和移植、双业务中心等多个场景下应用。同时，Oracle Golden Gate可以实现一对一、广播(一对多)、聚合(多对一)、双向、点对点、级联等多种灵活的拓扑结构</w:t>
      </w:r>
    </w:p>
    <w:p w:rsidR="00484EBD" w:rsidRPr="003855CF" w:rsidRDefault="00484EBD" w:rsidP="00484EBD">
      <w:pPr>
        <w:pStyle w:val="af"/>
        <w:snapToGrid w:val="0"/>
        <w:rPr>
          <w:rFonts w:ascii="仿宋_GB2312" w:eastAsia="仿宋_GB2312" w:hAnsi="仿宋"/>
        </w:rPr>
      </w:pPr>
      <w:r w:rsidRPr="003855CF">
        <w:rPr>
          <w:rFonts w:ascii="仿宋_GB2312" w:eastAsia="仿宋_GB2312" w:hAnsi="仿宋" w:hint="eastAsia"/>
        </w:rPr>
        <w:t>按照增量数据同步的频率可以将方案分为两种：准实时同步和周期同步。</w:t>
      </w:r>
    </w:p>
    <w:p w:rsidR="00484EBD" w:rsidRPr="003855CF" w:rsidRDefault="00484EBD" w:rsidP="00484EBD">
      <w:pPr>
        <w:pStyle w:val="af"/>
        <w:numPr>
          <w:ilvl w:val="0"/>
          <w:numId w:val="56"/>
        </w:numPr>
        <w:snapToGrid w:val="0"/>
        <w:rPr>
          <w:rFonts w:ascii="仿宋_GB2312" w:eastAsia="仿宋_GB2312" w:hAnsi="仿宋"/>
        </w:rPr>
      </w:pPr>
      <w:r w:rsidRPr="003855CF">
        <w:rPr>
          <w:rFonts w:ascii="仿宋_GB2312" w:eastAsia="仿宋_GB2312" w:hAnsi="仿宋" w:hint="eastAsia"/>
        </w:rPr>
        <w:t>准实时同步是指在短时间内将源系统产生的增量数据准确且快速的同步到目标系统中。</w:t>
      </w:r>
    </w:p>
    <w:p w:rsidR="00484EBD" w:rsidRPr="003855CF" w:rsidRDefault="00484EBD" w:rsidP="00484EBD">
      <w:pPr>
        <w:pStyle w:val="af"/>
        <w:numPr>
          <w:ilvl w:val="0"/>
          <w:numId w:val="56"/>
        </w:numPr>
        <w:snapToGrid w:val="0"/>
        <w:rPr>
          <w:rFonts w:ascii="仿宋_GB2312" w:eastAsia="仿宋_GB2312" w:hAnsi="仿宋"/>
        </w:rPr>
      </w:pPr>
      <w:r w:rsidRPr="003855CF">
        <w:rPr>
          <w:rFonts w:ascii="仿宋_GB2312" w:eastAsia="仿宋_GB2312" w:hAnsi="仿宋" w:hint="eastAsia"/>
        </w:rPr>
        <w:t>周期同步是指每隔一段时间（一天，一周或者更长）将源系统的增量数据准确的同步到目标系统中。</w:t>
      </w:r>
    </w:p>
    <w:p w:rsidR="00484EBD" w:rsidRPr="003855CF" w:rsidRDefault="00484EBD" w:rsidP="00484EBD">
      <w:pPr>
        <w:pStyle w:val="af"/>
        <w:snapToGrid w:val="0"/>
        <w:ind w:left="840" w:firstLine="0"/>
        <w:rPr>
          <w:rFonts w:ascii="仿宋_GB2312" w:eastAsia="仿宋_GB2312" w:hAnsi="仿宋"/>
        </w:rPr>
      </w:pPr>
      <w:r w:rsidRPr="003855CF">
        <w:rPr>
          <w:rFonts w:ascii="仿宋_GB2312" w:eastAsia="仿宋_GB2312" w:hAnsi="仿宋" w:hint="eastAsia"/>
        </w:rPr>
        <w:t>两种方法的特点分析：</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0"/>
        <w:gridCol w:w="2696"/>
        <w:gridCol w:w="2696"/>
      </w:tblGrid>
      <w:tr w:rsidR="00484EBD" w:rsidRPr="003855CF" w:rsidTr="00101C03">
        <w:tc>
          <w:tcPr>
            <w:tcW w:w="2840" w:type="dxa"/>
            <w:shd w:val="clear" w:color="auto" w:fill="auto"/>
          </w:tcPr>
          <w:p w:rsidR="00484EBD" w:rsidRPr="003855CF" w:rsidRDefault="00484EBD" w:rsidP="00484EBD">
            <w:pPr>
              <w:pStyle w:val="af"/>
              <w:snapToGrid w:val="0"/>
              <w:ind w:firstLine="0"/>
              <w:rPr>
                <w:rFonts w:ascii="仿宋_GB2312" w:eastAsia="仿宋_GB2312"/>
              </w:rPr>
            </w:pP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r w:rsidRPr="003855CF">
              <w:rPr>
                <w:rFonts w:ascii="仿宋_GB2312" w:eastAsia="仿宋_GB2312" w:hint="eastAsia"/>
              </w:rPr>
              <w:t>准实时同步</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r w:rsidRPr="003855CF">
              <w:rPr>
                <w:rFonts w:ascii="仿宋_GB2312" w:eastAsia="仿宋_GB2312" w:hint="eastAsia"/>
              </w:rPr>
              <w:t>周期同步</w:t>
            </w:r>
          </w:p>
        </w:tc>
      </w:tr>
      <w:tr w:rsidR="00484EBD" w:rsidRPr="003855CF" w:rsidTr="00101C03">
        <w:tc>
          <w:tcPr>
            <w:tcW w:w="2840" w:type="dxa"/>
            <w:shd w:val="clear" w:color="auto" w:fill="auto"/>
          </w:tcPr>
          <w:p w:rsidR="00484EBD" w:rsidRPr="003855CF" w:rsidRDefault="00484EBD" w:rsidP="00484EBD">
            <w:pPr>
              <w:pStyle w:val="af"/>
              <w:snapToGrid w:val="0"/>
              <w:ind w:firstLine="0"/>
              <w:rPr>
                <w:rFonts w:ascii="仿宋_GB2312" w:eastAsia="仿宋_GB2312"/>
              </w:rPr>
            </w:pPr>
            <w:r w:rsidRPr="003855CF">
              <w:rPr>
                <w:rFonts w:ascii="仿宋_GB2312" w:eastAsia="仿宋_GB2312" w:hint="eastAsia"/>
              </w:rPr>
              <w:t>数据同步实时性要求较高</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r w:rsidRPr="003855CF">
              <w:rPr>
                <w:rFonts w:ascii="仿宋_GB2312" w:eastAsia="仿宋_GB2312" w:hAnsi="宋体" w:hint="eastAsia"/>
                <w:b/>
                <w:color w:val="FF0000"/>
              </w:rPr>
              <w:t>√</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p>
        </w:tc>
      </w:tr>
      <w:tr w:rsidR="00484EBD" w:rsidRPr="003855CF" w:rsidTr="00101C03">
        <w:tc>
          <w:tcPr>
            <w:tcW w:w="2840" w:type="dxa"/>
            <w:shd w:val="clear" w:color="auto" w:fill="auto"/>
          </w:tcPr>
          <w:p w:rsidR="00484EBD" w:rsidRPr="003855CF" w:rsidRDefault="00484EBD" w:rsidP="00484EBD">
            <w:pPr>
              <w:pStyle w:val="af"/>
              <w:snapToGrid w:val="0"/>
              <w:ind w:firstLine="0"/>
              <w:rPr>
                <w:rFonts w:ascii="仿宋_GB2312" w:eastAsia="仿宋_GB2312"/>
              </w:rPr>
            </w:pPr>
            <w:r w:rsidRPr="003855CF">
              <w:rPr>
                <w:rFonts w:ascii="仿宋_GB2312" w:eastAsia="仿宋_GB2312" w:hint="eastAsia"/>
              </w:rPr>
              <w:lastRenderedPageBreak/>
              <w:t>目标模型与源模型差别较大，需较多数据转换</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b/>
                <w:color w:val="FF0000"/>
              </w:rPr>
            </w:pPr>
            <w:r w:rsidRPr="003855CF">
              <w:rPr>
                <w:rFonts w:ascii="仿宋_GB2312" w:eastAsia="仿宋_GB2312" w:hAnsi="宋体" w:hint="eastAsia"/>
                <w:b/>
                <w:color w:val="FF0000"/>
              </w:rPr>
              <w:t>√</w:t>
            </w:r>
          </w:p>
        </w:tc>
      </w:tr>
      <w:tr w:rsidR="00484EBD" w:rsidRPr="003855CF" w:rsidTr="00101C03">
        <w:tc>
          <w:tcPr>
            <w:tcW w:w="2840" w:type="dxa"/>
            <w:shd w:val="clear" w:color="auto" w:fill="auto"/>
          </w:tcPr>
          <w:p w:rsidR="00484EBD" w:rsidRPr="003855CF" w:rsidRDefault="00484EBD" w:rsidP="00484EBD">
            <w:pPr>
              <w:pStyle w:val="af"/>
              <w:snapToGrid w:val="0"/>
              <w:ind w:firstLine="0"/>
              <w:rPr>
                <w:rFonts w:ascii="仿宋_GB2312" w:eastAsia="仿宋_GB2312"/>
              </w:rPr>
            </w:pPr>
            <w:r w:rsidRPr="003855CF">
              <w:rPr>
                <w:rFonts w:ascii="仿宋_GB2312" w:eastAsia="仿宋_GB2312" w:hint="eastAsia"/>
              </w:rPr>
              <w:t>数据同步过程中需对数据进行验证或处理</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r w:rsidRPr="003855CF">
              <w:rPr>
                <w:rFonts w:ascii="仿宋_GB2312" w:eastAsia="仿宋_GB2312" w:hAnsi="宋体" w:hint="eastAsia"/>
                <w:b/>
                <w:color w:val="FF0000"/>
              </w:rPr>
              <w:t>√</w:t>
            </w:r>
          </w:p>
        </w:tc>
      </w:tr>
      <w:tr w:rsidR="00484EBD" w:rsidRPr="003855CF" w:rsidTr="00101C03">
        <w:tc>
          <w:tcPr>
            <w:tcW w:w="2840" w:type="dxa"/>
            <w:shd w:val="clear" w:color="auto" w:fill="auto"/>
          </w:tcPr>
          <w:p w:rsidR="00484EBD" w:rsidRPr="003855CF" w:rsidRDefault="00484EBD" w:rsidP="00484EBD">
            <w:pPr>
              <w:pStyle w:val="af"/>
              <w:snapToGrid w:val="0"/>
              <w:ind w:firstLine="0"/>
              <w:rPr>
                <w:rFonts w:ascii="仿宋_GB2312" w:eastAsia="仿宋_GB2312"/>
              </w:rPr>
            </w:pPr>
            <w:r w:rsidRPr="003855CF">
              <w:rPr>
                <w:rFonts w:ascii="仿宋_GB2312" w:eastAsia="仿宋_GB2312" w:hint="eastAsia"/>
              </w:rPr>
              <w:t>对源系统改造小</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r w:rsidRPr="003855CF">
              <w:rPr>
                <w:rFonts w:ascii="仿宋_GB2312" w:eastAsia="仿宋_GB2312" w:hAnsi="宋体" w:hint="eastAsia"/>
                <w:b/>
                <w:color w:val="FF0000"/>
              </w:rPr>
              <w:t>√</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hAnsi="宋体"/>
                <w:b/>
                <w:color w:val="FF0000"/>
              </w:rPr>
            </w:pPr>
            <w:r w:rsidRPr="003855CF">
              <w:rPr>
                <w:rFonts w:ascii="仿宋_GB2312" w:eastAsia="仿宋_GB2312" w:hAnsi="宋体" w:hint="eastAsia"/>
                <w:b/>
                <w:color w:val="FF0000"/>
              </w:rPr>
              <w:t>√</w:t>
            </w:r>
          </w:p>
        </w:tc>
      </w:tr>
      <w:tr w:rsidR="00484EBD" w:rsidRPr="003855CF" w:rsidTr="00101C03">
        <w:tc>
          <w:tcPr>
            <w:tcW w:w="2840" w:type="dxa"/>
            <w:shd w:val="clear" w:color="auto" w:fill="auto"/>
          </w:tcPr>
          <w:p w:rsidR="00484EBD" w:rsidRPr="003855CF" w:rsidRDefault="00484EBD" w:rsidP="00484EBD">
            <w:pPr>
              <w:pStyle w:val="af"/>
              <w:snapToGrid w:val="0"/>
              <w:ind w:firstLine="0"/>
              <w:rPr>
                <w:rFonts w:ascii="仿宋_GB2312" w:eastAsia="仿宋_GB2312"/>
              </w:rPr>
            </w:pPr>
            <w:r w:rsidRPr="003855CF">
              <w:rPr>
                <w:rFonts w:ascii="仿宋_GB2312" w:eastAsia="仿宋_GB2312" w:hint="eastAsia"/>
              </w:rPr>
              <w:t>同步增量数据的完备性</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rPr>
            </w:pPr>
            <w:r w:rsidRPr="003855CF">
              <w:rPr>
                <w:rFonts w:ascii="仿宋_GB2312" w:eastAsia="仿宋_GB2312" w:hAnsi="宋体" w:hint="eastAsia"/>
                <w:b/>
                <w:color w:val="FF0000"/>
              </w:rPr>
              <w:t>√</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hAnsi="宋体"/>
                <w:b/>
                <w:color w:val="FF0000"/>
              </w:rPr>
            </w:pPr>
            <w:r w:rsidRPr="003855CF">
              <w:rPr>
                <w:rFonts w:ascii="仿宋_GB2312" w:eastAsia="仿宋_GB2312" w:hAnsi="宋体" w:hint="eastAsia"/>
                <w:b/>
                <w:color w:val="FF0000"/>
              </w:rPr>
              <w:t>√</w:t>
            </w:r>
          </w:p>
        </w:tc>
      </w:tr>
      <w:tr w:rsidR="00484EBD" w:rsidRPr="003855CF" w:rsidTr="00101C03">
        <w:tc>
          <w:tcPr>
            <w:tcW w:w="2840" w:type="dxa"/>
            <w:shd w:val="clear" w:color="auto" w:fill="auto"/>
          </w:tcPr>
          <w:p w:rsidR="00484EBD" w:rsidRPr="003855CF" w:rsidRDefault="00484EBD" w:rsidP="00484EBD">
            <w:pPr>
              <w:pStyle w:val="af"/>
              <w:snapToGrid w:val="0"/>
              <w:ind w:firstLine="0"/>
              <w:rPr>
                <w:rFonts w:ascii="仿宋_GB2312" w:eastAsia="仿宋_GB2312"/>
              </w:rPr>
            </w:pPr>
            <w:r w:rsidRPr="003855CF">
              <w:rPr>
                <w:rFonts w:ascii="仿宋_GB2312" w:eastAsia="仿宋_GB2312" w:hint="eastAsia"/>
              </w:rPr>
              <w:t>主要应用场景</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hAnsi="宋体"/>
                <w:color w:val="000000"/>
              </w:rPr>
            </w:pPr>
            <w:r w:rsidRPr="003855CF">
              <w:rPr>
                <w:rFonts w:ascii="仿宋_GB2312" w:eastAsia="仿宋_GB2312" w:hAnsi="宋体" w:hint="eastAsia"/>
                <w:color w:val="000000"/>
              </w:rPr>
              <w:t>旨在掌握生产适时数据的报表统计分析系统</w:t>
            </w:r>
          </w:p>
        </w:tc>
        <w:tc>
          <w:tcPr>
            <w:tcW w:w="2841" w:type="dxa"/>
            <w:shd w:val="clear" w:color="auto" w:fill="auto"/>
          </w:tcPr>
          <w:p w:rsidR="00484EBD" w:rsidRPr="003855CF" w:rsidRDefault="00484EBD" w:rsidP="00484EBD">
            <w:pPr>
              <w:pStyle w:val="af"/>
              <w:snapToGrid w:val="0"/>
              <w:ind w:firstLine="0"/>
              <w:jc w:val="center"/>
              <w:rPr>
                <w:rFonts w:ascii="仿宋_GB2312" w:eastAsia="仿宋_GB2312" w:hAnsi="宋体"/>
                <w:color w:val="000000"/>
              </w:rPr>
            </w:pPr>
            <w:r w:rsidRPr="003855CF">
              <w:rPr>
                <w:rFonts w:ascii="仿宋_GB2312" w:eastAsia="仿宋_GB2312" w:hAnsi="宋体" w:hint="eastAsia"/>
                <w:color w:val="000000"/>
              </w:rPr>
              <w:t>例如依赖于数据仓库的决策分析系统</w:t>
            </w:r>
          </w:p>
        </w:tc>
      </w:tr>
    </w:tbl>
    <w:p w:rsidR="00484EBD" w:rsidRPr="003855CF" w:rsidRDefault="00484EBD" w:rsidP="00484EBD">
      <w:pPr>
        <w:spacing w:line="360" w:lineRule="auto"/>
        <w:ind w:firstLineChars="200" w:firstLine="420"/>
        <w:rPr>
          <w:rFonts w:ascii="仿宋_GB2312" w:eastAsia="仿宋_GB2312"/>
        </w:rPr>
      </w:pPr>
    </w:p>
    <w:p w:rsidR="00484EBD" w:rsidRPr="003855CF" w:rsidRDefault="00484EBD" w:rsidP="00484EBD">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对于集团副本库系统建设，其增量数据捕获要求定时将原系统数据通过OGG对在线日志进行分析，将增量数据同步至原系统备份库，其数据模型与原系统一致，并增加增量标识“新增、修改、删除”</w:t>
      </w:r>
    </w:p>
    <w:p w:rsidR="00484EBD" w:rsidRPr="003855CF" w:rsidRDefault="00484EBD" w:rsidP="00484EBD">
      <w:pPr>
        <w:pStyle w:val="5"/>
        <w:rPr>
          <w:rFonts w:ascii="仿宋_GB2312" w:eastAsia="仿宋_GB2312"/>
        </w:rPr>
      </w:pPr>
      <w:r w:rsidRPr="003855CF">
        <w:rPr>
          <w:rFonts w:ascii="仿宋_GB2312" w:eastAsia="仿宋_GB2312" w:hint="eastAsia"/>
        </w:rPr>
        <w:t>增量数据模型转换</w:t>
      </w:r>
    </w:p>
    <w:p w:rsidR="00484EBD" w:rsidRPr="003855CF" w:rsidRDefault="00484EBD" w:rsidP="00484EBD">
      <w:pPr>
        <w:spacing w:line="360" w:lineRule="auto"/>
        <w:ind w:left="420" w:firstLine="420"/>
        <w:rPr>
          <w:rFonts w:ascii="仿宋_GB2312" w:eastAsia="仿宋_GB2312" w:hAnsi="仿宋"/>
          <w:sz w:val="24"/>
          <w:szCs w:val="24"/>
        </w:rPr>
      </w:pPr>
      <w:r w:rsidRPr="003855CF">
        <w:rPr>
          <w:rFonts w:ascii="仿宋_GB2312" w:eastAsia="仿宋_GB2312" w:hAnsi="仿宋" w:hint="eastAsia"/>
          <w:sz w:val="24"/>
          <w:szCs w:val="24"/>
        </w:rPr>
        <w:t>根据增量数据的三种变化类型做相应的转换处理，将转换后的数据迁移至</w:t>
      </w:r>
      <w:bookmarkStart w:id="80" w:name="OLE_LINK5"/>
      <w:bookmarkStart w:id="81" w:name="OLE_LINK6"/>
      <w:r w:rsidRPr="003855CF">
        <w:rPr>
          <w:rFonts w:ascii="仿宋_GB2312" w:eastAsia="仿宋_GB2312" w:hAnsi="仿宋" w:hint="eastAsia"/>
          <w:sz w:val="24"/>
          <w:szCs w:val="24"/>
        </w:rPr>
        <w:t>统一模型资源数据库</w:t>
      </w:r>
      <w:bookmarkEnd w:id="80"/>
      <w:bookmarkEnd w:id="81"/>
      <w:r w:rsidRPr="003855CF">
        <w:rPr>
          <w:rFonts w:ascii="仿宋_GB2312" w:eastAsia="仿宋_GB2312" w:hAnsi="仿宋" w:hint="eastAsia"/>
          <w:sz w:val="24"/>
          <w:szCs w:val="24"/>
        </w:rPr>
        <w:t>。</w:t>
      </w:r>
    </w:p>
    <w:p w:rsidR="00484EBD" w:rsidRPr="003855CF" w:rsidRDefault="00484EBD" w:rsidP="00484EBD">
      <w:pPr>
        <w:spacing w:line="360" w:lineRule="auto"/>
        <w:ind w:left="420" w:firstLine="420"/>
        <w:rPr>
          <w:rFonts w:ascii="仿宋_GB2312" w:eastAsia="仿宋_GB2312" w:hAnsi="仿宋"/>
          <w:sz w:val="24"/>
          <w:szCs w:val="24"/>
        </w:rPr>
      </w:pPr>
      <w:r w:rsidRPr="003855CF">
        <w:rPr>
          <w:rFonts w:ascii="仿宋_GB2312" w:eastAsia="仿宋_GB2312" w:hAnsi="仿宋" w:hint="eastAsia"/>
          <w:sz w:val="24"/>
          <w:szCs w:val="24"/>
        </w:rPr>
        <w:t>根据增量标识做对应处理方法如下：</w:t>
      </w:r>
    </w:p>
    <w:p w:rsidR="00484EBD" w:rsidRPr="003855CF" w:rsidRDefault="00484EBD" w:rsidP="00484EBD">
      <w:pPr>
        <w:numPr>
          <w:ilvl w:val="0"/>
          <w:numId w:val="57"/>
        </w:numPr>
        <w:spacing w:line="360" w:lineRule="auto"/>
        <w:jc w:val="left"/>
        <w:rPr>
          <w:rFonts w:ascii="仿宋_GB2312" w:eastAsia="仿宋_GB2312" w:hAnsi="仿宋" w:cs="微软雅黑"/>
          <w:sz w:val="24"/>
          <w:szCs w:val="24"/>
        </w:rPr>
      </w:pPr>
      <w:r w:rsidRPr="003855CF">
        <w:rPr>
          <w:rFonts w:ascii="仿宋_GB2312" w:eastAsia="仿宋_GB2312" w:hAnsi="仿宋" w:cs="微软雅黑" w:hint="eastAsia"/>
          <w:sz w:val="24"/>
          <w:szCs w:val="24"/>
          <w:lang w:eastAsia="ja-JP"/>
        </w:rPr>
        <w:t>新增标识-将新增的数据调用全量数据模型转换代码，直接将新增数据转换为</w:t>
      </w:r>
      <w:r w:rsidRPr="003855CF">
        <w:rPr>
          <w:rFonts w:ascii="仿宋_GB2312" w:eastAsia="仿宋_GB2312" w:hAnsi="仿宋" w:cs="微软雅黑" w:hint="eastAsia"/>
          <w:sz w:val="24"/>
          <w:szCs w:val="24"/>
        </w:rPr>
        <w:t>ITSP3.0模型</w:t>
      </w:r>
    </w:p>
    <w:p w:rsidR="00484EBD" w:rsidRPr="003855CF" w:rsidRDefault="00484EBD" w:rsidP="00484EBD">
      <w:pPr>
        <w:numPr>
          <w:ilvl w:val="0"/>
          <w:numId w:val="57"/>
        </w:numPr>
        <w:spacing w:line="360" w:lineRule="auto"/>
        <w:jc w:val="left"/>
        <w:rPr>
          <w:rFonts w:ascii="仿宋_GB2312" w:eastAsia="仿宋_GB2312" w:hAnsi="仿宋"/>
          <w:sz w:val="24"/>
          <w:szCs w:val="24"/>
        </w:rPr>
      </w:pPr>
      <w:r w:rsidRPr="003855CF">
        <w:rPr>
          <w:rFonts w:ascii="仿宋_GB2312" w:eastAsia="仿宋_GB2312" w:hAnsi="仿宋" w:cs="微软雅黑" w:hint="eastAsia"/>
          <w:sz w:val="24"/>
          <w:szCs w:val="24"/>
        </w:rPr>
        <w:t>删除标识-将打上删除标识的数据，根据资源ID，在</w:t>
      </w:r>
      <w:r w:rsidRPr="003855CF">
        <w:rPr>
          <w:rFonts w:ascii="仿宋_GB2312" w:eastAsia="仿宋_GB2312" w:hAnsi="仿宋" w:hint="eastAsia"/>
          <w:sz w:val="24"/>
          <w:szCs w:val="24"/>
        </w:rPr>
        <w:t>统一模型资源数据库</w:t>
      </w:r>
      <w:r w:rsidRPr="003855CF">
        <w:rPr>
          <w:rFonts w:ascii="仿宋_GB2312" w:eastAsia="仿宋_GB2312" w:hAnsi="仿宋" w:cs="微软雅黑" w:hint="eastAsia"/>
          <w:sz w:val="24"/>
          <w:szCs w:val="24"/>
        </w:rPr>
        <w:t>中进行删除操作。</w:t>
      </w:r>
    </w:p>
    <w:p w:rsidR="00484EBD" w:rsidRPr="003855CF" w:rsidRDefault="00484EBD" w:rsidP="00484EBD">
      <w:pPr>
        <w:numPr>
          <w:ilvl w:val="0"/>
          <w:numId w:val="57"/>
        </w:numPr>
        <w:spacing w:line="360" w:lineRule="auto"/>
        <w:jc w:val="left"/>
        <w:rPr>
          <w:rFonts w:ascii="仿宋_GB2312" w:eastAsia="仿宋_GB2312" w:hAnsi="仿宋"/>
          <w:sz w:val="24"/>
          <w:szCs w:val="24"/>
        </w:rPr>
      </w:pPr>
      <w:r w:rsidRPr="003855CF">
        <w:rPr>
          <w:rFonts w:ascii="仿宋_GB2312" w:eastAsia="仿宋_GB2312" w:hAnsi="仿宋" w:cs="微软雅黑" w:hint="eastAsia"/>
          <w:sz w:val="24"/>
          <w:szCs w:val="24"/>
        </w:rPr>
        <w:t>修改标识-将修改标识的数据拆分为删除和新增，先在</w:t>
      </w:r>
      <w:r w:rsidRPr="003855CF">
        <w:rPr>
          <w:rFonts w:ascii="仿宋_GB2312" w:eastAsia="仿宋_GB2312" w:hAnsi="仿宋" w:hint="eastAsia"/>
          <w:sz w:val="24"/>
          <w:szCs w:val="24"/>
        </w:rPr>
        <w:t>统一模型资源数据库</w:t>
      </w:r>
      <w:r w:rsidRPr="003855CF">
        <w:rPr>
          <w:rFonts w:ascii="仿宋_GB2312" w:eastAsia="仿宋_GB2312" w:hAnsi="仿宋" w:cs="微软雅黑" w:hint="eastAsia"/>
          <w:sz w:val="24"/>
          <w:szCs w:val="24"/>
        </w:rPr>
        <w:t>进行删除操作，再调用全量数据模型转换代码对新增部分进行转换，并写入</w:t>
      </w:r>
      <w:r w:rsidRPr="003855CF">
        <w:rPr>
          <w:rFonts w:ascii="仿宋_GB2312" w:eastAsia="仿宋_GB2312" w:hAnsi="仿宋" w:hint="eastAsia"/>
          <w:sz w:val="24"/>
          <w:szCs w:val="24"/>
        </w:rPr>
        <w:t>统一模型资源数据库</w:t>
      </w:r>
    </w:p>
    <w:p w:rsidR="00484EBD" w:rsidRPr="003855CF" w:rsidRDefault="00484EBD" w:rsidP="00484EBD">
      <w:pPr>
        <w:pStyle w:val="5"/>
        <w:rPr>
          <w:rFonts w:ascii="仿宋_GB2312" w:eastAsia="仿宋_GB2312"/>
        </w:rPr>
      </w:pPr>
      <w:r w:rsidRPr="003855CF">
        <w:rPr>
          <w:rFonts w:ascii="仿宋_GB2312" w:eastAsia="仿宋_GB2312" w:hint="eastAsia"/>
        </w:rPr>
        <w:t>增量数据同步至集团库</w:t>
      </w:r>
      <w:r>
        <w:rPr>
          <w:rFonts w:ascii="仿宋_GB2312" w:eastAsia="仿宋_GB2312" w:hint="eastAsia"/>
        </w:rPr>
        <w:t>（二阶段）</w:t>
      </w:r>
    </w:p>
    <w:p w:rsidR="00484EBD" w:rsidRPr="003855CF" w:rsidRDefault="00484EBD" w:rsidP="00484EBD">
      <w:pPr>
        <w:spacing w:line="360" w:lineRule="auto"/>
        <w:ind w:left="420" w:firstLine="420"/>
        <w:rPr>
          <w:rFonts w:ascii="仿宋_GB2312" w:eastAsia="仿宋_GB2312" w:hAnsi="仿宋"/>
          <w:sz w:val="24"/>
          <w:szCs w:val="24"/>
        </w:rPr>
      </w:pPr>
      <w:r w:rsidRPr="003855CF">
        <w:rPr>
          <w:rFonts w:ascii="仿宋_GB2312" w:eastAsia="仿宋_GB2312" w:hAnsi="仿宋" w:hint="eastAsia"/>
          <w:sz w:val="24"/>
          <w:szCs w:val="24"/>
        </w:rPr>
        <w:t>在省内增量数据从原系统模型转换到统一模型资源数据库后，其统一模型资源数据库即保持和原系统数据同步且模型符合ITSP3.0要求，再调用与集团库之间的OGG进行数据同步即可完成增量数据的同步更新。</w:t>
      </w:r>
    </w:p>
    <w:p w:rsidR="00484EBD" w:rsidRPr="003855CF" w:rsidRDefault="00484EBD" w:rsidP="00484EBD">
      <w:pPr>
        <w:spacing w:line="360" w:lineRule="auto"/>
        <w:rPr>
          <w:rFonts w:ascii="仿宋_GB2312" w:eastAsia="仿宋_GB2312"/>
          <w:lang w:eastAsia="ja-JP"/>
        </w:rPr>
      </w:pPr>
    </w:p>
    <w:p w:rsidR="00484EBD" w:rsidRPr="003855CF" w:rsidRDefault="00484EBD" w:rsidP="00484EBD">
      <w:pPr>
        <w:spacing w:line="360" w:lineRule="auto"/>
        <w:ind w:firstLineChars="200" w:firstLine="420"/>
        <w:rPr>
          <w:rFonts w:ascii="仿宋_GB2312" w:eastAsia="仿宋_GB2312"/>
          <w:szCs w:val="18"/>
        </w:rPr>
      </w:pPr>
    </w:p>
    <w:p w:rsidR="00484EBD" w:rsidRPr="00484EBD" w:rsidRDefault="00484EBD" w:rsidP="00484EBD">
      <w:pPr>
        <w:pStyle w:val="4"/>
        <w:numPr>
          <w:ilvl w:val="3"/>
          <w:numId w:val="2"/>
        </w:numPr>
        <w:tabs>
          <w:tab w:val="num" w:pos="3564"/>
        </w:tabs>
        <w:spacing w:line="360" w:lineRule="auto"/>
        <w:ind w:left="1152" w:hangingChars="410" w:hanging="1152"/>
        <w:rPr>
          <w:rFonts w:ascii="仿宋_GB2312" w:eastAsia="仿宋_GB2312"/>
        </w:rPr>
      </w:pPr>
      <w:bookmarkStart w:id="82" w:name="_Toc373068503"/>
      <w:r w:rsidRPr="00484EBD">
        <w:rPr>
          <w:rFonts w:ascii="仿宋_GB2312" w:eastAsia="仿宋_GB2312" w:hint="eastAsia"/>
        </w:rPr>
        <w:t>难点与解决思路</w:t>
      </w:r>
      <w:bookmarkEnd w:id="82"/>
    </w:p>
    <w:p w:rsidR="00484EBD" w:rsidRPr="003855CF" w:rsidRDefault="00484EBD" w:rsidP="00484EBD">
      <w:pPr>
        <w:spacing w:line="360" w:lineRule="auto"/>
        <w:ind w:left="420"/>
        <w:rPr>
          <w:rFonts w:ascii="仿宋_GB2312" w:eastAsia="仿宋_GB2312" w:hAnsi="仿宋"/>
          <w:b/>
          <w:sz w:val="24"/>
          <w:szCs w:val="24"/>
        </w:rPr>
      </w:pPr>
      <w:r w:rsidRPr="003855CF">
        <w:rPr>
          <w:rFonts w:ascii="仿宋_GB2312" w:eastAsia="仿宋_GB2312" w:hAnsi="仿宋" w:hint="eastAsia"/>
          <w:b/>
          <w:sz w:val="24"/>
          <w:szCs w:val="24"/>
        </w:rPr>
        <w:t>数据质量</w:t>
      </w:r>
    </w:p>
    <w:p w:rsidR="00484EBD" w:rsidRPr="003855CF" w:rsidRDefault="00484EBD" w:rsidP="00484EBD">
      <w:pPr>
        <w:spacing w:line="360" w:lineRule="auto"/>
        <w:ind w:left="420" w:firstLine="420"/>
        <w:rPr>
          <w:rFonts w:ascii="仿宋_GB2312" w:eastAsia="仿宋_GB2312" w:hAnsi="仿宋"/>
          <w:sz w:val="24"/>
          <w:szCs w:val="24"/>
        </w:rPr>
      </w:pPr>
      <w:r w:rsidRPr="003855CF">
        <w:rPr>
          <w:rFonts w:ascii="仿宋_GB2312" w:eastAsia="仿宋_GB2312" w:hAnsi="仿宋" w:hint="eastAsia"/>
          <w:sz w:val="24"/>
          <w:szCs w:val="24"/>
        </w:rPr>
        <w:t>在传统ETL项目中，关注较多的往往是数据转换过程中的数据清洗和数据提质，此部分需要耗费的人力和精力往往超过了ETL工作的本身，因项目周期短，故本阶段数据模型转换工作中很难兼顾数据质量，建议作为二阶段进行数据治理。</w:t>
      </w:r>
    </w:p>
    <w:p w:rsidR="00484EBD" w:rsidRPr="003855CF" w:rsidRDefault="00484EBD" w:rsidP="00484EBD">
      <w:pPr>
        <w:spacing w:line="360" w:lineRule="auto"/>
        <w:ind w:left="420"/>
        <w:rPr>
          <w:rFonts w:ascii="仿宋_GB2312" w:eastAsia="仿宋_GB2312" w:hAnsi="仿宋"/>
          <w:b/>
          <w:sz w:val="24"/>
          <w:szCs w:val="24"/>
        </w:rPr>
      </w:pPr>
      <w:r w:rsidRPr="003855CF">
        <w:rPr>
          <w:rFonts w:ascii="仿宋_GB2312" w:eastAsia="仿宋_GB2312" w:hAnsi="仿宋" w:hint="eastAsia"/>
          <w:b/>
          <w:sz w:val="24"/>
          <w:szCs w:val="24"/>
        </w:rPr>
        <w:t>增量转换</w:t>
      </w:r>
    </w:p>
    <w:p w:rsidR="00484EBD" w:rsidRPr="003855CF" w:rsidRDefault="00484EBD" w:rsidP="00484EBD">
      <w:pPr>
        <w:spacing w:line="360" w:lineRule="auto"/>
        <w:ind w:left="420" w:firstLine="420"/>
        <w:rPr>
          <w:rFonts w:ascii="仿宋_GB2312" w:eastAsia="仿宋_GB2312" w:hAnsi="仿宋"/>
          <w:sz w:val="24"/>
          <w:szCs w:val="24"/>
        </w:rPr>
      </w:pPr>
      <w:r w:rsidRPr="003855CF">
        <w:rPr>
          <w:rFonts w:ascii="仿宋_GB2312" w:eastAsia="仿宋_GB2312" w:hAnsi="仿宋" w:hint="eastAsia"/>
          <w:sz w:val="24"/>
          <w:szCs w:val="24"/>
        </w:rPr>
        <w:t>省内生产库备份库同步到省统一模型库，增量数据的转换需根据增量类型的不同进行脚本处理，增加了相当大的工作量和开发难度。对于一些复杂的业务场景需要分析是否需要另行处理。</w:t>
      </w:r>
    </w:p>
    <w:p w:rsidR="00484EBD" w:rsidRPr="003855CF" w:rsidRDefault="00484EBD" w:rsidP="00484EBD">
      <w:pPr>
        <w:spacing w:line="360" w:lineRule="auto"/>
        <w:ind w:left="420"/>
        <w:rPr>
          <w:rFonts w:ascii="仿宋_GB2312" w:eastAsia="仿宋_GB2312" w:hAnsi="仿宋"/>
          <w:b/>
          <w:sz w:val="24"/>
          <w:szCs w:val="24"/>
        </w:rPr>
      </w:pPr>
      <w:r w:rsidRPr="003855CF">
        <w:rPr>
          <w:rFonts w:ascii="仿宋_GB2312" w:eastAsia="仿宋_GB2312" w:hAnsi="仿宋" w:hint="eastAsia"/>
          <w:b/>
          <w:sz w:val="24"/>
          <w:szCs w:val="24"/>
        </w:rPr>
        <w:t>在途数据</w:t>
      </w:r>
    </w:p>
    <w:p w:rsidR="00484EBD" w:rsidRPr="003855CF" w:rsidRDefault="00484EBD" w:rsidP="00484EBD">
      <w:pPr>
        <w:spacing w:line="360" w:lineRule="auto"/>
        <w:ind w:left="420" w:firstLine="420"/>
        <w:rPr>
          <w:rFonts w:ascii="仿宋_GB2312" w:eastAsia="仿宋_GB2312" w:hAnsi="仿宋"/>
          <w:sz w:val="24"/>
          <w:szCs w:val="24"/>
        </w:rPr>
      </w:pPr>
      <w:r w:rsidRPr="003855CF">
        <w:rPr>
          <w:rFonts w:ascii="仿宋_GB2312" w:eastAsia="仿宋_GB2312" w:hAnsi="仿宋" w:hint="eastAsia"/>
          <w:sz w:val="24"/>
          <w:szCs w:val="24"/>
        </w:rPr>
        <w:t>关于在途单数据，因新老模型对于在途单的处理流程不一致且在途单数据异常复杂，传统的ETL项目往往会采取停业或半停业的策略控制在途单数据转换，建议数据上传项目在全量转换以及日常增量中，过滤所有在途单数据，避免对模型转换产生较大影响。</w:t>
      </w:r>
    </w:p>
    <w:p w:rsidR="004B17C1" w:rsidRPr="008D2B13" w:rsidRDefault="00EA72F5" w:rsidP="002D1C6A">
      <w:pPr>
        <w:pStyle w:val="20"/>
        <w:tabs>
          <w:tab w:val="num" w:pos="576"/>
        </w:tabs>
        <w:spacing w:line="360" w:lineRule="auto"/>
        <w:ind w:left="576" w:hanging="576"/>
        <w:rPr>
          <w:rFonts w:ascii="仿宋_GB2312" w:eastAsia="仿宋_GB2312"/>
          <w:color w:val="000000" w:themeColor="text1"/>
        </w:rPr>
      </w:pPr>
      <w:r w:rsidRPr="008D2B13">
        <w:rPr>
          <w:rFonts w:ascii="仿宋_GB2312" w:eastAsia="仿宋_GB2312" w:hint="eastAsia"/>
          <w:color w:val="000000" w:themeColor="text1"/>
        </w:rPr>
        <w:lastRenderedPageBreak/>
        <w:t>上海电信统一模型资源库</w:t>
      </w:r>
      <w:r w:rsidR="00A2076A" w:rsidRPr="008D2B13">
        <w:rPr>
          <w:rFonts w:ascii="仿宋_GB2312" w:eastAsia="仿宋_GB2312" w:hint="eastAsia"/>
          <w:color w:val="000000" w:themeColor="text1"/>
        </w:rPr>
        <w:t>与周边系统的接口功能</w:t>
      </w:r>
      <w:bookmarkEnd w:id="67"/>
    </w:p>
    <w:p w:rsidR="004B17C1" w:rsidRPr="003855CF" w:rsidRDefault="00EA72F5" w:rsidP="002D1C6A">
      <w:pPr>
        <w:pStyle w:val="3"/>
        <w:tabs>
          <w:tab w:val="clear" w:pos="840"/>
          <w:tab w:val="num" w:pos="720"/>
        </w:tabs>
        <w:spacing w:before="260" w:after="260" w:line="360" w:lineRule="auto"/>
        <w:ind w:left="720" w:hanging="720"/>
        <w:jc w:val="both"/>
        <w:rPr>
          <w:rFonts w:ascii="仿宋_GB2312" w:eastAsia="仿宋_GB2312" w:hAnsi="宋体"/>
        </w:rPr>
      </w:pPr>
      <w:bookmarkStart w:id="83" w:name="_Toc373068497"/>
      <w:r w:rsidRPr="003855CF">
        <w:rPr>
          <w:rFonts w:ascii="仿宋_GB2312" w:eastAsia="仿宋_GB2312" w:hAnsi="宋体" w:hint="eastAsia"/>
        </w:rPr>
        <w:t>上海电信统一模型资源库</w:t>
      </w:r>
      <w:r w:rsidR="00E46FAF" w:rsidRPr="003855CF">
        <w:rPr>
          <w:rFonts w:ascii="仿宋_GB2312" w:eastAsia="仿宋_GB2312" w:hAnsi="宋体" w:hint="eastAsia"/>
        </w:rPr>
        <w:t>和</w:t>
      </w:r>
      <w:r w:rsidR="00E8209C">
        <w:rPr>
          <w:rFonts w:ascii="仿宋_GB2312" w:eastAsia="仿宋_GB2312" w:hAnsi="宋体" w:hint="eastAsia"/>
        </w:rPr>
        <w:t>资源域各系统</w:t>
      </w:r>
      <w:r w:rsidR="004B17C1" w:rsidRPr="003855CF">
        <w:rPr>
          <w:rFonts w:ascii="仿宋_GB2312" w:eastAsia="仿宋_GB2312" w:hAnsi="宋体" w:hint="eastAsia"/>
        </w:rPr>
        <w:t>接口清单</w:t>
      </w:r>
      <w:bookmarkEnd w:id="83"/>
    </w:p>
    <w:p w:rsidR="004B17C1" w:rsidRPr="003855CF" w:rsidRDefault="00E8209C" w:rsidP="002D1C6A">
      <w:pPr>
        <w:spacing w:line="360" w:lineRule="auto"/>
        <w:rPr>
          <w:rFonts w:ascii="仿宋_GB2312" w:eastAsia="仿宋_GB2312" w:hAnsi="宋体"/>
        </w:rPr>
      </w:pPr>
      <w:r>
        <w:rPr>
          <w:noProof/>
        </w:rPr>
        <w:drawing>
          <wp:inline distT="0" distB="0" distL="0" distR="0" wp14:anchorId="5DA156E4" wp14:editId="118F5CE5">
            <wp:extent cx="4305300" cy="40290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05300" cy="4029075"/>
                    </a:xfrm>
                    <a:prstGeom prst="rect">
                      <a:avLst/>
                    </a:prstGeom>
                  </pic:spPr>
                </pic:pic>
              </a:graphicData>
            </a:graphic>
          </wp:inline>
        </w:drawing>
      </w:r>
    </w:p>
    <w:tbl>
      <w:tblPr>
        <w:tblW w:w="9229" w:type="dxa"/>
        <w:tblCellMar>
          <w:left w:w="0" w:type="dxa"/>
          <w:right w:w="0" w:type="dxa"/>
        </w:tblCellMar>
        <w:tblLook w:val="0600" w:firstRow="0" w:lastRow="0" w:firstColumn="0" w:lastColumn="0" w:noHBand="1" w:noVBand="1"/>
      </w:tblPr>
      <w:tblGrid>
        <w:gridCol w:w="866"/>
        <w:gridCol w:w="2126"/>
        <w:gridCol w:w="2268"/>
        <w:gridCol w:w="2244"/>
        <w:gridCol w:w="1725"/>
      </w:tblGrid>
      <w:tr w:rsidR="004B17C1" w:rsidRPr="003855CF" w:rsidTr="00E8209C">
        <w:trPr>
          <w:trHeight w:val="523"/>
        </w:trPr>
        <w:tc>
          <w:tcPr>
            <w:tcW w:w="866" w:type="dxa"/>
            <w:vMerge w:val="restart"/>
            <w:tcBorders>
              <w:top w:val="single" w:sz="4" w:space="0" w:color="000000"/>
              <w:left w:val="single" w:sz="4" w:space="0" w:color="000000"/>
              <w:bottom w:val="single" w:sz="4" w:space="0" w:color="000000"/>
              <w:right w:val="single" w:sz="4" w:space="0" w:color="000000"/>
            </w:tcBorders>
            <w:shd w:val="clear" w:color="auto" w:fill="C0C0C0"/>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b/>
                <w:bCs/>
              </w:rPr>
              <w:t>序号</w:t>
            </w:r>
          </w:p>
        </w:tc>
        <w:tc>
          <w:tcPr>
            <w:tcW w:w="2126" w:type="dxa"/>
            <w:tcBorders>
              <w:top w:val="single" w:sz="4" w:space="0" w:color="000000"/>
              <w:left w:val="single" w:sz="4" w:space="0" w:color="000000"/>
              <w:bottom w:val="nil"/>
              <w:right w:val="single" w:sz="4" w:space="0" w:color="000000"/>
            </w:tcBorders>
            <w:shd w:val="clear" w:color="auto" w:fill="C0C0C0"/>
            <w:tcMar>
              <w:top w:w="72" w:type="dxa"/>
              <w:left w:w="15" w:type="dxa"/>
              <w:bottom w:w="72" w:type="dxa"/>
              <w:right w:w="15" w:type="dxa"/>
            </w:tcMar>
            <w:vAlign w:val="center"/>
            <w:hideMark/>
          </w:tcPr>
          <w:p w:rsidR="004B17C1" w:rsidRPr="003855CF" w:rsidRDefault="004B17C1" w:rsidP="002D1C6A">
            <w:pPr>
              <w:spacing w:line="360" w:lineRule="auto"/>
              <w:jc w:val="center"/>
              <w:rPr>
                <w:rFonts w:ascii="仿宋_GB2312" w:eastAsia="仿宋_GB2312" w:hAnsi="宋体"/>
              </w:rPr>
            </w:pPr>
            <w:r w:rsidRPr="003855CF">
              <w:rPr>
                <w:rFonts w:ascii="仿宋_GB2312" w:eastAsia="仿宋_GB2312" w:hAnsi="宋体" w:hint="eastAsia"/>
                <w:b/>
                <w:bCs/>
              </w:rPr>
              <w:t>源系统</w:t>
            </w:r>
          </w:p>
        </w:tc>
        <w:tc>
          <w:tcPr>
            <w:tcW w:w="2268" w:type="dxa"/>
            <w:tcBorders>
              <w:top w:val="single" w:sz="4" w:space="0" w:color="000000"/>
              <w:left w:val="single" w:sz="4" w:space="0" w:color="000000"/>
              <w:bottom w:val="nil"/>
              <w:right w:val="single" w:sz="4" w:space="0" w:color="000000"/>
            </w:tcBorders>
            <w:shd w:val="clear" w:color="auto" w:fill="C0C0C0"/>
            <w:tcMar>
              <w:top w:w="72" w:type="dxa"/>
              <w:left w:w="15" w:type="dxa"/>
              <w:bottom w:w="72" w:type="dxa"/>
              <w:right w:w="15" w:type="dxa"/>
            </w:tcMar>
            <w:vAlign w:val="center"/>
            <w:hideMark/>
          </w:tcPr>
          <w:p w:rsidR="004B17C1" w:rsidRPr="003855CF" w:rsidRDefault="004B17C1" w:rsidP="002D1C6A">
            <w:pPr>
              <w:spacing w:line="360" w:lineRule="auto"/>
              <w:jc w:val="center"/>
              <w:rPr>
                <w:rFonts w:ascii="仿宋_GB2312" w:eastAsia="仿宋_GB2312" w:hAnsi="宋体"/>
              </w:rPr>
            </w:pPr>
            <w:r w:rsidRPr="003855CF">
              <w:rPr>
                <w:rFonts w:ascii="仿宋_GB2312" w:eastAsia="仿宋_GB2312" w:hAnsi="宋体" w:hint="eastAsia"/>
                <w:b/>
                <w:bCs/>
              </w:rPr>
              <w:t>目标系统</w:t>
            </w:r>
          </w:p>
        </w:tc>
        <w:tc>
          <w:tcPr>
            <w:tcW w:w="2244" w:type="dxa"/>
            <w:vMerge w:val="restart"/>
            <w:tcBorders>
              <w:top w:val="single" w:sz="4" w:space="0" w:color="000000"/>
              <w:left w:val="single" w:sz="4" w:space="0" w:color="000000"/>
              <w:bottom w:val="single" w:sz="4" w:space="0" w:color="000000"/>
              <w:right w:val="single" w:sz="4" w:space="0" w:color="000000"/>
            </w:tcBorders>
            <w:shd w:val="clear" w:color="auto" w:fill="C0C0C0"/>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b/>
                <w:bCs/>
              </w:rPr>
              <w:t>接口名称</w:t>
            </w:r>
          </w:p>
        </w:tc>
        <w:tc>
          <w:tcPr>
            <w:tcW w:w="1725" w:type="dxa"/>
            <w:vMerge w:val="restart"/>
            <w:tcBorders>
              <w:top w:val="single" w:sz="4" w:space="0" w:color="000000"/>
              <w:left w:val="single" w:sz="4" w:space="0" w:color="000000"/>
              <w:bottom w:val="single" w:sz="4" w:space="0" w:color="000000"/>
              <w:right w:val="single" w:sz="4" w:space="0" w:color="000000"/>
            </w:tcBorders>
            <w:shd w:val="clear" w:color="auto" w:fill="C0C0C0"/>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b/>
                <w:bCs/>
              </w:rPr>
              <w:t>实现技术</w:t>
            </w:r>
          </w:p>
        </w:tc>
      </w:tr>
      <w:tr w:rsidR="004B17C1" w:rsidRPr="003855CF" w:rsidTr="00E8209C">
        <w:trPr>
          <w:trHeight w:val="304"/>
        </w:trPr>
        <w:tc>
          <w:tcPr>
            <w:tcW w:w="866" w:type="dxa"/>
            <w:vMerge/>
            <w:tcBorders>
              <w:top w:val="single" w:sz="4" w:space="0" w:color="000000"/>
              <w:left w:val="single" w:sz="4" w:space="0" w:color="000000"/>
              <w:bottom w:val="single" w:sz="4" w:space="0" w:color="auto"/>
              <w:right w:val="single" w:sz="4" w:space="0" w:color="000000"/>
            </w:tcBorders>
            <w:vAlign w:val="center"/>
            <w:hideMark/>
          </w:tcPr>
          <w:p w:rsidR="004B17C1" w:rsidRPr="003855CF" w:rsidRDefault="004B17C1" w:rsidP="002D1C6A">
            <w:pPr>
              <w:spacing w:line="360" w:lineRule="auto"/>
              <w:jc w:val="left"/>
              <w:rPr>
                <w:rFonts w:ascii="仿宋_GB2312" w:eastAsia="仿宋_GB2312" w:hAnsi="宋体"/>
              </w:rPr>
            </w:pPr>
          </w:p>
        </w:tc>
        <w:tc>
          <w:tcPr>
            <w:tcW w:w="2126" w:type="dxa"/>
            <w:tcBorders>
              <w:top w:val="nil"/>
              <w:left w:val="single" w:sz="4" w:space="0" w:color="000000"/>
              <w:bottom w:val="single" w:sz="4" w:space="0" w:color="auto"/>
              <w:right w:val="single" w:sz="4" w:space="0" w:color="000000"/>
            </w:tcBorders>
            <w:shd w:val="clear" w:color="auto" w:fill="C0C0C0"/>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b/>
                <w:bCs/>
              </w:rPr>
              <w:t>（提供方）</w:t>
            </w:r>
          </w:p>
        </w:tc>
        <w:tc>
          <w:tcPr>
            <w:tcW w:w="2268" w:type="dxa"/>
            <w:tcBorders>
              <w:top w:val="nil"/>
              <w:left w:val="single" w:sz="4" w:space="0" w:color="000000"/>
              <w:bottom w:val="single" w:sz="4" w:space="0" w:color="auto"/>
              <w:right w:val="single" w:sz="4" w:space="0" w:color="000000"/>
            </w:tcBorders>
            <w:shd w:val="clear" w:color="auto" w:fill="C0C0C0"/>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b/>
                <w:bCs/>
              </w:rPr>
              <w:t>（接收方）</w:t>
            </w:r>
          </w:p>
        </w:tc>
        <w:tc>
          <w:tcPr>
            <w:tcW w:w="2244" w:type="dxa"/>
            <w:vMerge/>
            <w:tcBorders>
              <w:top w:val="single" w:sz="4" w:space="0" w:color="000000"/>
              <w:left w:val="single" w:sz="4" w:space="0" w:color="000000"/>
              <w:bottom w:val="single" w:sz="4" w:space="0" w:color="auto"/>
              <w:right w:val="single" w:sz="4" w:space="0" w:color="000000"/>
            </w:tcBorders>
            <w:vAlign w:val="center"/>
            <w:hideMark/>
          </w:tcPr>
          <w:p w:rsidR="004B17C1" w:rsidRPr="003855CF" w:rsidRDefault="004B17C1" w:rsidP="002D1C6A">
            <w:pPr>
              <w:spacing w:line="360" w:lineRule="auto"/>
              <w:jc w:val="left"/>
              <w:rPr>
                <w:rFonts w:ascii="仿宋_GB2312" w:eastAsia="仿宋_GB2312" w:hAnsi="宋体"/>
              </w:rPr>
            </w:pPr>
          </w:p>
        </w:tc>
        <w:tc>
          <w:tcPr>
            <w:tcW w:w="1725" w:type="dxa"/>
            <w:vMerge/>
            <w:tcBorders>
              <w:top w:val="single" w:sz="4" w:space="0" w:color="000000"/>
              <w:left w:val="single" w:sz="4" w:space="0" w:color="000000"/>
              <w:bottom w:val="single" w:sz="4" w:space="0" w:color="auto"/>
              <w:right w:val="single" w:sz="4" w:space="0" w:color="000000"/>
            </w:tcBorders>
            <w:vAlign w:val="center"/>
            <w:hideMark/>
          </w:tcPr>
          <w:p w:rsidR="004B17C1" w:rsidRPr="003855CF" w:rsidRDefault="004B17C1" w:rsidP="002D1C6A">
            <w:pPr>
              <w:spacing w:line="360" w:lineRule="auto"/>
              <w:jc w:val="left"/>
              <w:rPr>
                <w:rFonts w:ascii="仿宋_GB2312" w:eastAsia="仿宋_GB2312" w:hAnsi="宋体"/>
              </w:rPr>
            </w:pPr>
          </w:p>
        </w:tc>
      </w:tr>
      <w:tr w:rsidR="004B17C1" w:rsidRPr="003855CF" w:rsidTr="00E8209C">
        <w:trPr>
          <w:trHeight w:val="476"/>
        </w:trPr>
        <w:tc>
          <w:tcPr>
            <w:tcW w:w="86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1</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A72F5" w:rsidP="002D1C6A">
            <w:pPr>
              <w:spacing w:line="360" w:lineRule="auto"/>
              <w:jc w:val="left"/>
              <w:rPr>
                <w:rFonts w:ascii="仿宋_GB2312" w:eastAsia="仿宋_GB2312" w:hAnsi="宋体"/>
              </w:rPr>
            </w:pPr>
            <w:r w:rsidRPr="003855CF">
              <w:rPr>
                <w:rFonts w:ascii="仿宋_GB2312" w:eastAsia="仿宋_GB2312" w:hAnsi="宋体" w:hint="eastAsia"/>
              </w:rPr>
              <w:t>上海电信统一模型资源库</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BF06C0" w:rsidRPr="003855CF" w:rsidRDefault="00BF06C0" w:rsidP="002D1C6A">
            <w:pPr>
              <w:spacing w:line="360" w:lineRule="auto"/>
              <w:jc w:val="left"/>
              <w:rPr>
                <w:rFonts w:ascii="仿宋_GB2312" w:eastAsia="仿宋_GB2312" w:hAnsi="宋体"/>
              </w:rPr>
            </w:pPr>
            <w:r>
              <w:rPr>
                <w:rFonts w:ascii="仿宋_GB2312" w:eastAsia="仿宋_GB2312" w:hAnsi="宋体" w:hint="eastAsia"/>
              </w:rPr>
              <w:t>上海电信资源系统：包括：号线系统，交换资源系统，数据资源系统，动力资源系统，IDC资源系统，C网号码系统</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资产卡片信息查询</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OIP+WebService</w:t>
            </w:r>
          </w:p>
        </w:tc>
      </w:tr>
      <w:tr w:rsidR="004B17C1" w:rsidRPr="003855CF" w:rsidTr="00E8209C">
        <w:trPr>
          <w:trHeight w:val="414"/>
        </w:trPr>
        <w:tc>
          <w:tcPr>
            <w:tcW w:w="86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2</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A72F5" w:rsidP="002D1C6A">
            <w:pPr>
              <w:spacing w:line="360" w:lineRule="auto"/>
              <w:jc w:val="left"/>
              <w:rPr>
                <w:rFonts w:ascii="仿宋_GB2312" w:eastAsia="仿宋_GB2312" w:hAnsi="宋体"/>
              </w:rPr>
            </w:pPr>
            <w:r w:rsidRPr="003855CF">
              <w:rPr>
                <w:rFonts w:ascii="仿宋_GB2312" w:eastAsia="仿宋_GB2312" w:hAnsi="宋体" w:hint="eastAsia"/>
              </w:rPr>
              <w:t>上海电信统一模型资源库</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BF06C0" w:rsidP="002D1C6A">
            <w:pPr>
              <w:spacing w:line="360" w:lineRule="auto"/>
              <w:jc w:val="left"/>
              <w:rPr>
                <w:rFonts w:ascii="仿宋_GB2312" w:eastAsia="仿宋_GB2312" w:hAnsi="宋体"/>
              </w:rPr>
            </w:pPr>
            <w:r>
              <w:rPr>
                <w:rFonts w:ascii="仿宋_GB2312" w:eastAsia="仿宋_GB2312" w:hAnsi="宋体" w:hint="eastAsia"/>
              </w:rPr>
              <w:t>上海电信资源系统：包括：号线系统，交换资源系统，数据资源系统，动</w:t>
            </w:r>
            <w:r>
              <w:rPr>
                <w:rFonts w:ascii="仿宋_GB2312" w:eastAsia="仿宋_GB2312" w:hAnsi="宋体" w:hint="eastAsia"/>
              </w:rPr>
              <w:lastRenderedPageBreak/>
              <w:t>力资源系统，IDC资源系统，C网号码系统</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lastRenderedPageBreak/>
              <w:t>资产价值信息查询</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OIP+WebService</w:t>
            </w:r>
          </w:p>
        </w:tc>
      </w:tr>
      <w:tr w:rsidR="004B17C1" w:rsidRPr="003855CF" w:rsidTr="00E8209C">
        <w:trPr>
          <w:trHeight w:val="413"/>
        </w:trPr>
        <w:tc>
          <w:tcPr>
            <w:tcW w:w="86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lastRenderedPageBreak/>
              <w:t>3</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8209C" w:rsidP="002D1C6A">
            <w:pPr>
              <w:spacing w:line="360" w:lineRule="auto"/>
              <w:jc w:val="left"/>
              <w:rPr>
                <w:rFonts w:ascii="仿宋_GB2312" w:eastAsia="仿宋_GB2312" w:hAnsi="宋体"/>
              </w:rPr>
            </w:pPr>
            <w:r>
              <w:rPr>
                <w:rFonts w:ascii="仿宋_GB2312" w:eastAsia="仿宋_GB2312" w:hAnsi="宋体" w:hint="eastAsia"/>
              </w:rPr>
              <w:t>上海电信资源系统：包括：号线系统，交换资源系统，数据资源系统，动力资源系统，IDC资源系统，C网号码系统</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A72F5" w:rsidP="002D1C6A">
            <w:pPr>
              <w:spacing w:line="360" w:lineRule="auto"/>
              <w:jc w:val="left"/>
              <w:rPr>
                <w:rFonts w:ascii="仿宋_GB2312" w:eastAsia="仿宋_GB2312" w:hAnsi="宋体"/>
              </w:rPr>
            </w:pPr>
            <w:r w:rsidRPr="003855CF">
              <w:rPr>
                <w:rFonts w:ascii="仿宋_GB2312" w:eastAsia="仿宋_GB2312" w:hAnsi="宋体" w:hint="eastAsia"/>
              </w:rPr>
              <w:t>上海电信统一模型资源库</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资源变更工单接收接口</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OIP+WebService</w:t>
            </w:r>
          </w:p>
        </w:tc>
      </w:tr>
      <w:tr w:rsidR="004B17C1" w:rsidRPr="003855CF" w:rsidTr="00E8209C">
        <w:trPr>
          <w:trHeight w:val="416"/>
        </w:trPr>
        <w:tc>
          <w:tcPr>
            <w:tcW w:w="86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4</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A72F5" w:rsidP="002D1C6A">
            <w:pPr>
              <w:spacing w:line="360" w:lineRule="auto"/>
              <w:jc w:val="left"/>
              <w:rPr>
                <w:rFonts w:ascii="仿宋_GB2312" w:eastAsia="仿宋_GB2312" w:hAnsi="宋体"/>
              </w:rPr>
            </w:pPr>
            <w:r w:rsidRPr="003855CF">
              <w:rPr>
                <w:rFonts w:ascii="仿宋_GB2312" w:eastAsia="仿宋_GB2312" w:hAnsi="宋体" w:hint="eastAsia"/>
              </w:rPr>
              <w:t>上海电信统一模型资源库</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8209C" w:rsidP="002D1C6A">
            <w:pPr>
              <w:spacing w:line="360" w:lineRule="auto"/>
              <w:jc w:val="left"/>
              <w:rPr>
                <w:rFonts w:ascii="仿宋_GB2312" w:eastAsia="仿宋_GB2312" w:hAnsi="宋体"/>
              </w:rPr>
            </w:pPr>
            <w:r>
              <w:rPr>
                <w:rFonts w:ascii="仿宋_GB2312" w:eastAsia="仿宋_GB2312" w:hAnsi="宋体" w:hint="eastAsia"/>
              </w:rPr>
              <w:t>上海电信资源系统：包括：号线系统，交换资源系统，数据资源系统，动力资源系统，IDC资源系统，C网号码系统</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资源变更工单反馈接口</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OIP+WebService</w:t>
            </w:r>
          </w:p>
        </w:tc>
      </w:tr>
      <w:tr w:rsidR="004B17C1" w:rsidRPr="003855CF" w:rsidTr="00E8209C">
        <w:trPr>
          <w:trHeight w:val="413"/>
        </w:trPr>
        <w:tc>
          <w:tcPr>
            <w:tcW w:w="86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5</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BF06C0" w:rsidP="002D1C6A">
            <w:pPr>
              <w:spacing w:line="360" w:lineRule="auto"/>
              <w:jc w:val="left"/>
              <w:rPr>
                <w:rFonts w:ascii="仿宋_GB2312" w:eastAsia="仿宋_GB2312" w:hAnsi="宋体"/>
              </w:rPr>
            </w:pPr>
            <w:r>
              <w:rPr>
                <w:rFonts w:ascii="仿宋_GB2312" w:eastAsia="仿宋_GB2312" w:hAnsi="宋体" w:hint="eastAsia"/>
              </w:rPr>
              <w:t>上海电信资源系统：包括：号线系统，数据资源系统，动力资源系统，IDC资源系统，C网号码系统</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A72F5" w:rsidP="002D1C6A">
            <w:pPr>
              <w:spacing w:line="360" w:lineRule="auto"/>
              <w:jc w:val="left"/>
              <w:rPr>
                <w:rFonts w:ascii="仿宋_GB2312" w:eastAsia="仿宋_GB2312" w:hAnsi="宋体"/>
              </w:rPr>
            </w:pPr>
            <w:r w:rsidRPr="003855CF">
              <w:rPr>
                <w:rFonts w:ascii="仿宋_GB2312" w:eastAsia="仿宋_GB2312" w:hAnsi="宋体" w:hint="eastAsia"/>
              </w:rPr>
              <w:t>上海电信统一模型资源库</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资源信息更新同步</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OGG等同步技术</w:t>
            </w:r>
          </w:p>
        </w:tc>
      </w:tr>
      <w:tr w:rsidR="004B17C1" w:rsidRPr="003855CF" w:rsidTr="00E8209C">
        <w:trPr>
          <w:trHeight w:val="404"/>
        </w:trPr>
        <w:tc>
          <w:tcPr>
            <w:tcW w:w="86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6</w:t>
            </w:r>
          </w:p>
        </w:tc>
        <w:tc>
          <w:tcPr>
            <w:tcW w:w="2126"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A72F5" w:rsidP="002D1C6A">
            <w:pPr>
              <w:spacing w:line="360" w:lineRule="auto"/>
              <w:jc w:val="left"/>
              <w:rPr>
                <w:rFonts w:ascii="仿宋_GB2312" w:eastAsia="仿宋_GB2312" w:hAnsi="宋体"/>
              </w:rPr>
            </w:pPr>
            <w:r w:rsidRPr="003855CF">
              <w:rPr>
                <w:rFonts w:ascii="仿宋_GB2312" w:eastAsia="仿宋_GB2312" w:hAnsi="宋体" w:hint="eastAsia"/>
              </w:rPr>
              <w:t>上海电信统一模型资源库</w:t>
            </w:r>
          </w:p>
        </w:tc>
        <w:tc>
          <w:tcPr>
            <w:tcW w:w="2268"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E8209C" w:rsidP="002D1C6A">
            <w:pPr>
              <w:spacing w:line="360" w:lineRule="auto"/>
              <w:jc w:val="left"/>
              <w:rPr>
                <w:rFonts w:ascii="仿宋_GB2312" w:eastAsia="仿宋_GB2312" w:hAnsi="宋体"/>
              </w:rPr>
            </w:pPr>
            <w:r>
              <w:rPr>
                <w:rFonts w:ascii="仿宋_GB2312" w:eastAsia="仿宋_GB2312" w:hAnsi="宋体" w:hint="eastAsia"/>
              </w:rPr>
              <w:t>上海电信资源系统：包括：号线系统，交换资源系统，数据资源系统，动力资源系统，IDC资源系统，C网号码系统</w:t>
            </w:r>
          </w:p>
        </w:tc>
        <w:tc>
          <w:tcPr>
            <w:tcW w:w="2244"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工程信息同步</w:t>
            </w:r>
          </w:p>
        </w:tc>
        <w:tc>
          <w:tcPr>
            <w:tcW w:w="1725" w:type="dxa"/>
            <w:tcBorders>
              <w:top w:val="single" w:sz="4" w:space="0" w:color="000000"/>
              <w:left w:val="single" w:sz="4" w:space="0" w:color="000000"/>
              <w:bottom w:val="single" w:sz="4" w:space="0" w:color="000000"/>
              <w:right w:val="single" w:sz="4" w:space="0" w:color="000000"/>
            </w:tcBorders>
            <w:shd w:val="clear" w:color="auto" w:fill="auto"/>
            <w:tcMar>
              <w:top w:w="72" w:type="dxa"/>
              <w:left w:w="15" w:type="dxa"/>
              <w:bottom w:w="72" w:type="dxa"/>
              <w:right w:w="15" w:type="dxa"/>
            </w:tcMar>
            <w:vAlign w:val="center"/>
            <w:hideMark/>
          </w:tcPr>
          <w:p w:rsidR="004B17C1" w:rsidRPr="003855CF" w:rsidRDefault="004B17C1" w:rsidP="002D1C6A">
            <w:pPr>
              <w:spacing w:line="360" w:lineRule="auto"/>
              <w:jc w:val="left"/>
              <w:rPr>
                <w:rFonts w:ascii="仿宋_GB2312" w:eastAsia="仿宋_GB2312" w:hAnsi="宋体"/>
              </w:rPr>
            </w:pPr>
            <w:r w:rsidRPr="003855CF">
              <w:rPr>
                <w:rFonts w:ascii="仿宋_GB2312" w:eastAsia="仿宋_GB2312" w:hAnsi="宋体" w:hint="eastAsia"/>
              </w:rPr>
              <w:t>OIP+WebService</w:t>
            </w:r>
          </w:p>
        </w:tc>
      </w:tr>
    </w:tbl>
    <w:p w:rsidR="004B17C1" w:rsidRPr="003855CF" w:rsidRDefault="00EA72F5" w:rsidP="002D1C6A">
      <w:pPr>
        <w:pStyle w:val="3"/>
        <w:tabs>
          <w:tab w:val="clear" w:pos="840"/>
          <w:tab w:val="num" w:pos="720"/>
        </w:tabs>
        <w:spacing w:before="260" w:after="260" w:line="360" w:lineRule="auto"/>
        <w:ind w:left="720" w:hanging="720"/>
        <w:jc w:val="both"/>
        <w:rPr>
          <w:rFonts w:ascii="仿宋_GB2312" w:eastAsia="仿宋_GB2312" w:hAnsi="宋体"/>
        </w:rPr>
      </w:pPr>
      <w:bookmarkStart w:id="84" w:name="_Toc373068498"/>
      <w:r w:rsidRPr="003855CF">
        <w:rPr>
          <w:rFonts w:ascii="仿宋_GB2312" w:eastAsia="仿宋_GB2312" w:hAnsi="宋体" w:hint="eastAsia"/>
        </w:rPr>
        <w:t>上海电信统一模型资源库</w:t>
      </w:r>
      <w:r w:rsidR="004B17C1" w:rsidRPr="003855CF">
        <w:rPr>
          <w:rFonts w:ascii="仿宋_GB2312" w:eastAsia="仿宋_GB2312" w:hAnsi="宋体" w:hint="eastAsia"/>
        </w:rPr>
        <w:t>和MSS域系统对接接口清单</w:t>
      </w:r>
      <w:bookmarkEnd w:id="84"/>
    </w:p>
    <w:p w:rsidR="004B17C1" w:rsidRPr="003855CF" w:rsidRDefault="004B17C1" w:rsidP="002D1C6A">
      <w:pPr>
        <w:spacing w:line="360" w:lineRule="auto"/>
        <w:ind w:firstLine="420"/>
        <w:rPr>
          <w:rFonts w:ascii="仿宋_GB2312" w:eastAsia="仿宋_GB2312"/>
          <w:u w:val="single"/>
        </w:rPr>
      </w:pPr>
      <w:r w:rsidRPr="003855CF">
        <w:rPr>
          <w:rFonts w:ascii="仿宋_GB2312" w:eastAsia="仿宋_GB2312" w:hint="eastAsia"/>
          <w:u w:val="single"/>
        </w:rPr>
        <w:t>以下接口的实现技术、接口协议、接口参数等信息，请参阅“中国电信统一模型资源库建设技术方案V1.0（试行稿）.doc” 附录二：接口分册。</w:t>
      </w:r>
    </w:p>
    <w:p w:rsidR="004B17C1" w:rsidRPr="003855CF" w:rsidRDefault="004B17C1" w:rsidP="002D1C6A">
      <w:pPr>
        <w:spacing w:line="360" w:lineRule="auto"/>
        <w:rPr>
          <w:rFonts w:ascii="仿宋_GB2312" w:eastAsia="仿宋_GB2312"/>
        </w:rPr>
      </w:pP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hAnsi="宋体"/>
        </w:rPr>
      </w:pPr>
      <w:r w:rsidRPr="003855CF">
        <w:rPr>
          <w:rFonts w:ascii="仿宋_GB2312" w:eastAsia="仿宋_GB2312" w:hAnsi="宋体" w:hint="eastAsia"/>
        </w:rPr>
        <w:t>与MSS-计划建设系统对接</w:t>
      </w:r>
    </w:p>
    <w:p w:rsidR="004B17C1" w:rsidRPr="003855CF" w:rsidRDefault="0070239B" w:rsidP="002D1C6A">
      <w:pPr>
        <w:spacing w:line="360" w:lineRule="auto"/>
        <w:rPr>
          <w:rFonts w:ascii="仿宋_GB2312" w:eastAsia="仿宋_GB2312" w:hAnsi="宋体"/>
        </w:rPr>
      </w:pPr>
      <w:r>
        <w:rPr>
          <w:rFonts w:ascii="仿宋_GB2312" w:eastAsia="仿宋_GB2312" w:hAnsi="宋体" w:hint="eastAsia"/>
          <w:noProof/>
        </w:rPr>
        <w:drawing>
          <wp:inline distT="0" distB="0" distL="0" distR="0" wp14:anchorId="43EB7E87" wp14:editId="3C61E9DE">
            <wp:extent cx="4352925" cy="4048125"/>
            <wp:effectExtent l="19050" t="0" r="9525"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352925" cy="4048125"/>
                    </a:xfrm>
                    <a:prstGeom prst="rect">
                      <a:avLst/>
                    </a:prstGeom>
                    <a:noFill/>
                    <a:ln w="9525">
                      <a:noFill/>
                      <a:miter lim="800000"/>
                      <a:headEnd/>
                      <a:tailEnd/>
                    </a:ln>
                  </pic:spPr>
                </pic:pic>
              </a:graphicData>
            </a:graphic>
          </wp:inline>
        </w:drawing>
      </w:r>
    </w:p>
    <w:p w:rsidR="004B17C1" w:rsidRPr="003855CF" w:rsidRDefault="004B17C1" w:rsidP="002D1C6A">
      <w:pPr>
        <w:spacing w:line="360" w:lineRule="auto"/>
        <w:rPr>
          <w:rFonts w:ascii="仿宋_GB2312" w:eastAsia="仿宋_GB2312" w:hAnsi="宋体"/>
        </w:rPr>
      </w:pPr>
    </w:p>
    <w:p w:rsidR="004B17C1" w:rsidRPr="003855CF" w:rsidRDefault="004B17C1" w:rsidP="002D1C6A">
      <w:pPr>
        <w:spacing w:line="360" w:lineRule="auto"/>
        <w:rPr>
          <w:rFonts w:ascii="仿宋_GB2312" w:eastAsia="仿宋_GB2312" w:hAnsi="宋体"/>
        </w:rPr>
      </w:pPr>
    </w:p>
    <w:p w:rsidR="004B17C1" w:rsidRPr="003855CF" w:rsidRDefault="004B17C1" w:rsidP="002D1C6A">
      <w:pPr>
        <w:spacing w:line="360" w:lineRule="auto"/>
        <w:rPr>
          <w:rFonts w:ascii="仿宋_GB2312" w:eastAsia="仿宋_GB2312" w:hAnsi="宋体"/>
        </w:rPr>
      </w:pPr>
    </w:p>
    <w:tbl>
      <w:tblPr>
        <w:tblW w:w="0" w:type="auto"/>
        <w:tblInd w:w="-93" w:type="dxa"/>
        <w:tblLayout w:type="fixed"/>
        <w:tblCellMar>
          <w:left w:w="15" w:type="dxa"/>
          <w:right w:w="15" w:type="dxa"/>
        </w:tblCellMar>
        <w:tblLook w:val="0000" w:firstRow="0" w:lastRow="0" w:firstColumn="0" w:lastColumn="0" w:noHBand="0" w:noVBand="0"/>
      </w:tblPr>
      <w:tblGrid>
        <w:gridCol w:w="817"/>
        <w:gridCol w:w="1559"/>
        <w:gridCol w:w="1843"/>
        <w:gridCol w:w="1559"/>
        <w:gridCol w:w="1701"/>
      </w:tblGrid>
      <w:tr w:rsidR="004B17C1" w:rsidRPr="003855CF" w:rsidTr="007F3155">
        <w:trPr>
          <w:trHeight w:val="285"/>
        </w:trPr>
        <w:tc>
          <w:tcPr>
            <w:tcW w:w="817" w:type="dxa"/>
            <w:vMerge w:val="restart"/>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序号</w:t>
            </w:r>
          </w:p>
        </w:tc>
        <w:tc>
          <w:tcPr>
            <w:tcW w:w="1559"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源系统</w:t>
            </w:r>
          </w:p>
        </w:tc>
        <w:tc>
          <w:tcPr>
            <w:tcW w:w="1843"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目标系统</w:t>
            </w:r>
          </w:p>
        </w:tc>
        <w:tc>
          <w:tcPr>
            <w:tcW w:w="1559"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接口名称</w:t>
            </w:r>
          </w:p>
        </w:tc>
        <w:tc>
          <w:tcPr>
            <w:tcW w:w="1701"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对应流程</w:t>
            </w:r>
          </w:p>
        </w:tc>
      </w:tr>
      <w:tr w:rsidR="004B17C1" w:rsidRPr="003855CF" w:rsidTr="007F3155">
        <w:trPr>
          <w:trHeight w:val="480"/>
        </w:trPr>
        <w:tc>
          <w:tcPr>
            <w:tcW w:w="817" w:type="dxa"/>
            <w:vMerge/>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559"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（提供方）</w:t>
            </w:r>
          </w:p>
        </w:tc>
        <w:tc>
          <w:tcPr>
            <w:tcW w:w="1843"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（接收方）</w:t>
            </w:r>
          </w:p>
        </w:tc>
        <w:tc>
          <w:tcPr>
            <w:tcW w:w="1559"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701"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r>
      <w:tr w:rsidR="004B17C1" w:rsidRPr="003855CF" w:rsidTr="007F3155">
        <w:trPr>
          <w:trHeight w:val="480"/>
        </w:trPr>
        <w:tc>
          <w:tcPr>
            <w:tcW w:w="817"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w:t>
            </w:r>
          </w:p>
        </w:tc>
        <w:tc>
          <w:tcPr>
            <w:tcW w:w="1559"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843"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MSS-计划建设系统</w:t>
            </w:r>
          </w:p>
        </w:tc>
        <w:tc>
          <w:tcPr>
            <w:tcW w:w="1559"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工程信息同步接口</w:t>
            </w:r>
          </w:p>
        </w:tc>
        <w:tc>
          <w:tcPr>
            <w:tcW w:w="1701"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工程信息同步IT支撑</w:t>
            </w:r>
          </w:p>
        </w:tc>
      </w:tr>
      <w:tr w:rsidR="004B17C1" w:rsidRPr="003855CF" w:rsidTr="007F3155">
        <w:trPr>
          <w:trHeight w:val="480"/>
        </w:trPr>
        <w:tc>
          <w:tcPr>
            <w:tcW w:w="817"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2</w:t>
            </w:r>
          </w:p>
        </w:tc>
        <w:tc>
          <w:tcPr>
            <w:tcW w:w="1559"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MSS-计划建设系统</w:t>
            </w:r>
          </w:p>
        </w:tc>
        <w:tc>
          <w:tcPr>
            <w:tcW w:w="1843"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559"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交资匹配处理接口</w:t>
            </w:r>
          </w:p>
        </w:tc>
        <w:tc>
          <w:tcPr>
            <w:tcW w:w="1701"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资产预转固流程</w:t>
            </w:r>
          </w:p>
        </w:tc>
      </w:tr>
      <w:tr w:rsidR="004B17C1" w:rsidRPr="003855CF" w:rsidTr="007F3155">
        <w:trPr>
          <w:trHeight w:val="480"/>
        </w:trPr>
        <w:tc>
          <w:tcPr>
            <w:tcW w:w="817"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3</w:t>
            </w:r>
          </w:p>
        </w:tc>
        <w:tc>
          <w:tcPr>
            <w:tcW w:w="1559"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843"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MSS-计划建设系统</w:t>
            </w:r>
          </w:p>
        </w:tc>
        <w:tc>
          <w:tcPr>
            <w:tcW w:w="1559"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交资匹配信息反馈接口</w:t>
            </w:r>
          </w:p>
        </w:tc>
        <w:tc>
          <w:tcPr>
            <w:tcW w:w="1701"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资产预转固流程</w:t>
            </w:r>
          </w:p>
        </w:tc>
      </w:tr>
      <w:tr w:rsidR="004B17C1" w:rsidRPr="003855CF" w:rsidTr="007F3155">
        <w:trPr>
          <w:trHeight w:val="720"/>
        </w:trPr>
        <w:tc>
          <w:tcPr>
            <w:tcW w:w="817"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lastRenderedPageBreak/>
              <w:t>4</w:t>
            </w:r>
          </w:p>
        </w:tc>
        <w:tc>
          <w:tcPr>
            <w:tcW w:w="1559" w:type="dxa"/>
            <w:tcBorders>
              <w:bottom w:val="single" w:sz="4" w:space="0" w:color="000000"/>
              <w:right w:val="single" w:sz="4" w:space="0" w:color="000000"/>
            </w:tcBorders>
            <w:shd w:val="clear" w:color="auto" w:fill="auto"/>
            <w:vAlign w:val="center"/>
          </w:tcPr>
          <w:p w:rsidR="004B17C1" w:rsidRPr="003855CF" w:rsidRDefault="00EA72F5"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上海电信统一模型资源库</w:t>
            </w:r>
          </w:p>
        </w:tc>
        <w:tc>
          <w:tcPr>
            <w:tcW w:w="1843" w:type="dxa"/>
            <w:tcBorders>
              <w:bottom w:val="single" w:sz="4" w:space="0" w:color="000000"/>
              <w:right w:val="single" w:sz="4" w:space="0" w:color="000000"/>
            </w:tcBorders>
            <w:shd w:val="clear" w:color="auto" w:fill="auto"/>
            <w:vAlign w:val="center"/>
          </w:tcPr>
          <w:p w:rsidR="004B17C1" w:rsidRPr="003855CF" w:rsidRDefault="004B17C1"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MSS-计划建设系统</w:t>
            </w:r>
          </w:p>
        </w:tc>
        <w:tc>
          <w:tcPr>
            <w:tcW w:w="1559"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工程下资源实体查询页面集成</w:t>
            </w:r>
          </w:p>
        </w:tc>
        <w:tc>
          <w:tcPr>
            <w:tcW w:w="1701"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资产预转固流程</w:t>
            </w:r>
          </w:p>
        </w:tc>
      </w:tr>
    </w:tbl>
    <w:p w:rsidR="004B17C1" w:rsidRPr="003855CF" w:rsidRDefault="004B17C1" w:rsidP="002D1C6A">
      <w:pPr>
        <w:spacing w:line="360" w:lineRule="auto"/>
        <w:rPr>
          <w:rFonts w:ascii="仿宋_GB2312" w:eastAsia="仿宋_GB2312" w:hAnsi="宋体"/>
        </w:rPr>
      </w:pPr>
    </w:p>
    <w:p w:rsidR="004B17C1" w:rsidRPr="003855CF" w:rsidRDefault="004B17C1" w:rsidP="002D1C6A">
      <w:pPr>
        <w:spacing w:line="360" w:lineRule="auto"/>
        <w:rPr>
          <w:rFonts w:ascii="仿宋_GB2312" w:eastAsia="仿宋_GB2312" w:hAnsi="宋体"/>
        </w:rPr>
      </w:pP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hAnsi="宋体"/>
        </w:rPr>
      </w:pPr>
      <w:r w:rsidRPr="003855CF">
        <w:rPr>
          <w:rFonts w:ascii="仿宋_GB2312" w:eastAsia="仿宋_GB2312" w:hAnsi="宋体" w:hint="eastAsia"/>
        </w:rPr>
        <w:t>与MSS-财辅-资产管理平台对接</w:t>
      </w:r>
    </w:p>
    <w:p w:rsidR="004B17C1" w:rsidRPr="003855CF" w:rsidRDefault="0070239B" w:rsidP="002D1C6A">
      <w:pPr>
        <w:spacing w:line="360" w:lineRule="auto"/>
        <w:rPr>
          <w:rFonts w:ascii="仿宋_GB2312" w:eastAsia="仿宋_GB2312" w:hAnsi="宋体"/>
        </w:rPr>
      </w:pPr>
      <w:r>
        <w:rPr>
          <w:rFonts w:ascii="仿宋_GB2312" w:eastAsia="仿宋_GB2312" w:hAnsi="宋体" w:hint="eastAsia"/>
          <w:noProof/>
        </w:rPr>
        <w:drawing>
          <wp:inline distT="0" distB="0" distL="0" distR="0" wp14:anchorId="39F17C9E" wp14:editId="00467FE9">
            <wp:extent cx="3562350" cy="3600450"/>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a:off x="0" y="0"/>
                      <a:ext cx="3562350" cy="3600450"/>
                    </a:xfrm>
                    <a:prstGeom prst="rect">
                      <a:avLst/>
                    </a:prstGeom>
                    <a:noFill/>
                    <a:ln w="9525">
                      <a:noFill/>
                      <a:miter lim="800000"/>
                      <a:headEnd/>
                      <a:tailEnd/>
                    </a:ln>
                  </pic:spPr>
                </pic:pic>
              </a:graphicData>
            </a:graphic>
          </wp:inline>
        </w:drawing>
      </w:r>
    </w:p>
    <w:tbl>
      <w:tblPr>
        <w:tblW w:w="0" w:type="auto"/>
        <w:tblInd w:w="-93" w:type="dxa"/>
        <w:tblLayout w:type="fixed"/>
        <w:tblCellMar>
          <w:left w:w="15" w:type="dxa"/>
          <w:right w:w="15" w:type="dxa"/>
        </w:tblCellMar>
        <w:tblLook w:val="0000" w:firstRow="0" w:lastRow="0" w:firstColumn="0" w:lastColumn="0" w:noHBand="0" w:noVBand="0"/>
      </w:tblPr>
      <w:tblGrid>
        <w:gridCol w:w="825"/>
        <w:gridCol w:w="1530"/>
        <w:gridCol w:w="1710"/>
        <w:gridCol w:w="1395"/>
        <w:gridCol w:w="1935"/>
      </w:tblGrid>
      <w:tr w:rsidR="004B17C1" w:rsidRPr="003855CF" w:rsidTr="007F3155">
        <w:trPr>
          <w:trHeight w:val="285"/>
        </w:trPr>
        <w:tc>
          <w:tcPr>
            <w:tcW w:w="825" w:type="dxa"/>
            <w:vMerge w:val="restart"/>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序号</w:t>
            </w:r>
          </w:p>
        </w:tc>
        <w:tc>
          <w:tcPr>
            <w:tcW w:w="153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源系统</w:t>
            </w:r>
          </w:p>
        </w:tc>
        <w:tc>
          <w:tcPr>
            <w:tcW w:w="171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目标系统</w:t>
            </w:r>
          </w:p>
        </w:tc>
        <w:tc>
          <w:tcPr>
            <w:tcW w:w="1395"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接口名称</w:t>
            </w:r>
          </w:p>
        </w:tc>
        <w:tc>
          <w:tcPr>
            <w:tcW w:w="1935"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对应流程</w:t>
            </w:r>
          </w:p>
        </w:tc>
      </w:tr>
      <w:tr w:rsidR="004B17C1" w:rsidRPr="003855CF" w:rsidTr="007F3155">
        <w:trPr>
          <w:trHeight w:val="480"/>
        </w:trPr>
        <w:tc>
          <w:tcPr>
            <w:tcW w:w="825" w:type="dxa"/>
            <w:vMerge/>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53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（提供方）</w:t>
            </w:r>
          </w:p>
        </w:tc>
        <w:tc>
          <w:tcPr>
            <w:tcW w:w="171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（接收方）</w:t>
            </w:r>
          </w:p>
        </w:tc>
        <w:tc>
          <w:tcPr>
            <w:tcW w:w="1395"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935"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w:t>
            </w:r>
          </w:p>
        </w:tc>
        <w:tc>
          <w:tcPr>
            <w:tcW w:w="153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71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资产盘盈工单接收接口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资产盘盈流程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2</w:t>
            </w:r>
          </w:p>
        </w:tc>
        <w:tc>
          <w:tcPr>
            <w:tcW w:w="153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71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资产盘盈工单反馈接口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资产盘盈流程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3</w:t>
            </w:r>
          </w:p>
        </w:tc>
        <w:tc>
          <w:tcPr>
            <w:tcW w:w="153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71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资产盘亏工单接收接口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资产盘亏流程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4</w:t>
            </w:r>
          </w:p>
        </w:tc>
        <w:tc>
          <w:tcPr>
            <w:tcW w:w="153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71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资产盘亏工单反馈接口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资产盘亏流程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lastRenderedPageBreak/>
              <w:t>5</w:t>
            </w:r>
          </w:p>
        </w:tc>
        <w:tc>
          <w:tcPr>
            <w:tcW w:w="153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71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资产报废工单接收接口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资产报废流程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6</w:t>
            </w:r>
          </w:p>
        </w:tc>
        <w:tc>
          <w:tcPr>
            <w:tcW w:w="153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71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资产报废工单反馈接口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资产报废流程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7</w:t>
            </w:r>
          </w:p>
        </w:tc>
        <w:tc>
          <w:tcPr>
            <w:tcW w:w="153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71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资产拆分工单接受接口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资产拆分流程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8</w:t>
            </w:r>
          </w:p>
        </w:tc>
        <w:tc>
          <w:tcPr>
            <w:tcW w:w="153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71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资产拆分工单反馈接口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资产拆分流程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9</w:t>
            </w:r>
          </w:p>
        </w:tc>
        <w:tc>
          <w:tcPr>
            <w:tcW w:w="153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71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资产合并工单反馈接口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资产合并流程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10</w:t>
            </w:r>
          </w:p>
        </w:tc>
        <w:tc>
          <w:tcPr>
            <w:tcW w:w="153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71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资产合并工单反馈接口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资产合并流程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11</w:t>
            </w:r>
          </w:p>
        </w:tc>
        <w:tc>
          <w:tcPr>
            <w:tcW w:w="153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71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资源调拨发单接收接口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资产调拨流程（资源发起）</w:t>
            </w:r>
          </w:p>
        </w:tc>
      </w:tr>
      <w:tr w:rsidR="004B17C1" w:rsidRPr="003855CF" w:rsidTr="007F3155">
        <w:trPr>
          <w:trHeight w:val="285"/>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12</w:t>
            </w:r>
          </w:p>
        </w:tc>
        <w:tc>
          <w:tcPr>
            <w:tcW w:w="153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71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资产调拨处理接口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资产调拨流程</w:t>
            </w:r>
          </w:p>
        </w:tc>
      </w:tr>
      <w:tr w:rsidR="004B17C1" w:rsidRPr="003855CF" w:rsidTr="007F3155">
        <w:trPr>
          <w:trHeight w:val="285"/>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13</w:t>
            </w:r>
          </w:p>
        </w:tc>
        <w:tc>
          <w:tcPr>
            <w:tcW w:w="1530"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MSS-财辅-资产管理平台</w:t>
            </w:r>
          </w:p>
        </w:tc>
        <w:tc>
          <w:tcPr>
            <w:tcW w:w="1710" w:type="dxa"/>
            <w:tcBorders>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调拨处理反馈接口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资产调拨流程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14</w:t>
            </w:r>
          </w:p>
        </w:tc>
        <w:tc>
          <w:tcPr>
            <w:tcW w:w="1530" w:type="dxa"/>
            <w:tcBorders>
              <w:bottom w:val="single" w:sz="4" w:space="0" w:color="000000"/>
              <w:right w:val="single" w:sz="4" w:space="0" w:color="000000"/>
            </w:tcBorders>
            <w:shd w:val="clear" w:color="auto" w:fill="auto"/>
            <w:vAlign w:val="center"/>
          </w:tcPr>
          <w:p w:rsidR="004B17C1" w:rsidRPr="003855CF" w:rsidRDefault="004B17C1"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MSS-财辅-资产管理平台</w:t>
            </w:r>
          </w:p>
        </w:tc>
        <w:tc>
          <w:tcPr>
            <w:tcW w:w="1710" w:type="dxa"/>
            <w:tcBorders>
              <w:bottom w:val="single" w:sz="4" w:space="0" w:color="000000"/>
              <w:right w:val="single" w:sz="4" w:space="0" w:color="000000"/>
            </w:tcBorders>
            <w:shd w:val="clear" w:color="auto" w:fill="auto"/>
            <w:vAlign w:val="center"/>
          </w:tcPr>
          <w:p w:rsidR="004B17C1" w:rsidRPr="003855CF" w:rsidRDefault="00EA72F5"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资产卡片及资产价值同步接口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所有涉及OSS的资产业务流程</w:t>
            </w: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15</w:t>
            </w:r>
          </w:p>
        </w:tc>
        <w:tc>
          <w:tcPr>
            <w:tcW w:w="1530" w:type="dxa"/>
            <w:tcBorders>
              <w:bottom w:val="single" w:sz="4" w:space="0" w:color="000000"/>
              <w:right w:val="single" w:sz="4" w:space="0" w:color="000000"/>
            </w:tcBorders>
            <w:vAlign w:val="center"/>
          </w:tcPr>
          <w:p w:rsidR="004B17C1" w:rsidRPr="003855CF" w:rsidRDefault="00EA72F5"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上海电信统一模型资源库</w:t>
            </w:r>
          </w:p>
        </w:tc>
        <w:tc>
          <w:tcPr>
            <w:tcW w:w="1710" w:type="dxa"/>
            <w:tcBorders>
              <w:bottom w:val="single" w:sz="4" w:space="0" w:color="000000"/>
              <w:right w:val="single" w:sz="4" w:space="0" w:color="000000"/>
            </w:tcBorders>
            <w:vAlign w:val="center"/>
          </w:tcPr>
          <w:p w:rsidR="004B17C1" w:rsidRPr="003855CF" w:rsidRDefault="004B17C1" w:rsidP="002D1C6A">
            <w:pPr>
              <w:autoSpaceDN w:val="0"/>
              <w:spacing w:line="360" w:lineRule="auto"/>
              <w:jc w:val="center"/>
              <w:textAlignment w:val="center"/>
              <w:rPr>
                <w:rFonts w:ascii="仿宋_GB2312" w:eastAsia="仿宋_GB2312" w:hAnsi="宋体"/>
                <w:color w:val="000000"/>
                <w:sz w:val="20"/>
              </w:rPr>
            </w:pPr>
            <w:r w:rsidRPr="003855CF">
              <w:rPr>
                <w:rFonts w:ascii="仿宋_GB2312" w:eastAsia="仿宋_GB2312" w:hAnsi="宋体" w:hint="eastAsia"/>
                <w:color w:val="000000"/>
                <w:sz w:val="20"/>
              </w:rPr>
              <w:t>MSS-财辅-资产管理平台</w:t>
            </w:r>
          </w:p>
        </w:tc>
        <w:tc>
          <w:tcPr>
            <w:tcW w:w="1395" w:type="dxa"/>
            <w:tcBorders>
              <w:bottom w:val="single" w:sz="4" w:space="0" w:color="000000"/>
              <w:right w:val="single" w:sz="4" w:space="0" w:color="000000"/>
            </w:tcBorders>
            <w:vAlign w:val="center"/>
          </w:tcPr>
          <w:p w:rsidR="004B17C1" w:rsidRPr="003855CF" w:rsidRDefault="004B17C1"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资源实体信息查询接口</w:t>
            </w:r>
          </w:p>
        </w:tc>
        <w:tc>
          <w:tcPr>
            <w:tcW w:w="1935" w:type="dxa"/>
            <w:tcBorders>
              <w:bottom w:val="single" w:sz="4" w:space="0" w:color="000000"/>
              <w:right w:val="single" w:sz="4" w:space="0" w:color="000000"/>
            </w:tcBorders>
            <w:vAlign w:val="center"/>
          </w:tcPr>
          <w:p w:rsidR="004B17C1" w:rsidRPr="003855CF" w:rsidRDefault="004B17C1" w:rsidP="002D1C6A">
            <w:pPr>
              <w:autoSpaceDN w:val="0"/>
              <w:spacing w:line="360" w:lineRule="auto"/>
              <w:jc w:val="left"/>
              <w:textAlignment w:val="center"/>
              <w:rPr>
                <w:rFonts w:ascii="仿宋_GB2312" w:eastAsia="仿宋_GB2312" w:hAnsi="宋体"/>
                <w:color w:val="000000"/>
                <w:sz w:val="20"/>
              </w:rPr>
            </w:pPr>
          </w:p>
        </w:tc>
      </w:tr>
      <w:tr w:rsidR="004B17C1" w:rsidRPr="003855CF" w:rsidTr="007F3155">
        <w:trPr>
          <w:trHeight w:val="480"/>
        </w:trPr>
        <w:tc>
          <w:tcPr>
            <w:tcW w:w="825" w:type="dxa"/>
            <w:tcBorders>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center"/>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16</w:t>
            </w:r>
          </w:p>
        </w:tc>
        <w:tc>
          <w:tcPr>
            <w:tcW w:w="1530" w:type="dxa"/>
            <w:tcBorders>
              <w:bottom w:val="single" w:sz="4" w:space="0" w:color="000000"/>
              <w:right w:val="single" w:sz="4" w:space="0" w:color="000000"/>
            </w:tcBorders>
            <w:shd w:val="clear" w:color="auto" w:fill="auto"/>
            <w:vAlign w:val="center"/>
          </w:tcPr>
          <w:p w:rsidR="004B17C1" w:rsidRPr="003855CF" w:rsidRDefault="004B17C1"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MSS-财辅-资产管理平台</w:t>
            </w:r>
          </w:p>
        </w:tc>
        <w:tc>
          <w:tcPr>
            <w:tcW w:w="1710" w:type="dxa"/>
            <w:tcBorders>
              <w:bottom w:val="single" w:sz="4" w:space="0" w:color="000000"/>
              <w:right w:val="single" w:sz="4" w:space="0" w:color="000000"/>
            </w:tcBorders>
            <w:shd w:val="clear" w:color="auto" w:fill="auto"/>
            <w:vAlign w:val="center"/>
          </w:tcPr>
          <w:p w:rsidR="004B17C1" w:rsidRPr="003855CF" w:rsidRDefault="00EA72F5" w:rsidP="002D1C6A">
            <w:pPr>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上海电信统一模型资源库</w:t>
            </w:r>
          </w:p>
        </w:tc>
        <w:tc>
          <w:tcPr>
            <w:tcW w:w="139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资源使用情况查询接口</w:t>
            </w:r>
          </w:p>
        </w:tc>
        <w:tc>
          <w:tcPr>
            <w:tcW w:w="1935" w:type="dxa"/>
            <w:tcBorders>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p>
        </w:tc>
      </w:tr>
    </w:tbl>
    <w:p w:rsidR="004B17C1" w:rsidRPr="003855CF" w:rsidRDefault="004B17C1" w:rsidP="002D1C6A">
      <w:pPr>
        <w:spacing w:line="360" w:lineRule="auto"/>
        <w:rPr>
          <w:rFonts w:ascii="仿宋_GB2312" w:eastAsia="仿宋_GB2312" w:hAnsi="宋体"/>
        </w:rPr>
      </w:pPr>
    </w:p>
    <w:p w:rsidR="004B17C1" w:rsidRPr="003855CF" w:rsidRDefault="004B17C1" w:rsidP="002D1C6A">
      <w:pPr>
        <w:spacing w:line="360" w:lineRule="auto"/>
        <w:rPr>
          <w:rFonts w:ascii="仿宋_GB2312" w:eastAsia="仿宋_GB2312" w:hAnsi="宋体"/>
        </w:rPr>
      </w:pPr>
    </w:p>
    <w:p w:rsidR="004B17C1" w:rsidRPr="003855CF" w:rsidRDefault="004B17C1" w:rsidP="002D1C6A">
      <w:pPr>
        <w:spacing w:line="360" w:lineRule="auto"/>
        <w:rPr>
          <w:rFonts w:ascii="仿宋_GB2312" w:eastAsia="仿宋_GB2312" w:hAnsi="宋体"/>
        </w:rPr>
      </w:pPr>
    </w:p>
    <w:p w:rsidR="004B17C1" w:rsidRPr="003855CF" w:rsidRDefault="004B17C1" w:rsidP="00D46622">
      <w:pPr>
        <w:pStyle w:val="4"/>
        <w:numPr>
          <w:ilvl w:val="3"/>
          <w:numId w:val="2"/>
        </w:numPr>
        <w:tabs>
          <w:tab w:val="num" w:pos="3564"/>
        </w:tabs>
        <w:spacing w:line="360" w:lineRule="auto"/>
        <w:ind w:left="1152" w:hangingChars="410" w:hanging="1152"/>
        <w:rPr>
          <w:rFonts w:ascii="仿宋_GB2312" w:eastAsia="仿宋_GB2312" w:hAnsi="宋体"/>
        </w:rPr>
      </w:pPr>
      <w:r w:rsidRPr="003855CF">
        <w:rPr>
          <w:rFonts w:ascii="仿宋_GB2312" w:eastAsia="仿宋_GB2312" w:hAnsi="宋体" w:hint="eastAsia"/>
        </w:rPr>
        <w:lastRenderedPageBreak/>
        <w:t>与集团其他系统对接</w:t>
      </w:r>
    </w:p>
    <w:p w:rsidR="004B17C1" w:rsidRPr="003855CF" w:rsidRDefault="0070239B" w:rsidP="002D1C6A">
      <w:pPr>
        <w:spacing w:line="360" w:lineRule="auto"/>
        <w:rPr>
          <w:rFonts w:ascii="仿宋_GB2312" w:eastAsia="仿宋_GB2312" w:hAnsi="宋体"/>
        </w:rPr>
      </w:pPr>
      <w:r>
        <w:rPr>
          <w:rFonts w:ascii="仿宋_GB2312" w:eastAsia="仿宋_GB2312" w:hAnsi="宋体" w:hint="eastAsia"/>
          <w:noProof/>
        </w:rPr>
        <w:drawing>
          <wp:inline distT="0" distB="0" distL="0" distR="0" wp14:anchorId="0AFBBA92" wp14:editId="76313100">
            <wp:extent cx="3800475" cy="36957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srcRect/>
                    <a:stretch>
                      <a:fillRect/>
                    </a:stretch>
                  </pic:blipFill>
                  <pic:spPr bwMode="auto">
                    <a:xfrm>
                      <a:off x="0" y="0"/>
                      <a:ext cx="3800475" cy="3695700"/>
                    </a:xfrm>
                    <a:prstGeom prst="rect">
                      <a:avLst/>
                    </a:prstGeom>
                    <a:noFill/>
                    <a:ln w="9525">
                      <a:noFill/>
                      <a:miter lim="800000"/>
                      <a:headEnd/>
                      <a:tailEnd/>
                    </a:ln>
                  </pic:spPr>
                </pic:pic>
              </a:graphicData>
            </a:graphic>
          </wp:inline>
        </w:drawing>
      </w: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与MSS-供应链管理系统接口</w:t>
      </w:r>
    </w:p>
    <w:tbl>
      <w:tblPr>
        <w:tblW w:w="0" w:type="auto"/>
        <w:tblInd w:w="-93" w:type="dxa"/>
        <w:tblLayout w:type="fixed"/>
        <w:tblCellMar>
          <w:left w:w="15" w:type="dxa"/>
          <w:right w:w="15" w:type="dxa"/>
        </w:tblCellMar>
        <w:tblLook w:val="0000" w:firstRow="0" w:lastRow="0" w:firstColumn="0" w:lastColumn="0" w:noHBand="0" w:noVBand="0"/>
      </w:tblPr>
      <w:tblGrid>
        <w:gridCol w:w="1125"/>
        <w:gridCol w:w="1110"/>
        <w:gridCol w:w="1950"/>
        <w:gridCol w:w="1710"/>
        <w:gridCol w:w="1125"/>
      </w:tblGrid>
      <w:tr w:rsidR="004B17C1" w:rsidRPr="003855CF" w:rsidTr="007F3155">
        <w:trPr>
          <w:trHeight w:val="285"/>
        </w:trPr>
        <w:tc>
          <w:tcPr>
            <w:tcW w:w="1125" w:type="dxa"/>
            <w:vMerge w:val="restart"/>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序号</w:t>
            </w:r>
          </w:p>
        </w:tc>
        <w:tc>
          <w:tcPr>
            <w:tcW w:w="111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源系统</w:t>
            </w:r>
          </w:p>
        </w:tc>
        <w:tc>
          <w:tcPr>
            <w:tcW w:w="195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目标系统</w:t>
            </w:r>
          </w:p>
        </w:tc>
        <w:tc>
          <w:tcPr>
            <w:tcW w:w="1710"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接口名称</w:t>
            </w:r>
          </w:p>
        </w:tc>
        <w:tc>
          <w:tcPr>
            <w:tcW w:w="1125"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对应流程</w:t>
            </w:r>
          </w:p>
        </w:tc>
      </w:tr>
      <w:tr w:rsidR="004B17C1" w:rsidRPr="003855CF" w:rsidTr="007F3155">
        <w:trPr>
          <w:trHeight w:val="480"/>
        </w:trPr>
        <w:tc>
          <w:tcPr>
            <w:tcW w:w="1125" w:type="dxa"/>
            <w:vMerge/>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11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（提供方）</w:t>
            </w:r>
          </w:p>
        </w:tc>
        <w:tc>
          <w:tcPr>
            <w:tcW w:w="195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（接收方）</w:t>
            </w:r>
          </w:p>
        </w:tc>
        <w:tc>
          <w:tcPr>
            <w:tcW w:w="1710"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125"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r>
      <w:tr w:rsidR="004B17C1" w:rsidRPr="003855CF" w:rsidTr="007F3155">
        <w:trPr>
          <w:trHeight w:val="720"/>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w:t>
            </w:r>
          </w:p>
        </w:tc>
        <w:tc>
          <w:tcPr>
            <w:tcW w:w="111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MSS-供应链管理系统</w:t>
            </w:r>
          </w:p>
        </w:tc>
        <w:tc>
          <w:tcPr>
            <w:tcW w:w="195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171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根据工程编号提取领料清单接口</w:t>
            </w:r>
          </w:p>
        </w:tc>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物料清单信息同步</w:t>
            </w:r>
          </w:p>
        </w:tc>
      </w:tr>
    </w:tbl>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与</w:t>
      </w:r>
      <w:r w:rsidR="00E8209C">
        <w:rPr>
          <w:rFonts w:ascii="仿宋_GB2312" w:eastAsia="仿宋_GB2312" w:hint="eastAsia"/>
        </w:rPr>
        <w:t>上海电信</w:t>
      </w:r>
      <w:r w:rsidR="00686757" w:rsidRPr="003855CF">
        <w:rPr>
          <w:rFonts w:ascii="仿宋_GB2312" w:eastAsia="仿宋_GB2312" w:hint="eastAsia"/>
        </w:rPr>
        <w:t>资源</w:t>
      </w:r>
      <w:r w:rsidR="00E8209C">
        <w:rPr>
          <w:rFonts w:ascii="仿宋_GB2312" w:eastAsia="仿宋_GB2312" w:hint="eastAsia"/>
        </w:rPr>
        <w:t>域各</w:t>
      </w:r>
      <w:r w:rsidR="00686757" w:rsidRPr="003855CF">
        <w:rPr>
          <w:rFonts w:ascii="仿宋_GB2312" w:eastAsia="仿宋_GB2312" w:hint="eastAsia"/>
        </w:rPr>
        <w:t>系统</w:t>
      </w:r>
      <w:r w:rsidRPr="003855CF">
        <w:rPr>
          <w:rFonts w:ascii="仿宋_GB2312" w:eastAsia="仿宋_GB2312" w:hint="eastAsia"/>
        </w:rPr>
        <w:t>接口</w:t>
      </w:r>
    </w:p>
    <w:tbl>
      <w:tblPr>
        <w:tblW w:w="9299" w:type="dxa"/>
        <w:tblInd w:w="-93" w:type="dxa"/>
        <w:tblLayout w:type="fixed"/>
        <w:tblCellMar>
          <w:left w:w="15" w:type="dxa"/>
          <w:right w:w="15" w:type="dxa"/>
        </w:tblCellMar>
        <w:tblLook w:val="0000" w:firstRow="0" w:lastRow="0" w:firstColumn="0" w:lastColumn="0" w:noHBand="0" w:noVBand="0"/>
      </w:tblPr>
      <w:tblGrid>
        <w:gridCol w:w="1125"/>
        <w:gridCol w:w="2079"/>
        <w:gridCol w:w="2551"/>
        <w:gridCol w:w="1843"/>
        <w:gridCol w:w="1701"/>
      </w:tblGrid>
      <w:tr w:rsidR="004B17C1" w:rsidRPr="003855CF" w:rsidTr="00046784">
        <w:trPr>
          <w:trHeight w:val="285"/>
        </w:trPr>
        <w:tc>
          <w:tcPr>
            <w:tcW w:w="1125" w:type="dxa"/>
            <w:vMerge w:val="restart"/>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序号</w:t>
            </w:r>
          </w:p>
        </w:tc>
        <w:tc>
          <w:tcPr>
            <w:tcW w:w="2079"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源系统</w:t>
            </w:r>
          </w:p>
        </w:tc>
        <w:tc>
          <w:tcPr>
            <w:tcW w:w="2551"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目标系统</w:t>
            </w:r>
          </w:p>
        </w:tc>
        <w:tc>
          <w:tcPr>
            <w:tcW w:w="1843"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接口名称</w:t>
            </w:r>
          </w:p>
        </w:tc>
        <w:tc>
          <w:tcPr>
            <w:tcW w:w="1701"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对应流程</w:t>
            </w:r>
          </w:p>
        </w:tc>
      </w:tr>
      <w:tr w:rsidR="004B17C1" w:rsidRPr="003855CF" w:rsidTr="00046784">
        <w:trPr>
          <w:trHeight w:val="480"/>
        </w:trPr>
        <w:tc>
          <w:tcPr>
            <w:tcW w:w="1125" w:type="dxa"/>
            <w:vMerge/>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2079"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（提供方）</w:t>
            </w:r>
          </w:p>
        </w:tc>
        <w:tc>
          <w:tcPr>
            <w:tcW w:w="2551"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（接收方）</w:t>
            </w:r>
          </w:p>
        </w:tc>
        <w:tc>
          <w:tcPr>
            <w:tcW w:w="1843"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701"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r>
      <w:tr w:rsidR="004B17C1" w:rsidRPr="003855CF" w:rsidTr="00046784">
        <w:trPr>
          <w:trHeight w:val="598"/>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w:t>
            </w:r>
          </w:p>
        </w:tc>
        <w:tc>
          <w:tcPr>
            <w:tcW w:w="2079"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255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8209C"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Pr>
                <w:rFonts w:ascii="仿宋_GB2312" w:eastAsia="仿宋_GB2312" w:hAnsi="宋体" w:hint="eastAsia"/>
              </w:rPr>
              <w:t>上海电信资源系统：包括：号线系统，交换资源系统，数据资源系统，动力资源系</w:t>
            </w:r>
            <w:r>
              <w:rPr>
                <w:rFonts w:ascii="仿宋_GB2312" w:eastAsia="仿宋_GB2312" w:hAnsi="宋体" w:hint="eastAsia"/>
              </w:rPr>
              <w:lastRenderedPageBreak/>
              <w:t>统，IDC资源系统，C网号码系统</w:t>
            </w:r>
          </w:p>
        </w:tc>
        <w:tc>
          <w:tcPr>
            <w:tcW w:w="1843"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lastRenderedPageBreak/>
              <w:t>资产卡片信息查询</w:t>
            </w:r>
          </w:p>
        </w:tc>
        <w:tc>
          <w:tcPr>
            <w:tcW w:w="170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p>
        </w:tc>
      </w:tr>
      <w:tr w:rsidR="004B17C1" w:rsidRPr="003855CF" w:rsidTr="00046784">
        <w:trPr>
          <w:trHeight w:val="598"/>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lastRenderedPageBreak/>
              <w:t>2</w:t>
            </w:r>
          </w:p>
        </w:tc>
        <w:tc>
          <w:tcPr>
            <w:tcW w:w="2079"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255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8209C"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Pr>
                <w:rFonts w:ascii="仿宋_GB2312" w:eastAsia="仿宋_GB2312" w:hAnsi="宋体" w:hint="eastAsia"/>
              </w:rPr>
              <w:t>上海电信资源系统：包括：号线系统，交换资源系统，数据资源系统，动力资源系统，IDC资源系统，C网号码系统</w:t>
            </w:r>
          </w:p>
        </w:tc>
        <w:tc>
          <w:tcPr>
            <w:tcW w:w="1843"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资产价值信息查询</w:t>
            </w:r>
          </w:p>
        </w:tc>
        <w:tc>
          <w:tcPr>
            <w:tcW w:w="170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p>
        </w:tc>
      </w:tr>
      <w:tr w:rsidR="004B17C1" w:rsidRPr="003855CF" w:rsidTr="00046784">
        <w:trPr>
          <w:trHeight w:val="720"/>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3</w:t>
            </w:r>
          </w:p>
        </w:tc>
        <w:tc>
          <w:tcPr>
            <w:tcW w:w="2079"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8209C"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Pr>
                <w:rFonts w:ascii="仿宋_GB2312" w:eastAsia="仿宋_GB2312" w:hAnsi="宋体" w:hint="eastAsia"/>
              </w:rPr>
              <w:t>上海电信资源系统：包括：号线系统，交换资源系统，数据资源系统，动力资源系统，IDC资源系统，C网号码系统</w:t>
            </w:r>
          </w:p>
        </w:tc>
        <w:tc>
          <w:tcPr>
            <w:tcW w:w="255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1843"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资源变更工单接收接口</w:t>
            </w:r>
          </w:p>
        </w:tc>
        <w:tc>
          <w:tcPr>
            <w:tcW w:w="170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资源变更流程</w:t>
            </w:r>
          </w:p>
        </w:tc>
      </w:tr>
      <w:tr w:rsidR="004B17C1" w:rsidRPr="003855CF" w:rsidTr="00046784">
        <w:trPr>
          <w:trHeight w:val="720"/>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4</w:t>
            </w:r>
          </w:p>
        </w:tc>
        <w:tc>
          <w:tcPr>
            <w:tcW w:w="2079"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255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046784"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Pr>
                <w:rFonts w:ascii="仿宋_GB2312" w:eastAsia="仿宋_GB2312" w:hAnsi="宋体" w:hint="eastAsia"/>
              </w:rPr>
              <w:t>上海电信资源系统：包括：号线系统，交换资源系统，数据资源系统，动力资源系统，IDC资源系统，C网号码系统</w:t>
            </w:r>
          </w:p>
        </w:tc>
        <w:tc>
          <w:tcPr>
            <w:tcW w:w="1843"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资源变更工单反馈接口</w:t>
            </w:r>
          </w:p>
        </w:tc>
        <w:tc>
          <w:tcPr>
            <w:tcW w:w="170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资源变更流程</w:t>
            </w:r>
          </w:p>
        </w:tc>
      </w:tr>
      <w:tr w:rsidR="004B17C1" w:rsidRPr="003855CF" w:rsidTr="00046784">
        <w:trPr>
          <w:trHeight w:val="720"/>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5</w:t>
            </w:r>
          </w:p>
        </w:tc>
        <w:tc>
          <w:tcPr>
            <w:tcW w:w="2079"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046784"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Pr>
                <w:rFonts w:ascii="仿宋_GB2312" w:eastAsia="仿宋_GB2312" w:hAnsi="宋体" w:hint="eastAsia"/>
              </w:rPr>
              <w:t>上海电信资源系统：包括：号线系统，交换资源系统，数据资源系统，动力资源系统，IDC资源系统，C网号码系统</w:t>
            </w:r>
          </w:p>
        </w:tc>
        <w:tc>
          <w:tcPr>
            <w:tcW w:w="255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rPr>
            </w:pPr>
            <w:r w:rsidRPr="003855CF">
              <w:rPr>
                <w:rFonts w:ascii="仿宋_GB2312" w:eastAsia="仿宋_GB2312" w:hAnsi="宋体" w:hint="eastAsia"/>
                <w:color w:val="000000"/>
                <w:sz w:val="20"/>
              </w:rPr>
              <w:t>上海电信统一模型资源库</w:t>
            </w:r>
          </w:p>
        </w:tc>
        <w:tc>
          <w:tcPr>
            <w:tcW w:w="1843"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资源信息更新同步</w:t>
            </w:r>
          </w:p>
        </w:tc>
        <w:tc>
          <w:tcPr>
            <w:tcW w:w="170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p>
        </w:tc>
      </w:tr>
      <w:tr w:rsidR="004B17C1" w:rsidRPr="003855CF" w:rsidTr="00046784">
        <w:trPr>
          <w:trHeight w:val="720"/>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6</w:t>
            </w:r>
          </w:p>
        </w:tc>
        <w:tc>
          <w:tcPr>
            <w:tcW w:w="2079"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255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046784" w:rsidP="002D1C6A">
            <w:pPr>
              <w:shd w:val="solid" w:color="FFFFFF" w:fill="auto"/>
              <w:autoSpaceDN w:val="0"/>
              <w:spacing w:line="360" w:lineRule="auto"/>
              <w:jc w:val="left"/>
              <w:textAlignment w:val="center"/>
              <w:rPr>
                <w:rFonts w:ascii="仿宋_GB2312" w:eastAsia="仿宋_GB2312" w:hAnsi="宋体"/>
                <w:color w:val="000000"/>
                <w:sz w:val="20"/>
              </w:rPr>
            </w:pPr>
            <w:r>
              <w:rPr>
                <w:rFonts w:ascii="仿宋_GB2312" w:eastAsia="仿宋_GB2312" w:hAnsi="宋体" w:hint="eastAsia"/>
              </w:rPr>
              <w:t>上海电信资源系统：包括：号线系统，交换资源系统，数据资源系统，动力资源系统，IDC资源系统，C网号码系统</w:t>
            </w:r>
          </w:p>
        </w:tc>
        <w:tc>
          <w:tcPr>
            <w:tcW w:w="1843"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工程信息同步</w:t>
            </w:r>
          </w:p>
        </w:tc>
        <w:tc>
          <w:tcPr>
            <w:tcW w:w="1701"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p>
        </w:tc>
      </w:tr>
    </w:tbl>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与集团主数据平台接口</w:t>
      </w:r>
    </w:p>
    <w:tbl>
      <w:tblPr>
        <w:tblW w:w="0" w:type="auto"/>
        <w:tblInd w:w="-93" w:type="dxa"/>
        <w:tblLayout w:type="fixed"/>
        <w:tblCellMar>
          <w:left w:w="15" w:type="dxa"/>
          <w:right w:w="15" w:type="dxa"/>
        </w:tblCellMar>
        <w:tblLook w:val="0000" w:firstRow="0" w:lastRow="0" w:firstColumn="0" w:lastColumn="0" w:noHBand="0" w:noVBand="0"/>
      </w:tblPr>
      <w:tblGrid>
        <w:gridCol w:w="1125"/>
        <w:gridCol w:w="1110"/>
        <w:gridCol w:w="1950"/>
        <w:gridCol w:w="1710"/>
        <w:gridCol w:w="1125"/>
      </w:tblGrid>
      <w:tr w:rsidR="004B17C1" w:rsidRPr="003855CF" w:rsidTr="007F3155">
        <w:trPr>
          <w:trHeight w:val="285"/>
        </w:trPr>
        <w:tc>
          <w:tcPr>
            <w:tcW w:w="1125" w:type="dxa"/>
            <w:vMerge w:val="restart"/>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序号</w:t>
            </w:r>
          </w:p>
        </w:tc>
        <w:tc>
          <w:tcPr>
            <w:tcW w:w="111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源系统</w:t>
            </w:r>
          </w:p>
        </w:tc>
        <w:tc>
          <w:tcPr>
            <w:tcW w:w="195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目标系统</w:t>
            </w:r>
          </w:p>
        </w:tc>
        <w:tc>
          <w:tcPr>
            <w:tcW w:w="1710"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接口名称</w:t>
            </w:r>
          </w:p>
        </w:tc>
        <w:tc>
          <w:tcPr>
            <w:tcW w:w="1125"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对应流程</w:t>
            </w:r>
          </w:p>
        </w:tc>
      </w:tr>
      <w:tr w:rsidR="004B17C1" w:rsidRPr="003855CF" w:rsidTr="007F3155">
        <w:trPr>
          <w:trHeight w:val="480"/>
        </w:trPr>
        <w:tc>
          <w:tcPr>
            <w:tcW w:w="1125" w:type="dxa"/>
            <w:vMerge/>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11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（提供方）</w:t>
            </w:r>
          </w:p>
        </w:tc>
        <w:tc>
          <w:tcPr>
            <w:tcW w:w="195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（接收方）</w:t>
            </w:r>
          </w:p>
        </w:tc>
        <w:tc>
          <w:tcPr>
            <w:tcW w:w="1710"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125"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r>
      <w:tr w:rsidR="004B17C1" w:rsidRPr="003855CF" w:rsidTr="007F3155">
        <w:trPr>
          <w:trHeight w:val="598"/>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w:t>
            </w:r>
          </w:p>
        </w:tc>
        <w:tc>
          <w:tcPr>
            <w:tcW w:w="111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集团主数据平台</w:t>
            </w:r>
          </w:p>
        </w:tc>
        <w:tc>
          <w:tcPr>
            <w:tcW w:w="195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171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主数据同步接口</w:t>
            </w:r>
          </w:p>
        </w:tc>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p>
        </w:tc>
      </w:tr>
    </w:tbl>
    <w:p w:rsidR="004B17C1" w:rsidRPr="003855CF" w:rsidRDefault="004B17C1" w:rsidP="002D1C6A">
      <w:pPr>
        <w:spacing w:line="360" w:lineRule="auto"/>
        <w:rPr>
          <w:rFonts w:ascii="仿宋_GB2312" w:eastAsia="仿宋_GB2312"/>
        </w:rPr>
      </w:pPr>
    </w:p>
    <w:p w:rsidR="004B17C1" w:rsidRPr="003855CF" w:rsidRDefault="004B17C1" w:rsidP="002D1C6A">
      <w:pPr>
        <w:pStyle w:val="5"/>
        <w:tabs>
          <w:tab w:val="num" w:pos="1008"/>
        </w:tabs>
        <w:spacing w:line="360" w:lineRule="auto"/>
        <w:ind w:left="1008" w:hanging="1008"/>
        <w:rPr>
          <w:rFonts w:ascii="仿宋_GB2312" w:eastAsia="仿宋_GB2312"/>
        </w:rPr>
      </w:pPr>
      <w:r w:rsidRPr="003855CF">
        <w:rPr>
          <w:rFonts w:ascii="仿宋_GB2312" w:eastAsia="仿宋_GB2312" w:hint="eastAsia"/>
        </w:rPr>
        <w:t>与集团OA接口</w:t>
      </w:r>
    </w:p>
    <w:tbl>
      <w:tblPr>
        <w:tblW w:w="0" w:type="auto"/>
        <w:tblInd w:w="-93" w:type="dxa"/>
        <w:tblLayout w:type="fixed"/>
        <w:tblCellMar>
          <w:left w:w="15" w:type="dxa"/>
          <w:right w:w="15" w:type="dxa"/>
        </w:tblCellMar>
        <w:tblLook w:val="0000" w:firstRow="0" w:lastRow="0" w:firstColumn="0" w:lastColumn="0" w:noHBand="0" w:noVBand="0"/>
      </w:tblPr>
      <w:tblGrid>
        <w:gridCol w:w="1125"/>
        <w:gridCol w:w="1110"/>
        <w:gridCol w:w="1950"/>
        <w:gridCol w:w="1710"/>
        <w:gridCol w:w="1125"/>
      </w:tblGrid>
      <w:tr w:rsidR="004B17C1" w:rsidRPr="003855CF" w:rsidTr="007F3155">
        <w:trPr>
          <w:trHeight w:val="285"/>
        </w:trPr>
        <w:tc>
          <w:tcPr>
            <w:tcW w:w="1125" w:type="dxa"/>
            <w:vMerge w:val="restart"/>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序号</w:t>
            </w:r>
          </w:p>
        </w:tc>
        <w:tc>
          <w:tcPr>
            <w:tcW w:w="111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源系统</w:t>
            </w:r>
          </w:p>
        </w:tc>
        <w:tc>
          <w:tcPr>
            <w:tcW w:w="1950" w:type="dxa"/>
            <w:tcBorders>
              <w:top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目标系统</w:t>
            </w:r>
          </w:p>
        </w:tc>
        <w:tc>
          <w:tcPr>
            <w:tcW w:w="1710"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接口名称</w:t>
            </w:r>
          </w:p>
        </w:tc>
        <w:tc>
          <w:tcPr>
            <w:tcW w:w="1125" w:type="dxa"/>
            <w:vMerge w:val="restart"/>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对应流程</w:t>
            </w:r>
          </w:p>
        </w:tc>
      </w:tr>
      <w:tr w:rsidR="004B17C1" w:rsidRPr="003855CF" w:rsidTr="007F3155">
        <w:trPr>
          <w:trHeight w:val="480"/>
        </w:trPr>
        <w:tc>
          <w:tcPr>
            <w:tcW w:w="1125" w:type="dxa"/>
            <w:vMerge/>
            <w:tcBorders>
              <w:top w:val="single" w:sz="4" w:space="0" w:color="000000"/>
              <w:left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11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（提供方）</w:t>
            </w:r>
          </w:p>
        </w:tc>
        <w:tc>
          <w:tcPr>
            <w:tcW w:w="1950" w:type="dxa"/>
            <w:tcBorders>
              <w:bottom w:val="single" w:sz="4" w:space="0" w:color="000000"/>
              <w:right w:val="single" w:sz="4" w:space="0" w:color="000000"/>
            </w:tcBorders>
            <w:shd w:val="solid" w:color="C0C0C0" w:fill="auto"/>
            <w:vAlign w:val="center"/>
          </w:tcPr>
          <w:p w:rsidR="004B17C1" w:rsidRPr="003855CF" w:rsidRDefault="004B17C1" w:rsidP="002D1C6A">
            <w:pPr>
              <w:shd w:val="solid" w:color="C0C0C0" w:fill="auto"/>
              <w:autoSpaceDN w:val="0"/>
              <w:spacing w:line="360" w:lineRule="auto"/>
              <w:jc w:val="center"/>
              <w:textAlignment w:val="center"/>
              <w:rPr>
                <w:rFonts w:ascii="仿宋_GB2312" w:eastAsia="仿宋_GB2312" w:hAnsi="宋体"/>
                <w:b/>
                <w:color w:val="000000"/>
                <w:sz w:val="20"/>
                <w:shd w:val="clear" w:color="auto" w:fill="C0C0C0"/>
              </w:rPr>
            </w:pPr>
            <w:r w:rsidRPr="003855CF">
              <w:rPr>
                <w:rFonts w:ascii="仿宋_GB2312" w:eastAsia="仿宋_GB2312" w:hAnsi="宋体" w:hint="eastAsia"/>
                <w:b/>
                <w:color w:val="000000"/>
                <w:sz w:val="20"/>
                <w:shd w:val="clear" w:color="auto" w:fill="C0C0C0"/>
              </w:rPr>
              <w:t>（接收方）</w:t>
            </w:r>
          </w:p>
        </w:tc>
        <w:tc>
          <w:tcPr>
            <w:tcW w:w="1710"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c>
          <w:tcPr>
            <w:tcW w:w="1125" w:type="dxa"/>
            <w:vMerge/>
            <w:tcBorders>
              <w:top w:val="single" w:sz="4" w:space="0" w:color="000000"/>
              <w:bottom w:val="single" w:sz="4" w:space="0" w:color="000000"/>
              <w:right w:val="single" w:sz="4" w:space="0" w:color="000000"/>
            </w:tcBorders>
            <w:shd w:val="solid" w:color="C0C0C0" w:fill="auto"/>
            <w:vAlign w:val="center"/>
          </w:tcPr>
          <w:p w:rsidR="004B17C1" w:rsidRPr="003855CF" w:rsidRDefault="004B17C1" w:rsidP="002D1C6A">
            <w:pPr>
              <w:spacing w:line="360" w:lineRule="auto"/>
              <w:rPr>
                <w:rFonts w:ascii="仿宋_GB2312" w:eastAsia="仿宋_GB2312" w:hAnsi="宋体"/>
                <w:sz w:val="24"/>
              </w:rPr>
            </w:pPr>
          </w:p>
        </w:tc>
      </w:tr>
      <w:tr w:rsidR="004B17C1" w:rsidRPr="003855CF" w:rsidTr="007F3155">
        <w:trPr>
          <w:trHeight w:val="598"/>
        </w:trPr>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1</w:t>
            </w:r>
          </w:p>
        </w:tc>
        <w:tc>
          <w:tcPr>
            <w:tcW w:w="111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集团OA</w:t>
            </w:r>
          </w:p>
        </w:tc>
        <w:tc>
          <w:tcPr>
            <w:tcW w:w="195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EA72F5"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rPr>
              <w:t>上海电信统一模型资源库</w:t>
            </w:r>
          </w:p>
        </w:tc>
        <w:tc>
          <w:tcPr>
            <w:tcW w:w="1710"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r w:rsidRPr="003855CF">
              <w:rPr>
                <w:rFonts w:ascii="仿宋_GB2312" w:eastAsia="仿宋_GB2312" w:hAnsi="宋体" w:hint="eastAsia"/>
                <w:color w:val="000000"/>
                <w:sz w:val="20"/>
                <w:shd w:val="clear" w:color="auto" w:fill="FFFFFF"/>
              </w:rPr>
              <w:t>员工组织机构同步</w:t>
            </w:r>
          </w:p>
        </w:tc>
        <w:tc>
          <w:tcPr>
            <w:tcW w:w="1125" w:type="dxa"/>
            <w:tcBorders>
              <w:top w:val="single" w:sz="4" w:space="0" w:color="000000"/>
              <w:left w:val="single" w:sz="4" w:space="0" w:color="000000"/>
              <w:bottom w:val="single" w:sz="4" w:space="0" w:color="000000"/>
              <w:right w:val="single" w:sz="4" w:space="0" w:color="000000"/>
            </w:tcBorders>
            <w:shd w:val="solid" w:color="FFFFFF" w:fill="auto"/>
            <w:vAlign w:val="center"/>
          </w:tcPr>
          <w:p w:rsidR="004B17C1" w:rsidRPr="003855CF" w:rsidRDefault="004B17C1" w:rsidP="002D1C6A">
            <w:pPr>
              <w:shd w:val="solid" w:color="FFFFFF" w:fill="auto"/>
              <w:autoSpaceDN w:val="0"/>
              <w:spacing w:line="360" w:lineRule="auto"/>
              <w:jc w:val="left"/>
              <w:textAlignment w:val="center"/>
              <w:rPr>
                <w:rFonts w:ascii="仿宋_GB2312" w:eastAsia="仿宋_GB2312" w:hAnsi="宋体"/>
                <w:color w:val="000000"/>
                <w:sz w:val="20"/>
                <w:shd w:val="clear" w:color="auto" w:fill="FFFFFF"/>
              </w:rPr>
            </w:pPr>
          </w:p>
        </w:tc>
      </w:tr>
    </w:tbl>
    <w:p w:rsidR="004B17C1" w:rsidRPr="003855CF" w:rsidRDefault="004B17C1" w:rsidP="002D1C6A">
      <w:pPr>
        <w:spacing w:line="360" w:lineRule="auto"/>
        <w:rPr>
          <w:rFonts w:ascii="仿宋_GB2312" w:eastAsia="仿宋_GB2312"/>
        </w:rPr>
      </w:pPr>
    </w:p>
    <w:p w:rsidR="004B17C1" w:rsidRPr="003855CF" w:rsidRDefault="004B17C1" w:rsidP="002D1C6A">
      <w:pPr>
        <w:spacing w:line="360" w:lineRule="auto"/>
        <w:rPr>
          <w:rFonts w:ascii="仿宋_GB2312" w:eastAsia="仿宋_GB2312" w:hAnsi="宋体"/>
        </w:rPr>
      </w:pPr>
    </w:p>
    <w:p w:rsidR="004B17C1" w:rsidRPr="003855CF" w:rsidRDefault="004B17C1" w:rsidP="002D1C6A">
      <w:pPr>
        <w:spacing w:line="360" w:lineRule="auto"/>
        <w:rPr>
          <w:rFonts w:ascii="仿宋_GB2312" w:eastAsia="仿宋_GB2312" w:hAnsi="宋体"/>
        </w:rPr>
      </w:pPr>
    </w:p>
    <w:p w:rsidR="004B17C1" w:rsidRPr="003855CF" w:rsidRDefault="004B17C1" w:rsidP="002D1C6A">
      <w:pPr>
        <w:spacing w:line="360" w:lineRule="auto"/>
        <w:rPr>
          <w:rFonts w:ascii="仿宋_GB2312" w:eastAsia="仿宋_GB2312" w:hAnsi="仿宋"/>
          <w:sz w:val="24"/>
          <w:szCs w:val="24"/>
        </w:rPr>
      </w:pPr>
      <w:r w:rsidRPr="003855CF">
        <w:rPr>
          <w:rFonts w:ascii="仿宋_GB2312" w:eastAsia="仿宋_GB2312" w:hAnsi="仿宋" w:hint="eastAsia"/>
          <w:sz w:val="24"/>
          <w:szCs w:val="24"/>
        </w:rPr>
        <w:t>1、从集团主数据管理平台同步资源元数据、资源规格与资产目录/物料目录的映射关系的相关数据库表。</w:t>
      </w:r>
    </w:p>
    <w:p w:rsidR="004B17C1" w:rsidRPr="003855CF" w:rsidRDefault="004B17C1" w:rsidP="002D1C6A">
      <w:pPr>
        <w:spacing w:line="360" w:lineRule="auto"/>
        <w:rPr>
          <w:rFonts w:ascii="仿宋_GB2312" w:eastAsia="仿宋_GB2312" w:hAnsi="仿宋"/>
          <w:sz w:val="24"/>
          <w:szCs w:val="24"/>
        </w:rPr>
      </w:pPr>
      <w:r w:rsidRPr="003855CF">
        <w:rPr>
          <w:rFonts w:ascii="仿宋_GB2312" w:eastAsia="仿宋_GB2312" w:hAnsi="仿宋" w:hint="eastAsia"/>
          <w:sz w:val="24"/>
          <w:szCs w:val="24"/>
        </w:rPr>
        <w:t>2、根据工程编号从MSS-供应链管理系统同步领料清单，用于资产交资实物匹配辅助参考。</w:t>
      </w:r>
    </w:p>
    <w:p w:rsidR="004B17C1" w:rsidRPr="003855CF" w:rsidRDefault="004B17C1" w:rsidP="002D1C6A">
      <w:pPr>
        <w:spacing w:line="360" w:lineRule="auto"/>
        <w:rPr>
          <w:rFonts w:ascii="仿宋_GB2312" w:eastAsia="仿宋_GB2312" w:hAnsi="仿宋"/>
          <w:sz w:val="24"/>
          <w:szCs w:val="24"/>
        </w:rPr>
      </w:pPr>
      <w:r w:rsidRPr="003855CF">
        <w:rPr>
          <w:rFonts w:ascii="仿宋_GB2312" w:eastAsia="仿宋_GB2312" w:hAnsi="仿宋" w:hint="eastAsia"/>
          <w:sz w:val="24"/>
          <w:szCs w:val="24"/>
        </w:rPr>
        <w:t>3、</w:t>
      </w:r>
      <w:r w:rsidR="00EA72F5" w:rsidRPr="003855CF">
        <w:rPr>
          <w:rFonts w:ascii="仿宋_GB2312" w:eastAsia="仿宋_GB2312" w:hAnsi="仿宋" w:hint="eastAsia"/>
          <w:sz w:val="24"/>
          <w:szCs w:val="24"/>
        </w:rPr>
        <w:t>上海电信统一模型资源库</w:t>
      </w:r>
      <w:r w:rsidRPr="003855CF">
        <w:rPr>
          <w:rFonts w:ascii="仿宋_GB2312" w:eastAsia="仿宋_GB2312" w:hAnsi="仿宋" w:hint="eastAsia"/>
          <w:sz w:val="24"/>
          <w:szCs w:val="24"/>
        </w:rPr>
        <w:t>还应对接集团OA系统获取集团员工组织机构信息，并实现集团和省的员工组织机构映射管理，从而保障了两级流程工单下发的通畅。</w:t>
      </w:r>
    </w:p>
    <w:p w:rsidR="007F3155" w:rsidRDefault="007F3155" w:rsidP="002D1C6A">
      <w:pPr>
        <w:pStyle w:val="1"/>
        <w:spacing w:line="360" w:lineRule="auto"/>
        <w:rPr>
          <w:rFonts w:ascii="仿宋_GB2312" w:eastAsia="仿宋_GB2312"/>
        </w:rPr>
      </w:pPr>
      <w:bookmarkStart w:id="85" w:name="_Toc153440690"/>
      <w:bookmarkStart w:id="86" w:name="_Toc160959809"/>
      <w:bookmarkStart w:id="87" w:name="_Toc161639673"/>
      <w:bookmarkStart w:id="88" w:name="_Toc373068504"/>
      <w:r w:rsidRPr="003855CF">
        <w:rPr>
          <w:rFonts w:ascii="仿宋_GB2312" w:eastAsia="仿宋_GB2312" w:hint="eastAsia"/>
        </w:rPr>
        <w:lastRenderedPageBreak/>
        <w:t>系统体系架构</w:t>
      </w:r>
      <w:bookmarkEnd w:id="85"/>
      <w:bookmarkEnd w:id="86"/>
      <w:bookmarkEnd w:id="87"/>
      <w:bookmarkEnd w:id="88"/>
    </w:p>
    <w:p w:rsidR="007F3155" w:rsidRPr="003855CF" w:rsidRDefault="007F3155" w:rsidP="002D1C6A">
      <w:pPr>
        <w:pStyle w:val="20"/>
        <w:spacing w:line="360" w:lineRule="auto"/>
        <w:rPr>
          <w:rFonts w:ascii="仿宋_GB2312" w:eastAsia="仿宋_GB2312"/>
        </w:rPr>
      </w:pPr>
      <w:bookmarkStart w:id="89" w:name="_Toc76467625"/>
      <w:bookmarkStart w:id="90" w:name="_Toc153440691"/>
      <w:bookmarkStart w:id="91" w:name="_Toc160959810"/>
      <w:bookmarkStart w:id="92" w:name="_Toc161639674"/>
      <w:bookmarkStart w:id="93" w:name="_Toc373068505"/>
      <w:r w:rsidRPr="003855CF">
        <w:rPr>
          <w:rFonts w:ascii="仿宋_GB2312" w:eastAsia="仿宋_GB2312" w:hint="eastAsia"/>
        </w:rPr>
        <w:t>设计原则</w:t>
      </w:r>
      <w:bookmarkEnd w:id="89"/>
      <w:bookmarkEnd w:id="90"/>
      <w:bookmarkEnd w:id="91"/>
      <w:bookmarkEnd w:id="92"/>
      <w:bookmarkEnd w:id="93"/>
    </w:p>
    <w:p w:rsidR="000D6268" w:rsidRPr="003855CF" w:rsidRDefault="000D6268" w:rsidP="002D1C6A">
      <w:pPr>
        <w:autoSpaceDE w:val="0"/>
        <w:autoSpaceDN w:val="0"/>
        <w:adjustRightInd w:val="0"/>
        <w:spacing w:line="360" w:lineRule="auto"/>
        <w:ind w:leftChars="200" w:left="420" w:firstLine="420"/>
        <w:rPr>
          <w:rFonts w:ascii="仿宋_GB2312" w:eastAsia="仿宋_GB2312" w:hAnsi="仿宋" w:cs="宋体"/>
          <w:sz w:val="24"/>
          <w:szCs w:val="24"/>
        </w:rPr>
      </w:pPr>
      <w:r w:rsidRPr="003855CF">
        <w:rPr>
          <w:rFonts w:ascii="仿宋_GB2312" w:eastAsia="仿宋_GB2312" w:hAnsi="仿宋" w:cs="宋体" w:hint="eastAsia"/>
          <w:sz w:val="24"/>
          <w:szCs w:val="24"/>
        </w:rPr>
        <w:t>承接中国电信“去电信化”的战略思想，总体技术目标逐步互联网化、云化，建成与企业信息化能力相匹配的高效IT运营支撑体系，设计原则和技术目标如下：</w:t>
      </w:r>
    </w:p>
    <w:p w:rsidR="000D6268" w:rsidRPr="003855CF" w:rsidRDefault="000D6268" w:rsidP="002D1C6A">
      <w:pPr>
        <w:autoSpaceDE w:val="0"/>
        <w:autoSpaceDN w:val="0"/>
        <w:adjustRightInd w:val="0"/>
        <w:spacing w:line="360" w:lineRule="auto"/>
        <w:ind w:leftChars="200" w:left="420"/>
        <w:rPr>
          <w:rFonts w:ascii="仿宋_GB2312" w:eastAsia="仿宋_GB2312" w:hAnsi="仿宋" w:cs="宋体"/>
          <w:b/>
          <w:sz w:val="24"/>
          <w:szCs w:val="24"/>
        </w:rPr>
      </w:pPr>
      <w:r w:rsidRPr="003855CF">
        <w:rPr>
          <w:rFonts w:ascii="仿宋_GB2312" w:eastAsia="仿宋_GB2312" w:hAnsi="仿宋" w:cs="宋体" w:hint="eastAsia"/>
          <w:b/>
          <w:sz w:val="24"/>
          <w:szCs w:val="24"/>
        </w:rPr>
        <w:t>1、统一</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实现数据模型的统一，符合集团ITSP3.0规范，保证数据在企业范围内的共享。</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实现业务服务和技术服务目录梳理，及服务统一定义。</w:t>
      </w:r>
    </w:p>
    <w:p w:rsidR="000D6268" w:rsidRPr="003855CF" w:rsidRDefault="000D6268" w:rsidP="002D1C6A">
      <w:pPr>
        <w:autoSpaceDE w:val="0"/>
        <w:autoSpaceDN w:val="0"/>
        <w:adjustRightInd w:val="0"/>
        <w:spacing w:line="360" w:lineRule="auto"/>
        <w:ind w:leftChars="200" w:left="420"/>
        <w:rPr>
          <w:rFonts w:ascii="仿宋_GB2312" w:eastAsia="仿宋_GB2312" w:hAnsi="仿宋" w:cs="宋体"/>
          <w:b/>
          <w:sz w:val="24"/>
          <w:szCs w:val="24"/>
        </w:rPr>
      </w:pPr>
      <w:r w:rsidRPr="003855CF">
        <w:rPr>
          <w:rFonts w:ascii="仿宋_GB2312" w:eastAsia="仿宋_GB2312" w:hAnsi="仿宋" w:cs="宋体" w:hint="eastAsia"/>
          <w:b/>
          <w:sz w:val="24"/>
          <w:szCs w:val="24"/>
        </w:rPr>
        <w:t>2、可扩展</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遵循分层和复用设计理念，按照组件化、策略化设计原则，建立数据与应用相分离、应用与策略相分离的技术架构，支持新功能的快速开发。</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数据模型可扩展，灵活支撑新属性、新实体、新业务、新产品、新关联的数据信息。</w:t>
      </w:r>
    </w:p>
    <w:p w:rsidR="000D6268" w:rsidRPr="003855CF" w:rsidRDefault="000D6268" w:rsidP="002D1C6A">
      <w:pPr>
        <w:autoSpaceDE w:val="0"/>
        <w:autoSpaceDN w:val="0"/>
        <w:adjustRightInd w:val="0"/>
        <w:spacing w:line="360" w:lineRule="auto"/>
        <w:ind w:leftChars="200" w:left="420"/>
        <w:rPr>
          <w:rFonts w:ascii="仿宋_GB2312" w:eastAsia="仿宋_GB2312" w:hAnsi="仿宋" w:cs="宋体"/>
          <w:b/>
          <w:sz w:val="24"/>
          <w:szCs w:val="24"/>
        </w:rPr>
      </w:pPr>
      <w:r w:rsidRPr="003855CF">
        <w:rPr>
          <w:rFonts w:ascii="仿宋_GB2312" w:eastAsia="仿宋_GB2312" w:hAnsi="仿宋" w:cs="宋体" w:hint="eastAsia"/>
          <w:b/>
          <w:sz w:val="24"/>
          <w:szCs w:val="24"/>
        </w:rPr>
        <w:t>3、可靠</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实现数据的分布存储和备份容灾，提高数据的可用性；</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实现异构环境下的故障自动切换，屏蔽数据库差异对系统可靠性的影响；</w:t>
      </w:r>
    </w:p>
    <w:p w:rsidR="000D6268" w:rsidRPr="003855CF" w:rsidRDefault="000D6268" w:rsidP="002D1C6A">
      <w:pPr>
        <w:autoSpaceDE w:val="0"/>
        <w:autoSpaceDN w:val="0"/>
        <w:adjustRightInd w:val="0"/>
        <w:spacing w:line="360" w:lineRule="auto"/>
        <w:ind w:leftChars="200" w:left="420"/>
        <w:rPr>
          <w:rFonts w:ascii="仿宋_GB2312" w:eastAsia="仿宋_GB2312" w:hAnsi="仿宋" w:cs="宋体"/>
          <w:b/>
          <w:sz w:val="24"/>
          <w:szCs w:val="24"/>
        </w:rPr>
      </w:pPr>
      <w:r w:rsidRPr="003855CF">
        <w:rPr>
          <w:rFonts w:ascii="仿宋_GB2312" w:eastAsia="仿宋_GB2312" w:hAnsi="仿宋" w:cs="宋体" w:hint="eastAsia"/>
          <w:b/>
          <w:sz w:val="24"/>
          <w:szCs w:val="24"/>
        </w:rPr>
        <w:t>4、开放</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实现资源平台服务能力的统一封装，和对内外开放；采用服务调用的方式对外提供能力。</w:t>
      </w:r>
    </w:p>
    <w:p w:rsidR="000D6268" w:rsidRPr="003855CF" w:rsidRDefault="000D6268" w:rsidP="002D1C6A">
      <w:pPr>
        <w:autoSpaceDE w:val="0"/>
        <w:autoSpaceDN w:val="0"/>
        <w:adjustRightInd w:val="0"/>
        <w:spacing w:line="360" w:lineRule="auto"/>
        <w:ind w:leftChars="200" w:left="420"/>
        <w:rPr>
          <w:rFonts w:ascii="仿宋_GB2312" w:eastAsia="仿宋_GB2312" w:hAnsi="仿宋" w:cs="宋体"/>
          <w:b/>
          <w:sz w:val="24"/>
          <w:szCs w:val="24"/>
        </w:rPr>
      </w:pPr>
      <w:r w:rsidRPr="003855CF">
        <w:rPr>
          <w:rFonts w:ascii="仿宋_GB2312" w:eastAsia="仿宋_GB2312" w:hAnsi="仿宋" w:cs="宋体" w:hint="eastAsia"/>
          <w:b/>
          <w:sz w:val="24"/>
          <w:szCs w:val="24"/>
        </w:rPr>
        <w:t>5、高效</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实现数据分类存储，边缘查询数据分流，提升数据读写的效率；</w:t>
      </w:r>
    </w:p>
    <w:p w:rsidR="000D6268" w:rsidRPr="003855CF" w:rsidRDefault="000D6268" w:rsidP="002D1C6A">
      <w:pPr>
        <w:autoSpaceDE w:val="0"/>
        <w:autoSpaceDN w:val="0"/>
        <w:adjustRightInd w:val="0"/>
        <w:spacing w:line="360" w:lineRule="auto"/>
        <w:ind w:leftChars="200" w:left="420"/>
        <w:rPr>
          <w:rFonts w:ascii="仿宋_GB2312" w:eastAsia="仿宋_GB2312" w:hAnsi="仿宋" w:cs="宋体"/>
          <w:b/>
          <w:sz w:val="24"/>
          <w:szCs w:val="24"/>
        </w:rPr>
      </w:pPr>
      <w:r w:rsidRPr="003855CF">
        <w:rPr>
          <w:rFonts w:ascii="仿宋_GB2312" w:eastAsia="仿宋_GB2312" w:hAnsi="仿宋" w:cs="宋体" w:hint="eastAsia"/>
          <w:b/>
          <w:sz w:val="24"/>
          <w:szCs w:val="24"/>
        </w:rPr>
        <w:t>6、安全</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t>实现资源数据敏感信息的加密和资源数据的访问控制，保证资源数据使用的安全；</w:t>
      </w:r>
    </w:p>
    <w:p w:rsidR="000D6268" w:rsidRPr="003855CF" w:rsidRDefault="000D6268" w:rsidP="002D1C6A">
      <w:pPr>
        <w:numPr>
          <w:ilvl w:val="0"/>
          <w:numId w:val="58"/>
        </w:numPr>
        <w:autoSpaceDE w:val="0"/>
        <w:autoSpaceDN w:val="0"/>
        <w:adjustRightInd w:val="0"/>
        <w:spacing w:line="360" w:lineRule="auto"/>
        <w:rPr>
          <w:rFonts w:ascii="仿宋_GB2312" w:eastAsia="仿宋_GB2312" w:hAnsi="仿宋" w:cs="宋体"/>
          <w:sz w:val="24"/>
          <w:szCs w:val="24"/>
        </w:rPr>
      </w:pPr>
      <w:r w:rsidRPr="003855CF">
        <w:rPr>
          <w:rFonts w:ascii="仿宋_GB2312" w:eastAsia="仿宋_GB2312" w:hAnsi="仿宋" w:cs="宋体" w:hint="eastAsia"/>
          <w:sz w:val="24"/>
          <w:szCs w:val="24"/>
        </w:rPr>
        <w:lastRenderedPageBreak/>
        <w:t>实现资源平台服务访问的合法性控制，保证开放服务使用的按照；</w:t>
      </w:r>
    </w:p>
    <w:p w:rsidR="007F3155" w:rsidRPr="003855CF" w:rsidRDefault="007F3155" w:rsidP="002D1C6A">
      <w:pPr>
        <w:tabs>
          <w:tab w:val="left" w:pos="3476"/>
          <w:tab w:val="left" w:pos="8963"/>
          <w:tab w:val="left" w:pos="9048"/>
        </w:tabs>
        <w:spacing w:line="360" w:lineRule="auto"/>
        <w:ind w:firstLineChars="200" w:firstLine="480"/>
        <w:jc w:val="left"/>
        <w:rPr>
          <w:rFonts w:ascii="仿宋_GB2312" w:eastAsia="仿宋_GB2312" w:hAnsi="宋体"/>
          <w:color w:val="FF0000"/>
          <w:sz w:val="24"/>
          <w:szCs w:val="24"/>
        </w:rPr>
      </w:pPr>
    </w:p>
    <w:p w:rsidR="007F3155" w:rsidRPr="003855CF" w:rsidRDefault="007F3155" w:rsidP="002D1C6A">
      <w:pPr>
        <w:pStyle w:val="20"/>
        <w:spacing w:line="360" w:lineRule="auto"/>
        <w:rPr>
          <w:rFonts w:ascii="仿宋_GB2312" w:eastAsia="仿宋_GB2312"/>
        </w:rPr>
      </w:pPr>
      <w:bookmarkStart w:id="94" w:name="_Toc153440692"/>
      <w:bookmarkStart w:id="95" w:name="_Toc160959812"/>
      <w:bookmarkStart w:id="96" w:name="_Toc161639675"/>
      <w:bookmarkStart w:id="97" w:name="_Toc373068506"/>
      <w:r w:rsidRPr="003855CF">
        <w:rPr>
          <w:rFonts w:ascii="仿宋_GB2312" w:eastAsia="仿宋_GB2312" w:hint="eastAsia"/>
        </w:rPr>
        <w:t>软件技术架构</w:t>
      </w:r>
      <w:bookmarkEnd w:id="94"/>
      <w:bookmarkEnd w:id="95"/>
      <w:bookmarkEnd w:id="96"/>
      <w:bookmarkEnd w:id="97"/>
    </w:p>
    <w:p w:rsidR="006A6CFC" w:rsidRPr="003855CF" w:rsidRDefault="006A6CFC" w:rsidP="002D1C6A">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采用平台+应用的架构（与集团ITSP3.0规范架构一致）</w:t>
      </w:r>
      <w:r w:rsidR="001D5B06">
        <w:rPr>
          <w:rFonts w:ascii="仿宋_GB2312" w:eastAsia="仿宋_GB2312" w:hAnsi="仿宋" w:hint="eastAsia"/>
          <w:sz w:val="24"/>
          <w:szCs w:val="24"/>
        </w:rPr>
        <w:t>及去IOE思路</w:t>
      </w:r>
      <w:r w:rsidRPr="003855CF">
        <w:rPr>
          <w:rFonts w:ascii="仿宋_GB2312" w:eastAsia="仿宋_GB2312" w:hAnsi="仿宋" w:hint="eastAsia"/>
          <w:sz w:val="24"/>
          <w:szCs w:val="24"/>
        </w:rPr>
        <w:t>，以服务为核心，引入云计算架构，使OSS的数据，转变成开放和共享的服务，并充分挖掘服务的价值，为各类应用提供统一的支撑。</w:t>
      </w:r>
    </w:p>
    <w:p w:rsidR="006A6CFC" w:rsidRDefault="006A6CFC" w:rsidP="00637C8C">
      <w:pPr>
        <w:spacing w:line="360" w:lineRule="auto"/>
        <w:ind w:firstLineChars="200" w:firstLine="480"/>
        <w:rPr>
          <w:rFonts w:ascii="仿宋_GB2312" w:eastAsia="仿宋_GB2312" w:hAnsi="宋体" w:hint="eastAsia"/>
          <w:sz w:val="24"/>
          <w:szCs w:val="24"/>
        </w:rPr>
      </w:pPr>
    </w:p>
    <w:p w:rsidR="00637C8C" w:rsidRDefault="00637C8C" w:rsidP="00637C8C">
      <w:pPr>
        <w:spacing w:line="360" w:lineRule="auto"/>
        <w:ind w:firstLineChars="200" w:firstLine="480"/>
        <w:rPr>
          <w:rFonts w:ascii="仿宋_GB2312" w:eastAsia="仿宋_GB2312" w:hAnsi="宋体" w:hint="eastAsia"/>
          <w:sz w:val="24"/>
          <w:szCs w:val="24"/>
        </w:rPr>
      </w:pPr>
    </w:p>
    <w:p w:rsidR="00637C8C" w:rsidRPr="003855CF" w:rsidRDefault="008D2B13" w:rsidP="008D2B13">
      <w:pPr>
        <w:spacing w:line="360" w:lineRule="auto"/>
        <w:ind w:firstLineChars="200" w:firstLine="420"/>
        <w:rPr>
          <w:rFonts w:ascii="仿宋_GB2312" w:eastAsia="仿宋_GB2312" w:hAnsi="宋体"/>
          <w:sz w:val="24"/>
          <w:szCs w:val="24"/>
        </w:rPr>
      </w:pPr>
      <w:r>
        <w:rPr>
          <w:noProof/>
        </w:rPr>
        <w:drawing>
          <wp:inline distT="0" distB="0" distL="0" distR="0" wp14:anchorId="6243F520" wp14:editId="0AEE4C1B">
            <wp:extent cx="5274310" cy="2868517"/>
            <wp:effectExtent l="0" t="0" r="2540" b="825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68517"/>
                    </a:xfrm>
                    <a:prstGeom prst="rect">
                      <a:avLst/>
                    </a:prstGeom>
                  </pic:spPr>
                </pic:pic>
              </a:graphicData>
            </a:graphic>
          </wp:inline>
        </w:drawing>
      </w:r>
    </w:p>
    <w:p w:rsidR="006A6CFC" w:rsidRPr="003855CF" w:rsidRDefault="006A6CFC" w:rsidP="002D1C6A">
      <w:pPr>
        <w:pStyle w:val="aa"/>
        <w:widowControl/>
        <w:numPr>
          <w:ilvl w:val="0"/>
          <w:numId w:val="46"/>
        </w:numPr>
        <w:spacing w:line="360" w:lineRule="auto"/>
        <w:ind w:firstLineChars="0"/>
        <w:jc w:val="left"/>
        <w:rPr>
          <w:rFonts w:ascii="仿宋_GB2312" w:eastAsia="仿宋_GB2312" w:hAnsi="仿宋"/>
          <w:sz w:val="24"/>
          <w:szCs w:val="24"/>
        </w:rPr>
      </w:pPr>
      <w:r w:rsidRPr="003855CF">
        <w:rPr>
          <w:rFonts w:ascii="仿宋_GB2312" w:eastAsia="仿宋_GB2312" w:hAnsi="仿宋" w:hint="eastAsia"/>
          <w:sz w:val="24"/>
          <w:szCs w:val="24"/>
        </w:rPr>
        <w:t>应用层</w:t>
      </w:r>
    </w:p>
    <w:p w:rsidR="006A6CFC" w:rsidRPr="003855CF" w:rsidRDefault="006A6CFC" w:rsidP="002D1C6A">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包含系统用户活动的应用，界面呈现，访问控制等。应用层实现最终用户的界面操作和业务动作活动的控制请求、调用。 包括</w:t>
      </w:r>
      <w:r w:rsidRPr="003855CF">
        <w:rPr>
          <w:rFonts w:ascii="仿宋_GB2312" w:eastAsia="仿宋_GB2312" w:hAnsi="仿宋" w:hint="eastAsia"/>
          <w:b/>
          <w:bCs/>
          <w:sz w:val="24"/>
          <w:szCs w:val="24"/>
        </w:rPr>
        <w:t>UI/UE层、应用逻辑层</w:t>
      </w:r>
    </w:p>
    <w:p w:rsidR="006A6CFC" w:rsidRPr="003855CF" w:rsidRDefault="006A6CFC" w:rsidP="002D1C6A">
      <w:pPr>
        <w:pStyle w:val="aa"/>
        <w:widowControl/>
        <w:numPr>
          <w:ilvl w:val="0"/>
          <w:numId w:val="47"/>
        </w:numPr>
        <w:spacing w:line="360" w:lineRule="auto"/>
        <w:ind w:firstLineChars="0"/>
        <w:jc w:val="left"/>
        <w:rPr>
          <w:rFonts w:ascii="仿宋_GB2312" w:eastAsia="仿宋_GB2312" w:hAnsi="仿宋"/>
          <w:sz w:val="24"/>
          <w:szCs w:val="24"/>
        </w:rPr>
      </w:pPr>
      <w:r w:rsidRPr="003855CF">
        <w:rPr>
          <w:rFonts w:ascii="仿宋_GB2312" w:eastAsia="仿宋_GB2312" w:hAnsi="仿宋" w:hint="eastAsia"/>
          <w:b/>
          <w:bCs/>
          <w:sz w:val="24"/>
          <w:szCs w:val="24"/>
        </w:rPr>
        <w:t xml:space="preserve">UI/UE：　</w:t>
      </w:r>
      <w:r w:rsidRPr="003855CF">
        <w:rPr>
          <w:rFonts w:ascii="仿宋_GB2312" w:eastAsia="仿宋_GB2312" w:hAnsi="仿宋" w:hint="eastAsia"/>
          <w:sz w:val="24"/>
          <w:szCs w:val="24"/>
        </w:rPr>
        <w:t>负责见面的展现，布局操作，样式等，与数据、形为、展现解耦；</w:t>
      </w:r>
    </w:p>
    <w:p w:rsidR="006A6CFC" w:rsidRPr="003855CF" w:rsidRDefault="006A6CFC" w:rsidP="002D1C6A">
      <w:pPr>
        <w:pStyle w:val="aa"/>
        <w:widowControl/>
        <w:numPr>
          <w:ilvl w:val="0"/>
          <w:numId w:val="47"/>
        </w:numPr>
        <w:spacing w:line="360" w:lineRule="auto"/>
        <w:ind w:firstLineChars="0"/>
        <w:jc w:val="left"/>
        <w:rPr>
          <w:rFonts w:ascii="仿宋_GB2312" w:eastAsia="仿宋_GB2312" w:hAnsi="仿宋"/>
          <w:sz w:val="24"/>
          <w:szCs w:val="24"/>
        </w:rPr>
      </w:pPr>
      <w:r w:rsidRPr="003855CF">
        <w:rPr>
          <w:rFonts w:ascii="仿宋_GB2312" w:eastAsia="仿宋_GB2312" w:hAnsi="仿宋" w:hint="eastAsia"/>
          <w:b/>
          <w:bCs/>
          <w:sz w:val="24"/>
          <w:szCs w:val="24"/>
        </w:rPr>
        <w:t>应用逻辑层：</w:t>
      </w:r>
      <w:r w:rsidRPr="003855CF">
        <w:rPr>
          <w:rFonts w:ascii="仿宋_GB2312" w:eastAsia="仿宋_GB2312" w:hAnsi="仿宋" w:hint="eastAsia"/>
          <w:sz w:val="24"/>
          <w:szCs w:val="24"/>
        </w:rPr>
        <w:t>主要实现服务的调用，调用逻辑的控制，来自界面请求的控制。是业务服务的的消费者。</w:t>
      </w:r>
    </w:p>
    <w:p w:rsidR="006A6CFC" w:rsidRPr="003855CF" w:rsidRDefault="006A6CFC" w:rsidP="002D1C6A">
      <w:pPr>
        <w:pStyle w:val="aa"/>
        <w:widowControl/>
        <w:numPr>
          <w:ilvl w:val="0"/>
          <w:numId w:val="46"/>
        </w:numPr>
        <w:spacing w:line="360" w:lineRule="auto"/>
        <w:ind w:firstLineChars="0"/>
        <w:jc w:val="left"/>
        <w:rPr>
          <w:rFonts w:ascii="仿宋_GB2312" w:eastAsia="仿宋_GB2312" w:hAnsi="仿宋"/>
          <w:sz w:val="24"/>
          <w:szCs w:val="24"/>
        </w:rPr>
      </w:pPr>
      <w:r w:rsidRPr="003855CF">
        <w:rPr>
          <w:rFonts w:ascii="仿宋_GB2312" w:eastAsia="仿宋_GB2312" w:hAnsi="仿宋" w:hint="eastAsia"/>
          <w:sz w:val="24"/>
          <w:szCs w:val="24"/>
        </w:rPr>
        <w:t>平台层PaaS</w:t>
      </w:r>
    </w:p>
    <w:p w:rsidR="006A6CFC" w:rsidRPr="003855CF" w:rsidRDefault="006A6CFC" w:rsidP="002D1C6A">
      <w:pPr>
        <w:spacing w:line="360" w:lineRule="auto"/>
        <w:ind w:firstLineChars="200" w:firstLine="480"/>
        <w:rPr>
          <w:rFonts w:ascii="仿宋_GB2312" w:eastAsia="仿宋_GB2312" w:hAnsi="仿宋"/>
          <w:sz w:val="24"/>
          <w:szCs w:val="24"/>
        </w:rPr>
      </w:pPr>
      <w:r w:rsidRPr="003855CF">
        <w:rPr>
          <w:rFonts w:ascii="仿宋_GB2312" w:eastAsia="仿宋_GB2312" w:hAnsi="仿宋" w:hint="eastAsia"/>
          <w:sz w:val="24"/>
          <w:szCs w:val="24"/>
        </w:rPr>
        <w:t xml:space="preserve">是服务和各类中间件的统一管理提供平台。主要包括服务管理平台、A-PaaS、I-PaaS、DaaS。 </w:t>
      </w:r>
    </w:p>
    <w:p w:rsidR="006A6CFC" w:rsidRPr="003855CF" w:rsidRDefault="006A6CFC" w:rsidP="002D1C6A">
      <w:pPr>
        <w:pStyle w:val="aa"/>
        <w:widowControl/>
        <w:numPr>
          <w:ilvl w:val="0"/>
          <w:numId w:val="47"/>
        </w:numPr>
        <w:spacing w:line="360" w:lineRule="auto"/>
        <w:ind w:firstLineChars="0"/>
        <w:jc w:val="left"/>
        <w:rPr>
          <w:rFonts w:ascii="仿宋_GB2312" w:eastAsia="仿宋_GB2312" w:hAnsi="仿宋"/>
          <w:bCs/>
          <w:sz w:val="24"/>
          <w:szCs w:val="24"/>
        </w:rPr>
      </w:pPr>
      <w:r w:rsidRPr="003855CF">
        <w:rPr>
          <w:rFonts w:ascii="仿宋_GB2312" w:eastAsia="仿宋_GB2312" w:hAnsi="仿宋" w:hint="eastAsia"/>
          <w:bCs/>
          <w:sz w:val="24"/>
          <w:szCs w:val="24"/>
        </w:rPr>
        <w:lastRenderedPageBreak/>
        <w:t xml:space="preserve">集成服务（I-PaaS）：包括对业务服务的实现，技术服务实现，DaaS数据库访问，以及其他中间件访问的统一治理管控。 </w:t>
      </w:r>
    </w:p>
    <w:p w:rsidR="006A6CFC" w:rsidRPr="003855CF" w:rsidRDefault="006A6CFC" w:rsidP="002D1C6A">
      <w:pPr>
        <w:pStyle w:val="aa"/>
        <w:widowControl/>
        <w:numPr>
          <w:ilvl w:val="0"/>
          <w:numId w:val="47"/>
        </w:numPr>
        <w:spacing w:line="360" w:lineRule="auto"/>
        <w:ind w:firstLineChars="0"/>
        <w:jc w:val="left"/>
        <w:rPr>
          <w:rFonts w:ascii="仿宋_GB2312" w:eastAsia="仿宋_GB2312" w:hAnsi="仿宋"/>
          <w:sz w:val="24"/>
          <w:szCs w:val="24"/>
        </w:rPr>
      </w:pPr>
      <w:r w:rsidRPr="003855CF">
        <w:rPr>
          <w:rFonts w:ascii="仿宋_GB2312" w:eastAsia="仿宋_GB2312" w:hAnsi="仿宋" w:hint="eastAsia"/>
          <w:bCs/>
          <w:sz w:val="24"/>
          <w:szCs w:val="24"/>
        </w:rPr>
        <w:t>业务服务（A-PaaS）：业务对象封装可复用的服务,这些服务是原子的，领域的。实现业务对象对数据的访问。业务对象的访问和操作服务，以及对对象的事务操作。业务服务的主要服务生成者。技术服务实现对业务服务的支撑。</w:t>
      </w:r>
      <w:r w:rsidRPr="003855CF">
        <w:rPr>
          <w:rFonts w:ascii="仿宋_GB2312" w:eastAsia="仿宋_GB2312" w:hAnsi="仿宋" w:hint="eastAsia"/>
          <w:sz w:val="24"/>
          <w:szCs w:val="24"/>
        </w:rPr>
        <w:t xml:space="preserve"> </w:t>
      </w:r>
    </w:p>
    <w:p w:rsidR="006A6CFC" w:rsidRPr="003855CF" w:rsidRDefault="006A6CFC" w:rsidP="002D1C6A">
      <w:pPr>
        <w:pStyle w:val="aa"/>
        <w:widowControl/>
        <w:numPr>
          <w:ilvl w:val="0"/>
          <w:numId w:val="47"/>
        </w:numPr>
        <w:spacing w:line="360" w:lineRule="auto"/>
        <w:ind w:firstLineChars="0"/>
        <w:jc w:val="left"/>
        <w:rPr>
          <w:rFonts w:ascii="仿宋_GB2312" w:eastAsia="仿宋_GB2312" w:hAnsi="仿宋"/>
          <w:bCs/>
          <w:sz w:val="24"/>
          <w:szCs w:val="24"/>
        </w:rPr>
      </w:pPr>
      <w:r w:rsidRPr="003855CF">
        <w:rPr>
          <w:rFonts w:ascii="仿宋_GB2312" w:eastAsia="仿宋_GB2312" w:hAnsi="仿宋" w:hint="eastAsia"/>
          <w:bCs/>
          <w:sz w:val="24"/>
          <w:szCs w:val="24"/>
        </w:rPr>
        <w:t>DaaS：提供统一的存量数据访问，实现对大数据的统一访问路径，和分片事务处理。</w:t>
      </w:r>
    </w:p>
    <w:p w:rsidR="006A6CFC" w:rsidRPr="003855CF" w:rsidRDefault="006A6CFC" w:rsidP="002D1C6A">
      <w:pPr>
        <w:pStyle w:val="aa"/>
        <w:widowControl/>
        <w:numPr>
          <w:ilvl w:val="0"/>
          <w:numId w:val="46"/>
        </w:numPr>
        <w:spacing w:line="360" w:lineRule="auto"/>
        <w:ind w:firstLineChars="0"/>
        <w:jc w:val="left"/>
        <w:rPr>
          <w:rFonts w:ascii="仿宋_GB2312" w:eastAsia="仿宋_GB2312" w:hAnsi="仿宋"/>
          <w:sz w:val="24"/>
          <w:szCs w:val="24"/>
        </w:rPr>
      </w:pPr>
      <w:r w:rsidRPr="003855CF">
        <w:rPr>
          <w:rFonts w:ascii="仿宋_GB2312" w:eastAsia="仿宋_GB2312" w:hAnsi="仿宋" w:hint="eastAsia"/>
          <w:sz w:val="24"/>
          <w:szCs w:val="24"/>
        </w:rPr>
        <w:t>基础设施层</w:t>
      </w:r>
    </w:p>
    <w:p w:rsidR="006A6CFC" w:rsidRPr="003855CF" w:rsidRDefault="006A6CFC" w:rsidP="002D1C6A">
      <w:pPr>
        <w:spacing w:line="360" w:lineRule="auto"/>
        <w:ind w:leftChars="2" w:left="4" w:firstLineChars="200" w:firstLine="480"/>
        <w:rPr>
          <w:rFonts w:ascii="仿宋_GB2312" w:eastAsia="仿宋_GB2312" w:hAnsi="仿宋"/>
          <w:bCs/>
          <w:sz w:val="24"/>
          <w:szCs w:val="24"/>
        </w:rPr>
      </w:pPr>
      <w:r w:rsidRPr="003855CF">
        <w:rPr>
          <w:rFonts w:ascii="仿宋_GB2312" w:eastAsia="仿宋_GB2312" w:hAnsi="仿宋" w:hint="eastAsia"/>
          <w:bCs/>
          <w:sz w:val="24"/>
          <w:szCs w:val="24"/>
        </w:rPr>
        <w:t xml:space="preserve">包含基础设施硬件的逻辑与物理划分，资源池管理等等。 </w:t>
      </w:r>
    </w:p>
    <w:p w:rsidR="007F3155" w:rsidRPr="003855CF" w:rsidRDefault="007F3155" w:rsidP="002D1C6A">
      <w:pPr>
        <w:pStyle w:val="20"/>
        <w:spacing w:line="360" w:lineRule="auto"/>
        <w:rPr>
          <w:rFonts w:ascii="仿宋_GB2312" w:eastAsia="仿宋_GB2312"/>
        </w:rPr>
      </w:pPr>
      <w:bookmarkStart w:id="98" w:name="_Toc373068507"/>
      <w:r w:rsidRPr="003855CF">
        <w:rPr>
          <w:rFonts w:ascii="仿宋_GB2312" w:eastAsia="仿宋_GB2312" w:hint="eastAsia"/>
        </w:rPr>
        <w:t>数据架构</w:t>
      </w:r>
      <w:bookmarkEnd w:id="98"/>
    </w:p>
    <w:p w:rsidR="000D6268" w:rsidRPr="003855CF" w:rsidRDefault="000D6268"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b/>
          <w:bCs/>
          <w:kern w:val="0"/>
          <w:sz w:val="24"/>
          <w:szCs w:val="24"/>
        </w:rPr>
        <w:t>说明：</w:t>
      </w:r>
    </w:p>
    <w:p w:rsidR="000D6268" w:rsidRPr="003855CF" w:rsidRDefault="000D6268"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1.</w:t>
      </w:r>
      <w:r w:rsidR="00BF5035" w:rsidRPr="003855CF">
        <w:rPr>
          <w:rFonts w:ascii="仿宋_GB2312" w:eastAsia="仿宋_GB2312" w:hAnsi="仿宋" w:cs="宋体" w:hint="eastAsia"/>
          <w:kern w:val="0"/>
          <w:sz w:val="24"/>
          <w:szCs w:val="24"/>
        </w:rPr>
        <w:t>统一模型数据库</w:t>
      </w:r>
      <w:r w:rsidRPr="003855CF">
        <w:rPr>
          <w:rFonts w:ascii="仿宋_GB2312" w:eastAsia="仿宋_GB2312" w:hAnsi="仿宋" w:cs="宋体" w:hint="eastAsia"/>
          <w:kern w:val="0"/>
          <w:sz w:val="24"/>
          <w:szCs w:val="24"/>
        </w:rPr>
        <w:t>核心库数据来源主要是</w:t>
      </w:r>
      <w:r w:rsidR="00BF5035" w:rsidRPr="003855CF">
        <w:rPr>
          <w:rFonts w:ascii="仿宋_GB2312" w:eastAsia="仿宋_GB2312" w:hAnsi="仿宋" w:cs="宋体" w:hint="eastAsia"/>
          <w:kern w:val="0"/>
          <w:sz w:val="24"/>
          <w:szCs w:val="24"/>
        </w:rPr>
        <w:t>同步及</w:t>
      </w:r>
      <w:r w:rsidRPr="003855CF">
        <w:rPr>
          <w:rFonts w:ascii="仿宋_GB2312" w:eastAsia="仿宋_GB2312" w:hAnsi="仿宋" w:cs="宋体" w:hint="eastAsia"/>
          <w:kern w:val="0"/>
          <w:sz w:val="24"/>
          <w:szCs w:val="24"/>
        </w:rPr>
        <w:t>应用所产生；</w:t>
      </w:r>
    </w:p>
    <w:p w:rsidR="000D6268" w:rsidRPr="003855CF" w:rsidRDefault="000D6268"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2.查询库、镜像库通过GG准实时同步核心库的数据；</w:t>
      </w:r>
    </w:p>
    <w:p w:rsidR="000D6268" w:rsidRPr="003855CF" w:rsidRDefault="000D6268"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3.外网批量同步、运维、分析系统的主要数据来源为MYSQL查询库；</w:t>
      </w:r>
    </w:p>
    <w:p w:rsidR="007F3155" w:rsidRPr="003855CF" w:rsidRDefault="007F3155" w:rsidP="002D1C6A">
      <w:pPr>
        <w:pStyle w:val="20"/>
        <w:spacing w:line="360" w:lineRule="auto"/>
        <w:rPr>
          <w:rFonts w:ascii="仿宋_GB2312" w:eastAsia="仿宋_GB2312"/>
        </w:rPr>
      </w:pPr>
      <w:bookmarkStart w:id="99" w:name="_Toc373068508"/>
      <w:r w:rsidRPr="003855CF">
        <w:rPr>
          <w:rFonts w:ascii="仿宋_GB2312" w:eastAsia="仿宋_GB2312" w:hint="eastAsia"/>
        </w:rPr>
        <w:t>接口</w:t>
      </w:r>
      <w:bookmarkEnd w:id="99"/>
    </w:p>
    <w:p w:rsidR="000D6268" w:rsidRPr="003855CF" w:rsidRDefault="000D6268" w:rsidP="002D1C6A">
      <w:pPr>
        <w:numPr>
          <w:ilvl w:val="0"/>
          <w:numId w:val="59"/>
        </w:numPr>
        <w:spacing w:line="360" w:lineRule="auto"/>
        <w:rPr>
          <w:rFonts w:ascii="仿宋_GB2312" w:eastAsia="仿宋_GB2312" w:hAnsi="仿宋"/>
          <w:sz w:val="24"/>
          <w:szCs w:val="24"/>
        </w:rPr>
      </w:pPr>
      <w:bookmarkStart w:id="100" w:name="OLE_LINK1"/>
      <w:r w:rsidRPr="003855CF">
        <w:rPr>
          <w:rFonts w:ascii="仿宋_GB2312" w:eastAsia="仿宋_GB2312" w:hAnsi="仿宋" w:hint="eastAsia"/>
          <w:sz w:val="24"/>
          <w:szCs w:val="24"/>
        </w:rPr>
        <w:t>接口须遵守现有资源系统同周边系统的接口协议和规范，并支持对ESB的接入和调用。</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接口定义符合开放系统互联标准和协议，方便系统间的互联。</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接口定义简单明了，便于数据生成和传送。</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为了保证数据传送的安全可靠，对重要数据要有加密机制，并且可以对交互的过程和状态进行监控，支持交互失败时的恢复。</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接口要采用可靠的传输机制，接口连接必须具有多级别的安全控制机制，同外部系统连接或广域网连接应通过有安全控制的网关设备或防火墙进行连接，不允许直接联网。</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支持接口平滑扩充，包括处理能力、处理节点、业务功能的扩充。</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接口设计应充分考虑并遵循灵活、规范、方便、安全的原则，保证接口</w:t>
      </w:r>
      <w:r w:rsidRPr="003855CF">
        <w:rPr>
          <w:rFonts w:ascii="仿宋_GB2312" w:eastAsia="仿宋_GB2312" w:hAnsi="仿宋" w:hint="eastAsia"/>
          <w:sz w:val="24"/>
          <w:szCs w:val="24"/>
        </w:rPr>
        <w:lastRenderedPageBreak/>
        <w:t>方式的灵活性、多样性、适应性。</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根据需要支持实时和定时数据交换方式。</w:t>
      </w:r>
    </w:p>
    <w:p w:rsidR="000D6268"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具备完善的日志和监控手段。</w:t>
      </w:r>
    </w:p>
    <w:p w:rsidR="007F3155" w:rsidRPr="003855CF" w:rsidRDefault="000D6268" w:rsidP="002D1C6A">
      <w:pPr>
        <w:numPr>
          <w:ilvl w:val="0"/>
          <w:numId w:val="59"/>
        </w:numPr>
        <w:spacing w:line="360" w:lineRule="auto"/>
        <w:rPr>
          <w:rFonts w:ascii="仿宋_GB2312" w:eastAsia="仿宋_GB2312" w:hAnsi="仿宋"/>
          <w:sz w:val="24"/>
          <w:szCs w:val="24"/>
        </w:rPr>
      </w:pPr>
      <w:r w:rsidRPr="003855CF">
        <w:rPr>
          <w:rFonts w:ascii="仿宋_GB2312" w:eastAsia="仿宋_GB2312" w:hAnsi="仿宋" w:hint="eastAsia"/>
          <w:sz w:val="24"/>
          <w:szCs w:val="24"/>
        </w:rPr>
        <w:t>支持接口的二次开发，接口可定制内容包括：接口方法名称、接口参数、返回的结果、采用的协议等，并支持二次定制的接口被统一管理和监控。</w:t>
      </w:r>
      <w:bookmarkEnd w:id="100"/>
    </w:p>
    <w:p w:rsidR="007F3155" w:rsidRPr="003855CF" w:rsidRDefault="007F3155" w:rsidP="002D1C6A">
      <w:pPr>
        <w:tabs>
          <w:tab w:val="left" w:pos="3476"/>
          <w:tab w:val="left" w:pos="8963"/>
          <w:tab w:val="left" w:pos="9048"/>
        </w:tabs>
        <w:spacing w:line="360" w:lineRule="auto"/>
        <w:jc w:val="left"/>
        <w:rPr>
          <w:rFonts w:ascii="仿宋_GB2312" w:eastAsia="仿宋_GB2312" w:hAnsi="宋体"/>
          <w:sz w:val="24"/>
          <w:szCs w:val="24"/>
        </w:rPr>
      </w:pPr>
    </w:p>
    <w:p w:rsidR="007F3155" w:rsidRPr="003855CF" w:rsidRDefault="007F3155" w:rsidP="002D1C6A">
      <w:pPr>
        <w:pStyle w:val="1"/>
        <w:spacing w:line="360" w:lineRule="auto"/>
        <w:rPr>
          <w:rFonts w:ascii="仿宋_GB2312" w:eastAsia="仿宋_GB2312" w:hAnsi="Arial" w:cs="Arial"/>
        </w:rPr>
      </w:pPr>
      <w:bookmarkStart w:id="101" w:name="_Toc132538950"/>
      <w:bookmarkStart w:id="102" w:name="_Toc132541505"/>
      <w:bookmarkStart w:id="103" w:name="_Toc132538951"/>
      <w:bookmarkStart w:id="104" w:name="_Toc132541506"/>
      <w:bookmarkStart w:id="105" w:name="_Toc132538952"/>
      <w:bookmarkStart w:id="106" w:name="_Toc132541507"/>
      <w:bookmarkStart w:id="107" w:name="_Toc132538953"/>
      <w:bookmarkStart w:id="108" w:name="_Toc132541508"/>
      <w:bookmarkStart w:id="109" w:name="_Toc132538954"/>
      <w:bookmarkStart w:id="110" w:name="_Toc132541509"/>
      <w:bookmarkStart w:id="111" w:name="_Toc373068509"/>
      <w:bookmarkStart w:id="112" w:name="_Toc161639676"/>
      <w:bookmarkStart w:id="113" w:name="_Toc161639696"/>
      <w:bookmarkEnd w:id="101"/>
      <w:bookmarkEnd w:id="102"/>
      <w:bookmarkEnd w:id="103"/>
      <w:bookmarkEnd w:id="104"/>
      <w:bookmarkEnd w:id="105"/>
      <w:bookmarkEnd w:id="106"/>
      <w:bookmarkEnd w:id="107"/>
      <w:bookmarkEnd w:id="108"/>
      <w:bookmarkEnd w:id="109"/>
      <w:bookmarkEnd w:id="110"/>
      <w:r w:rsidRPr="003855CF">
        <w:rPr>
          <w:rFonts w:ascii="仿宋_GB2312" w:eastAsia="仿宋_GB2312" w:hAnsi="Arial" w:cs="Arial" w:hint="eastAsia"/>
        </w:rPr>
        <w:lastRenderedPageBreak/>
        <w:t>项目难点及风险</w:t>
      </w:r>
      <w:bookmarkEnd w:id="111"/>
    </w:p>
    <w:p w:rsidR="00182E7F" w:rsidRPr="003855CF" w:rsidRDefault="00182E7F"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本次项目建设主要分为软件功能开发、数据割接上传、系统上线推广三大主要部分。建设及推广的主要难点为</w:t>
      </w:r>
      <w:r w:rsidR="00E96B52" w:rsidRPr="003855CF">
        <w:rPr>
          <w:rFonts w:ascii="仿宋_GB2312" w:eastAsia="仿宋_GB2312" w:hAnsi="宋体" w:hint="eastAsia"/>
          <w:sz w:val="24"/>
          <w:szCs w:val="24"/>
        </w:rPr>
        <w:t>：</w:t>
      </w:r>
    </w:p>
    <w:p w:rsidR="007F3155" w:rsidRPr="003855CF" w:rsidRDefault="00182E7F" w:rsidP="002D1C6A">
      <w:pPr>
        <w:numPr>
          <w:ilvl w:val="0"/>
          <w:numId w:val="48"/>
        </w:numPr>
        <w:tabs>
          <w:tab w:val="left" w:pos="993"/>
          <w:tab w:val="left" w:pos="8963"/>
          <w:tab w:val="left" w:pos="9048"/>
        </w:tabs>
        <w:spacing w:line="360" w:lineRule="auto"/>
        <w:jc w:val="left"/>
        <w:rPr>
          <w:rFonts w:ascii="仿宋_GB2312" w:eastAsia="仿宋_GB2312" w:hAnsi="宋体"/>
          <w:sz w:val="24"/>
          <w:szCs w:val="24"/>
        </w:rPr>
      </w:pPr>
      <w:r w:rsidRPr="003855CF">
        <w:rPr>
          <w:rFonts w:ascii="仿宋_GB2312" w:eastAsia="仿宋_GB2312" w:hAnsi="宋体" w:hint="eastAsia"/>
          <w:sz w:val="24"/>
          <w:szCs w:val="24"/>
        </w:rPr>
        <w:t>满足集团架构规范的条件下与MSS系统进行三码融合建设，并确保稳定运营；</w:t>
      </w:r>
    </w:p>
    <w:p w:rsidR="00182E7F" w:rsidRPr="003855CF" w:rsidRDefault="00182E7F" w:rsidP="002D1C6A">
      <w:pPr>
        <w:numPr>
          <w:ilvl w:val="0"/>
          <w:numId w:val="48"/>
        </w:numPr>
        <w:tabs>
          <w:tab w:val="left" w:pos="993"/>
          <w:tab w:val="left" w:pos="8963"/>
          <w:tab w:val="left" w:pos="9048"/>
        </w:tabs>
        <w:spacing w:line="360" w:lineRule="auto"/>
        <w:jc w:val="left"/>
        <w:rPr>
          <w:rFonts w:ascii="仿宋_GB2312" w:eastAsia="仿宋_GB2312" w:hAnsi="宋体"/>
          <w:sz w:val="24"/>
          <w:szCs w:val="24"/>
        </w:rPr>
      </w:pPr>
      <w:r w:rsidRPr="003855CF">
        <w:rPr>
          <w:rFonts w:ascii="仿宋_GB2312" w:eastAsia="仿宋_GB2312" w:hAnsi="宋体" w:hint="eastAsia"/>
          <w:sz w:val="24"/>
          <w:szCs w:val="24"/>
        </w:rPr>
        <w:t>资源全量割接上传至集团并后续稳定运营；</w:t>
      </w:r>
    </w:p>
    <w:p w:rsidR="004713BA" w:rsidRPr="003855CF" w:rsidRDefault="004713BA"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主要采取一下几种方式来规避风险：</w:t>
      </w:r>
    </w:p>
    <w:p w:rsidR="00182E7F" w:rsidRPr="003855CF" w:rsidRDefault="004713BA"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通过局方与核心合作伙伴组建优秀系统建设团队以及后续的运营团队确保系统的顺利研发及上线运营。</w:t>
      </w:r>
    </w:p>
    <w:p w:rsidR="004713BA" w:rsidRPr="003855CF" w:rsidRDefault="004713BA"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建立运营管控体系：包括数据质量管控及异常处理，确保稳定运营。</w:t>
      </w:r>
    </w:p>
    <w:p w:rsidR="004713BA" w:rsidRPr="003855CF" w:rsidRDefault="004713BA"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p>
    <w:p w:rsidR="004713BA" w:rsidRPr="003855CF" w:rsidRDefault="004713BA"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p>
    <w:p w:rsidR="007F3155" w:rsidRPr="003855CF" w:rsidRDefault="007F3155" w:rsidP="002D1C6A">
      <w:pPr>
        <w:spacing w:line="360" w:lineRule="auto"/>
        <w:rPr>
          <w:rFonts w:ascii="仿宋_GB2312" w:eastAsia="仿宋_GB2312"/>
        </w:rPr>
      </w:pPr>
    </w:p>
    <w:p w:rsidR="007F3155" w:rsidRPr="003855CF" w:rsidRDefault="007F3155" w:rsidP="002D1C6A">
      <w:pPr>
        <w:pStyle w:val="1"/>
        <w:spacing w:line="360" w:lineRule="auto"/>
        <w:rPr>
          <w:rFonts w:ascii="仿宋_GB2312" w:eastAsia="仿宋_GB2312" w:hAnsi="Arial" w:cs="Arial"/>
        </w:rPr>
      </w:pPr>
      <w:bookmarkStart w:id="114" w:name="_Toc373068510"/>
      <w:r w:rsidRPr="003855CF">
        <w:rPr>
          <w:rFonts w:ascii="仿宋_GB2312" w:eastAsia="仿宋_GB2312" w:hAnsi="Arial" w:cs="Arial" w:hint="eastAsia"/>
        </w:rPr>
        <w:lastRenderedPageBreak/>
        <w:t>系统软硬件配置要求</w:t>
      </w:r>
      <w:bookmarkEnd w:id="112"/>
      <w:bookmarkEnd w:id="114"/>
    </w:p>
    <w:p w:rsidR="00AD365E" w:rsidRPr="008D2B13" w:rsidRDefault="007F3155" w:rsidP="002D1C6A">
      <w:pPr>
        <w:pStyle w:val="20"/>
        <w:spacing w:line="360" w:lineRule="auto"/>
        <w:rPr>
          <w:rFonts w:ascii="仿宋_GB2312" w:eastAsia="仿宋_GB2312" w:hAnsi="宋体"/>
          <w:b w:val="0"/>
          <w:color w:val="000000" w:themeColor="text1"/>
          <w:sz w:val="24"/>
          <w:szCs w:val="24"/>
        </w:rPr>
      </w:pPr>
      <w:bookmarkStart w:id="115" w:name="_Toc161639677"/>
      <w:bookmarkStart w:id="116" w:name="_Toc373068511"/>
      <w:r w:rsidRPr="008D2B13">
        <w:rPr>
          <w:rFonts w:ascii="仿宋_GB2312" w:eastAsia="仿宋_GB2312" w:hint="eastAsia"/>
          <w:color w:val="000000" w:themeColor="text1"/>
        </w:rPr>
        <w:t>服务器端配置</w:t>
      </w:r>
      <w:bookmarkEnd w:id="115"/>
      <w:bookmarkEnd w:id="116"/>
    </w:p>
    <w:p w:rsidR="003133F2" w:rsidRPr="003855CF" w:rsidRDefault="003133F2" w:rsidP="002D1C6A">
      <w:pPr>
        <w:widowControl/>
        <w:spacing w:line="360" w:lineRule="auto"/>
        <w:jc w:val="left"/>
        <w:rPr>
          <w:rFonts w:ascii="仿宋_GB2312" w:eastAsia="仿宋_GB2312" w:hAnsi="宋体" w:cs="宋体"/>
          <w:kern w:val="0"/>
          <w:sz w:val="24"/>
          <w:szCs w:val="24"/>
        </w:rPr>
      </w:pPr>
      <w:r w:rsidRPr="003855CF">
        <w:rPr>
          <w:rFonts w:ascii="仿宋_GB2312" w:eastAsia="仿宋_GB2312" w:hAnsi="宋体" w:cs="宋体" w:hint="eastAsia"/>
          <w:kern w:val="0"/>
          <w:sz w:val="24"/>
          <w:szCs w:val="24"/>
        </w:rPr>
        <w:t>系统网络拓扑图如下图所示：</w:t>
      </w:r>
    </w:p>
    <w:p w:rsidR="003133F2" w:rsidRPr="003855CF" w:rsidRDefault="0070239B" w:rsidP="002D1C6A">
      <w:pPr>
        <w:spacing w:line="360" w:lineRule="auto"/>
        <w:rPr>
          <w:rFonts w:ascii="仿宋_GB2312" w:eastAsia="仿宋_GB2312"/>
        </w:rPr>
      </w:pPr>
      <w:r>
        <w:rPr>
          <w:rFonts w:ascii="仿宋_GB2312" w:eastAsia="仿宋_GB2312" w:hAnsi="宋体" w:cs="宋体" w:hint="eastAsia"/>
          <w:noProof/>
          <w:kern w:val="0"/>
          <w:sz w:val="24"/>
          <w:szCs w:val="24"/>
        </w:rPr>
        <w:drawing>
          <wp:inline distT="0" distB="0" distL="0" distR="0">
            <wp:extent cx="4667250" cy="3924300"/>
            <wp:effectExtent l="19050" t="0" r="0" b="0"/>
            <wp:docPr id="44" name="图片 12" descr="C:\Users\wenjg\AppData\Roaming\Tencent\Users\56347748\QQ\WinTemp\RichOle\L7N`]E6IH`XHWSH]PEV_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C:\Users\wenjg\AppData\Roaming\Tencent\Users\56347748\QQ\WinTemp\RichOle\L7N`]E6IH`XHWSH]PEV_T)I.jpg"/>
                    <pic:cNvPicPr>
                      <a:picLocks noChangeAspect="1" noChangeArrowheads="1"/>
                    </pic:cNvPicPr>
                  </pic:nvPicPr>
                  <pic:blipFill>
                    <a:blip r:embed="rId72" cstate="print"/>
                    <a:srcRect/>
                    <a:stretch>
                      <a:fillRect/>
                    </a:stretch>
                  </pic:blipFill>
                  <pic:spPr bwMode="auto">
                    <a:xfrm>
                      <a:off x="0" y="0"/>
                      <a:ext cx="4667250" cy="3924300"/>
                    </a:xfrm>
                    <a:prstGeom prst="rect">
                      <a:avLst/>
                    </a:prstGeom>
                    <a:noFill/>
                    <a:ln w="9525">
                      <a:noFill/>
                      <a:miter lim="800000"/>
                      <a:headEnd/>
                      <a:tailEnd/>
                    </a:ln>
                  </pic:spPr>
                </pic:pic>
              </a:graphicData>
            </a:graphic>
          </wp:inline>
        </w:drawing>
      </w:r>
    </w:p>
    <w:p w:rsidR="003133F2" w:rsidRPr="003855CF" w:rsidRDefault="003133F2" w:rsidP="002D1C6A">
      <w:pPr>
        <w:tabs>
          <w:tab w:val="left" w:pos="3476"/>
          <w:tab w:val="left" w:pos="8963"/>
          <w:tab w:val="left" w:pos="9048"/>
        </w:tabs>
        <w:spacing w:line="360" w:lineRule="auto"/>
        <w:ind w:firstLineChars="200" w:firstLine="480"/>
        <w:jc w:val="left"/>
        <w:rPr>
          <w:rFonts w:ascii="仿宋_GB2312" w:eastAsia="仿宋_GB2312" w:hAnsi="宋体"/>
          <w:color w:val="FF0000"/>
          <w:sz w:val="24"/>
          <w:szCs w:val="24"/>
        </w:rPr>
      </w:pPr>
    </w:p>
    <w:tbl>
      <w:tblPr>
        <w:tblW w:w="5000" w:type="pct"/>
        <w:jc w:val="center"/>
        <w:tblLayout w:type="fixed"/>
        <w:tblCellMar>
          <w:left w:w="30" w:type="dxa"/>
          <w:right w:w="30" w:type="dxa"/>
        </w:tblCellMar>
        <w:tblLook w:val="0000" w:firstRow="0" w:lastRow="0" w:firstColumn="0" w:lastColumn="0" w:noHBand="0" w:noVBand="0"/>
      </w:tblPr>
      <w:tblGrid>
        <w:gridCol w:w="598"/>
        <w:gridCol w:w="1481"/>
        <w:gridCol w:w="2347"/>
        <w:gridCol w:w="992"/>
        <w:gridCol w:w="709"/>
        <w:gridCol w:w="992"/>
        <w:gridCol w:w="1247"/>
      </w:tblGrid>
      <w:tr w:rsidR="00760CDD" w:rsidRPr="003855CF" w:rsidTr="007F3155">
        <w:trPr>
          <w:cantSplit/>
          <w:trHeight w:val="300"/>
          <w:jc w:val="center"/>
        </w:trPr>
        <w:tc>
          <w:tcPr>
            <w:tcW w:w="357" w:type="pct"/>
            <w:vMerge w:val="restart"/>
            <w:tcBorders>
              <w:top w:val="single" w:sz="6" w:space="0" w:color="auto"/>
              <w:left w:val="single" w:sz="6" w:space="0" w:color="auto"/>
              <w:right w:val="single" w:sz="6" w:space="0" w:color="auto"/>
            </w:tcBorders>
            <w:shd w:val="clear" w:color="auto" w:fill="D9D9D9"/>
          </w:tcPr>
          <w:p w:rsidR="00760CDD" w:rsidRPr="003855CF" w:rsidRDefault="00760CDD" w:rsidP="002D1C6A">
            <w:pPr>
              <w:spacing w:line="360" w:lineRule="auto"/>
              <w:jc w:val="center"/>
              <w:rPr>
                <w:rFonts w:ascii="仿宋_GB2312" w:eastAsia="仿宋_GB2312"/>
                <w:b/>
              </w:rPr>
            </w:pPr>
            <w:bookmarkStart w:id="117" w:name="OLE_LINK3"/>
            <w:bookmarkStart w:id="118" w:name="OLE_LINK4"/>
            <w:r w:rsidRPr="003855CF">
              <w:rPr>
                <w:rFonts w:ascii="仿宋_GB2312" w:eastAsia="仿宋_GB2312" w:hint="eastAsia"/>
                <w:b/>
              </w:rPr>
              <w:t>类别</w:t>
            </w:r>
          </w:p>
        </w:tc>
        <w:tc>
          <w:tcPr>
            <w:tcW w:w="885" w:type="pct"/>
            <w:vMerge w:val="restart"/>
            <w:tcBorders>
              <w:top w:val="single" w:sz="6" w:space="0" w:color="auto"/>
              <w:left w:val="single" w:sz="6" w:space="0" w:color="auto"/>
              <w:right w:val="single" w:sz="6" w:space="0" w:color="auto"/>
            </w:tcBorders>
            <w:shd w:val="clear" w:color="auto" w:fill="D9D9D9"/>
          </w:tcPr>
          <w:p w:rsidR="00760CDD" w:rsidRPr="003855CF" w:rsidRDefault="00760CDD" w:rsidP="002D1C6A">
            <w:pPr>
              <w:spacing w:line="360" w:lineRule="auto"/>
              <w:jc w:val="center"/>
              <w:rPr>
                <w:rFonts w:ascii="仿宋_GB2312" w:eastAsia="仿宋_GB2312"/>
                <w:b/>
              </w:rPr>
            </w:pPr>
            <w:r w:rsidRPr="003855CF">
              <w:rPr>
                <w:rFonts w:ascii="仿宋_GB2312" w:eastAsia="仿宋_GB2312" w:hint="eastAsia"/>
                <w:b/>
              </w:rPr>
              <w:t>用途</w:t>
            </w:r>
          </w:p>
        </w:tc>
        <w:tc>
          <w:tcPr>
            <w:tcW w:w="1403" w:type="pct"/>
            <w:vMerge w:val="restart"/>
            <w:tcBorders>
              <w:top w:val="single" w:sz="6" w:space="0" w:color="auto"/>
              <w:left w:val="single" w:sz="6" w:space="0" w:color="auto"/>
              <w:right w:val="single" w:sz="6" w:space="0" w:color="auto"/>
            </w:tcBorders>
            <w:shd w:val="clear" w:color="auto" w:fill="D9D9D9"/>
            <w:vAlign w:val="center"/>
          </w:tcPr>
          <w:p w:rsidR="00760CDD" w:rsidRPr="003855CF" w:rsidRDefault="00760CDD" w:rsidP="00D46622">
            <w:pPr>
              <w:spacing w:line="360" w:lineRule="auto"/>
              <w:ind w:firstLineChars="200" w:firstLine="422"/>
              <w:rPr>
                <w:rFonts w:ascii="仿宋_GB2312" w:eastAsia="仿宋_GB2312"/>
                <w:b/>
              </w:rPr>
            </w:pPr>
            <w:r w:rsidRPr="003855CF">
              <w:rPr>
                <w:rFonts w:ascii="仿宋_GB2312" w:eastAsia="仿宋_GB2312" w:hint="eastAsia"/>
                <w:b/>
              </w:rPr>
              <w:t>设备需求</w:t>
            </w:r>
          </w:p>
        </w:tc>
        <w:tc>
          <w:tcPr>
            <w:tcW w:w="1017" w:type="pct"/>
            <w:gridSpan w:val="2"/>
            <w:tcBorders>
              <w:top w:val="single" w:sz="6" w:space="0" w:color="auto"/>
              <w:left w:val="single" w:sz="6" w:space="0" w:color="auto"/>
              <w:bottom w:val="single" w:sz="4" w:space="0" w:color="auto"/>
              <w:right w:val="single" w:sz="6" w:space="0" w:color="auto"/>
            </w:tcBorders>
            <w:shd w:val="clear" w:color="auto" w:fill="D9D9D9"/>
            <w:vAlign w:val="center"/>
          </w:tcPr>
          <w:p w:rsidR="00760CDD" w:rsidRPr="003855CF" w:rsidRDefault="00760CDD" w:rsidP="00D46622">
            <w:pPr>
              <w:spacing w:line="360" w:lineRule="auto"/>
              <w:ind w:firstLineChars="200" w:firstLine="422"/>
              <w:rPr>
                <w:rFonts w:ascii="仿宋_GB2312" w:eastAsia="仿宋_GB2312"/>
                <w:b/>
              </w:rPr>
            </w:pPr>
            <w:r w:rsidRPr="003855CF">
              <w:rPr>
                <w:rFonts w:ascii="仿宋_GB2312" w:eastAsia="仿宋_GB2312" w:hint="eastAsia"/>
                <w:b/>
              </w:rPr>
              <w:t>建设规模</w:t>
            </w:r>
          </w:p>
        </w:tc>
        <w:tc>
          <w:tcPr>
            <w:tcW w:w="593" w:type="pct"/>
            <w:vMerge w:val="restart"/>
            <w:tcBorders>
              <w:top w:val="single" w:sz="6" w:space="0" w:color="auto"/>
              <w:left w:val="single" w:sz="6" w:space="0" w:color="auto"/>
              <w:right w:val="single" w:sz="6" w:space="0" w:color="auto"/>
            </w:tcBorders>
            <w:shd w:val="clear" w:color="auto" w:fill="D9D9D9"/>
            <w:vAlign w:val="center"/>
          </w:tcPr>
          <w:p w:rsidR="00760CDD" w:rsidRPr="003855CF" w:rsidRDefault="00760CDD" w:rsidP="002D1C6A">
            <w:pPr>
              <w:spacing w:line="360" w:lineRule="auto"/>
              <w:rPr>
                <w:rFonts w:ascii="仿宋_GB2312" w:eastAsia="仿宋_GB2312"/>
                <w:b/>
              </w:rPr>
            </w:pPr>
            <w:r w:rsidRPr="003855CF">
              <w:rPr>
                <w:rFonts w:ascii="仿宋_GB2312" w:eastAsia="仿宋_GB2312" w:hint="eastAsia"/>
                <w:b/>
              </w:rPr>
              <w:t>投资（元）</w:t>
            </w:r>
          </w:p>
        </w:tc>
        <w:tc>
          <w:tcPr>
            <w:tcW w:w="745" w:type="pct"/>
            <w:vMerge w:val="restart"/>
            <w:tcBorders>
              <w:top w:val="single" w:sz="6" w:space="0" w:color="auto"/>
              <w:left w:val="single" w:sz="6" w:space="0" w:color="auto"/>
              <w:right w:val="single" w:sz="6" w:space="0" w:color="auto"/>
            </w:tcBorders>
            <w:shd w:val="clear" w:color="auto" w:fill="D9D9D9"/>
          </w:tcPr>
          <w:p w:rsidR="00760CDD" w:rsidRPr="003855CF" w:rsidRDefault="00760CDD" w:rsidP="002D1C6A">
            <w:pPr>
              <w:spacing w:line="360" w:lineRule="auto"/>
              <w:jc w:val="center"/>
              <w:rPr>
                <w:rFonts w:ascii="仿宋_GB2312" w:eastAsia="仿宋_GB2312"/>
                <w:b/>
              </w:rPr>
            </w:pPr>
            <w:r w:rsidRPr="003855CF">
              <w:rPr>
                <w:rFonts w:ascii="仿宋_GB2312" w:eastAsia="仿宋_GB2312" w:hint="eastAsia"/>
                <w:b/>
              </w:rPr>
              <w:t>备注</w:t>
            </w:r>
          </w:p>
        </w:tc>
      </w:tr>
      <w:tr w:rsidR="00760CDD" w:rsidRPr="003855CF" w:rsidTr="007F3155">
        <w:trPr>
          <w:cantSplit/>
          <w:trHeight w:val="423"/>
          <w:jc w:val="center"/>
        </w:trPr>
        <w:tc>
          <w:tcPr>
            <w:tcW w:w="357" w:type="pct"/>
            <w:vMerge/>
            <w:tcBorders>
              <w:left w:val="single" w:sz="6" w:space="0" w:color="auto"/>
              <w:bottom w:val="single" w:sz="6" w:space="0" w:color="auto"/>
              <w:right w:val="single" w:sz="6" w:space="0" w:color="auto"/>
            </w:tcBorders>
            <w:shd w:val="clear" w:color="auto" w:fill="D9D9D9"/>
          </w:tcPr>
          <w:p w:rsidR="00760CDD" w:rsidRPr="003855CF" w:rsidRDefault="00760CDD" w:rsidP="00D46622">
            <w:pPr>
              <w:spacing w:line="360" w:lineRule="auto"/>
              <w:ind w:firstLineChars="200" w:firstLine="422"/>
              <w:rPr>
                <w:rFonts w:ascii="仿宋_GB2312" w:eastAsia="仿宋_GB2312"/>
                <w:b/>
              </w:rPr>
            </w:pPr>
          </w:p>
        </w:tc>
        <w:tc>
          <w:tcPr>
            <w:tcW w:w="885" w:type="pct"/>
            <w:vMerge/>
            <w:tcBorders>
              <w:left w:val="single" w:sz="6" w:space="0" w:color="auto"/>
              <w:bottom w:val="single" w:sz="6" w:space="0" w:color="auto"/>
              <w:right w:val="single" w:sz="6" w:space="0" w:color="auto"/>
            </w:tcBorders>
            <w:shd w:val="clear" w:color="auto" w:fill="D9D9D9"/>
          </w:tcPr>
          <w:p w:rsidR="00760CDD" w:rsidRPr="003855CF" w:rsidRDefault="00760CDD" w:rsidP="00D46622">
            <w:pPr>
              <w:spacing w:line="360" w:lineRule="auto"/>
              <w:ind w:firstLineChars="200" w:firstLine="422"/>
              <w:rPr>
                <w:rFonts w:ascii="仿宋_GB2312" w:eastAsia="仿宋_GB2312"/>
                <w:b/>
              </w:rPr>
            </w:pPr>
          </w:p>
        </w:tc>
        <w:tc>
          <w:tcPr>
            <w:tcW w:w="1403" w:type="pct"/>
            <w:vMerge/>
            <w:tcBorders>
              <w:top w:val="single" w:sz="6" w:space="0" w:color="auto"/>
              <w:left w:val="single" w:sz="6" w:space="0" w:color="auto"/>
              <w:bottom w:val="single" w:sz="6" w:space="0" w:color="auto"/>
              <w:right w:val="single" w:sz="6" w:space="0" w:color="auto"/>
            </w:tcBorders>
            <w:shd w:val="clear" w:color="auto" w:fill="D9D9D9"/>
            <w:vAlign w:val="center"/>
          </w:tcPr>
          <w:p w:rsidR="00760CDD" w:rsidRPr="003855CF" w:rsidRDefault="00760CDD" w:rsidP="00D46622">
            <w:pPr>
              <w:spacing w:line="360" w:lineRule="auto"/>
              <w:ind w:firstLineChars="200" w:firstLine="422"/>
              <w:rPr>
                <w:rFonts w:ascii="仿宋_GB2312" w:eastAsia="仿宋_GB2312"/>
                <w:b/>
              </w:rPr>
            </w:pPr>
          </w:p>
        </w:tc>
        <w:tc>
          <w:tcPr>
            <w:tcW w:w="593" w:type="pct"/>
            <w:tcBorders>
              <w:top w:val="single" w:sz="4" w:space="0" w:color="auto"/>
              <w:left w:val="single" w:sz="6" w:space="0" w:color="auto"/>
              <w:bottom w:val="single" w:sz="6" w:space="0" w:color="auto"/>
              <w:right w:val="single" w:sz="6" w:space="0" w:color="auto"/>
            </w:tcBorders>
            <w:shd w:val="clear" w:color="auto" w:fill="D9D9D9"/>
            <w:vAlign w:val="center"/>
          </w:tcPr>
          <w:p w:rsidR="00760CDD" w:rsidRPr="003855CF" w:rsidRDefault="00760CDD" w:rsidP="002D1C6A">
            <w:pPr>
              <w:spacing w:line="360" w:lineRule="auto"/>
              <w:jc w:val="center"/>
              <w:rPr>
                <w:rFonts w:ascii="仿宋_GB2312" w:eastAsia="仿宋_GB2312"/>
                <w:b/>
              </w:rPr>
            </w:pPr>
            <w:r w:rsidRPr="003855CF">
              <w:rPr>
                <w:rFonts w:ascii="仿宋_GB2312" w:eastAsia="仿宋_GB2312" w:hint="eastAsia"/>
                <w:b/>
              </w:rPr>
              <w:t>单位</w:t>
            </w:r>
          </w:p>
        </w:tc>
        <w:tc>
          <w:tcPr>
            <w:tcW w:w="424" w:type="pct"/>
            <w:tcBorders>
              <w:top w:val="single" w:sz="4" w:space="0" w:color="auto"/>
              <w:left w:val="single" w:sz="6" w:space="0" w:color="auto"/>
              <w:bottom w:val="single" w:sz="6" w:space="0" w:color="auto"/>
              <w:right w:val="single" w:sz="6" w:space="0" w:color="auto"/>
            </w:tcBorders>
            <w:shd w:val="clear" w:color="auto" w:fill="D9D9D9"/>
            <w:vAlign w:val="center"/>
          </w:tcPr>
          <w:p w:rsidR="00760CDD" w:rsidRPr="003855CF" w:rsidRDefault="00760CDD" w:rsidP="002D1C6A">
            <w:pPr>
              <w:spacing w:line="360" w:lineRule="auto"/>
              <w:jc w:val="center"/>
              <w:rPr>
                <w:rFonts w:ascii="仿宋_GB2312" w:eastAsia="仿宋_GB2312"/>
                <w:b/>
              </w:rPr>
            </w:pPr>
            <w:r w:rsidRPr="003855CF">
              <w:rPr>
                <w:rFonts w:ascii="仿宋_GB2312" w:eastAsia="仿宋_GB2312" w:hint="eastAsia"/>
                <w:b/>
              </w:rPr>
              <w:t>数量</w:t>
            </w:r>
          </w:p>
        </w:tc>
        <w:tc>
          <w:tcPr>
            <w:tcW w:w="593" w:type="pct"/>
            <w:vMerge/>
            <w:tcBorders>
              <w:top w:val="single" w:sz="6" w:space="0" w:color="auto"/>
              <w:left w:val="single" w:sz="6" w:space="0" w:color="auto"/>
              <w:bottom w:val="single" w:sz="6" w:space="0" w:color="auto"/>
              <w:right w:val="single" w:sz="6" w:space="0" w:color="auto"/>
            </w:tcBorders>
            <w:shd w:val="clear" w:color="auto" w:fill="D9D9D9"/>
            <w:vAlign w:val="center"/>
          </w:tcPr>
          <w:p w:rsidR="00760CDD" w:rsidRPr="003855CF" w:rsidRDefault="00760CDD" w:rsidP="00D46622">
            <w:pPr>
              <w:spacing w:line="360" w:lineRule="auto"/>
              <w:ind w:firstLineChars="200" w:firstLine="422"/>
              <w:rPr>
                <w:rFonts w:ascii="仿宋_GB2312" w:eastAsia="仿宋_GB2312"/>
                <w:b/>
              </w:rPr>
            </w:pPr>
          </w:p>
        </w:tc>
        <w:tc>
          <w:tcPr>
            <w:tcW w:w="745" w:type="pct"/>
            <w:vMerge/>
            <w:tcBorders>
              <w:left w:val="single" w:sz="6" w:space="0" w:color="auto"/>
              <w:bottom w:val="single" w:sz="6" w:space="0" w:color="auto"/>
              <w:right w:val="single" w:sz="6" w:space="0" w:color="auto"/>
            </w:tcBorders>
            <w:shd w:val="clear" w:color="auto" w:fill="D9D9D9"/>
          </w:tcPr>
          <w:p w:rsidR="00760CDD" w:rsidRPr="003855CF" w:rsidRDefault="00760CDD" w:rsidP="00D46622">
            <w:pPr>
              <w:spacing w:line="360" w:lineRule="auto"/>
              <w:ind w:firstLineChars="200" w:firstLine="422"/>
              <w:rPr>
                <w:rFonts w:ascii="仿宋_GB2312" w:eastAsia="仿宋_GB2312"/>
                <w:b/>
              </w:rPr>
            </w:pPr>
          </w:p>
        </w:tc>
      </w:tr>
      <w:tr w:rsidR="00760CDD" w:rsidRPr="003855CF" w:rsidTr="007F3155">
        <w:trPr>
          <w:trHeight w:val="659"/>
          <w:jc w:val="center"/>
        </w:trPr>
        <w:tc>
          <w:tcPr>
            <w:tcW w:w="357" w:type="pct"/>
            <w:vMerge w:val="restart"/>
            <w:tcBorders>
              <w:top w:val="single" w:sz="6" w:space="0" w:color="auto"/>
              <w:left w:val="single" w:sz="6" w:space="0" w:color="auto"/>
              <w:right w:val="single" w:sz="4" w:space="0" w:color="auto"/>
            </w:tcBorders>
            <w:textDirection w:val="tbRl"/>
          </w:tcPr>
          <w:p w:rsidR="00760CDD" w:rsidRPr="003855CF" w:rsidRDefault="00760CDD" w:rsidP="002D1C6A">
            <w:pPr>
              <w:spacing w:line="360" w:lineRule="auto"/>
              <w:ind w:left="113" w:right="113"/>
              <w:jc w:val="center"/>
              <w:rPr>
                <w:rFonts w:ascii="仿宋_GB2312" w:eastAsia="仿宋_GB2312" w:cs="宋体"/>
              </w:rPr>
            </w:pPr>
            <w:r w:rsidRPr="003855CF">
              <w:rPr>
                <w:rFonts w:ascii="仿宋_GB2312" w:eastAsia="仿宋_GB2312" w:cs="宋体" w:hint="eastAsia"/>
              </w:rPr>
              <w:t>网络及硬件服务器</w:t>
            </w:r>
          </w:p>
        </w:tc>
        <w:tc>
          <w:tcPr>
            <w:tcW w:w="885" w:type="pct"/>
            <w:tcBorders>
              <w:top w:val="single" w:sz="6" w:space="0" w:color="auto"/>
              <w:left w:val="single" w:sz="6" w:space="0" w:color="auto"/>
              <w:bottom w:val="single" w:sz="6" w:space="0" w:color="auto"/>
              <w:right w:val="single" w:sz="4" w:space="0" w:color="auto"/>
            </w:tcBorders>
            <w:vAlign w:val="center"/>
          </w:tcPr>
          <w:p w:rsidR="00760CDD" w:rsidRPr="003855CF" w:rsidRDefault="00760CDD" w:rsidP="002D1C6A">
            <w:pPr>
              <w:spacing w:line="360" w:lineRule="auto"/>
              <w:rPr>
                <w:rFonts w:ascii="仿宋_GB2312" w:eastAsia="仿宋_GB2312" w:cs="宋体"/>
              </w:rPr>
            </w:pPr>
            <w:r w:rsidRPr="003855CF">
              <w:rPr>
                <w:rFonts w:ascii="仿宋_GB2312" w:eastAsia="仿宋_GB2312" w:cs="宋体" w:hint="eastAsia"/>
              </w:rPr>
              <w:t>数据库服务器</w:t>
            </w:r>
          </w:p>
        </w:tc>
        <w:tc>
          <w:tcPr>
            <w:tcW w:w="1403" w:type="pct"/>
            <w:tcBorders>
              <w:top w:val="single" w:sz="6" w:space="0" w:color="auto"/>
              <w:left w:val="single" w:sz="6" w:space="0" w:color="auto"/>
              <w:bottom w:val="single" w:sz="6" w:space="0" w:color="auto"/>
              <w:right w:val="single" w:sz="4" w:space="0" w:color="auto"/>
            </w:tcBorders>
            <w:vAlign w:val="center"/>
          </w:tcPr>
          <w:p w:rsidR="008D2B13" w:rsidRPr="003855CF" w:rsidRDefault="008D2B13" w:rsidP="008D2B13">
            <w:pPr>
              <w:spacing w:line="360" w:lineRule="auto"/>
              <w:rPr>
                <w:rFonts w:ascii="仿宋_GB2312" w:eastAsia="仿宋_GB2312" w:cs="宋体"/>
              </w:rPr>
            </w:pPr>
            <w:r w:rsidRPr="003855CF">
              <w:rPr>
                <w:rFonts w:ascii="仿宋_GB2312" w:eastAsia="仿宋_GB2312" w:cs="宋体" w:hint="eastAsia"/>
              </w:rPr>
              <w:t>CPU：</w:t>
            </w:r>
            <w:r w:rsidRPr="003855CF">
              <w:rPr>
                <w:rFonts w:ascii="仿宋_GB2312" w:eastAsia="仿宋_GB2312" w:hint="eastAsia"/>
                <w:noProof/>
                <w:kern w:val="0"/>
              </w:rPr>
              <w:t>3.33 GHz CPU，</w:t>
            </w:r>
            <w:r>
              <w:rPr>
                <w:rFonts w:ascii="仿宋_GB2312" w:eastAsia="仿宋_GB2312" w:hint="eastAsia"/>
                <w:noProof/>
                <w:kern w:val="0"/>
              </w:rPr>
              <w:t>8</w:t>
            </w:r>
            <w:r w:rsidRPr="003855CF">
              <w:rPr>
                <w:rFonts w:ascii="仿宋_GB2312" w:eastAsia="仿宋_GB2312" w:hint="eastAsia"/>
                <w:noProof/>
                <w:kern w:val="0"/>
              </w:rPr>
              <w:t>核心</w:t>
            </w:r>
          </w:p>
          <w:p w:rsidR="008D2B13" w:rsidRPr="003855CF" w:rsidRDefault="008D2B13" w:rsidP="008D2B13">
            <w:pPr>
              <w:spacing w:line="360" w:lineRule="auto"/>
              <w:rPr>
                <w:rFonts w:ascii="仿宋_GB2312" w:eastAsia="仿宋_GB2312" w:cs="宋体"/>
              </w:rPr>
            </w:pPr>
            <w:r w:rsidRPr="003855CF">
              <w:rPr>
                <w:rFonts w:ascii="仿宋_GB2312" w:eastAsia="仿宋_GB2312" w:cs="宋体" w:hint="eastAsia"/>
              </w:rPr>
              <w:t>内存：</w:t>
            </w:r>
            <w:r>
              <w:rPr>
                <w:rFonts w:ascii="仿宋_GB2312" w:eastAsia="仿宋_GB2312" w:cs="宋体" w:hint="eastAsia"/>
              </w:rPr>
              <w:t>16</w:t>
            </w:r>
            <w:r w:rsidRPr="003855CF">
              <w:rPr>
                <w:rFonts w:ascii="仿宋_GB2312" w:eastAsia="仿宋_GB2312" w:cs="宋体" w:hint="eastAsia"/>
              </w:rPr>
              <w:t xml:space="preserve">G RAM </w:t>
            </w:r>
          </w:p>
          <w:p w:rsidR="00760CDD" w:rsidRPr="003855CF" w:rsidRDefault="008D2B13" w:rsidP="008D2B13">
            <w:pPr>
              <w:spacing w:line="360" w:lineRule="auto"/>
              <w:rPr>
                <w:rFonts w:ascii="仿宋_GB2312" w:eastAsia="仿宋_GB2312"/>
              </w:rPr>
            </w:pPr>
            <w:r w:rsidRPr="003855CF">
              <w:rPr>
                <w:rFonts w:ascii="仿宋_GB2312" w:eastAsia="仿宋_GB2312" w:hint="eastAsia"/>
              </w:rPr>
              <w:t>硬盘：自带硬盘</w:t>
            </w:r>
            <w:r>
              <w:rPr>
                <w:rFonts w:ascii="仿宋_GB2312" w:eastAsia="仿宋_GB2312" w:hint="eastAsia"/>
              </w:rPr>
              <w:t>1T</w:t>
            </w:r>
          </w:p>
        </w:tc>
        <w:tc>
          <w:tcPr>
            <w:tcW w:w="593" w:type="pct"/>
            <w:tcBorders>
              <w:top w:val="single" w:sz="6" w:space="0" w:color="auto"/>
              <w:left w:val="single" w:sz="4" w:space="0" w:color="auto"/>
              <w:bottom w:val="single" w:sz="6" w:space="0" w:color="auto"/>
              <w:right w:val="single" w:sz="4" w:space="0" w:color="auto"/>
            </w:tcBorders>
            <w:vAlign w:val="center"/>
          </w:tcPr>
          <w:p w:rsidR="00760CDD" w:rsidRPr="003855CF" w:rsidRDefault="00760CDD" w:rsidP="002D1C6A">
            <w:pPr>
              <w:spacing w:line="360" w:lineRule="auto"/>
              <w:ind w:firstLineChars="2" w:firstLine="4"/>
              <w:jc w:val="center"/>
              <w:rPr>
                <w:rFonts w:ascii="仿宋_GB2312" w:eastAsia="仿宋_GB2312"/>
              </w:rPr>
            </w:pPr>
            <w:r w:rsidRPr="003855CF">
              <w:rPr>
                <w:rFonts w:ascii="仿宋_GB2312" w:eastAsia="仿宋_GB2312" w:hint="eastAsia"/>
              </w:rPr>
              <w:t>台</w:t>
            </w:r>
          </w:p>
        </w:tc>
        <w:tc>
          <w:tcPr>
            <w:tcW w:w="424" w:type="pct"/>
            <w:tcBorders>
              <w:top w:val="single" w:sz="6" w:space="0" w:color="auto"/>
              <w:left w:val="single" w:sz="4" w:space="0" w:color="auto"/>
              <w:bottom w:val="single" w:sz="6" w:space="0" w:color="auto"/>
              <w:right w:val="single" w:sz="4" w:space="0" w:color="auto"/>
            </w:tcBorders>
            <w:vAlign w:val="center"/>
          </w:tcPr>
          <w:p w:rsidR="00760CDD" w:rsidRPr="003855CF" w:rsidRDefault="008D2B13" w:rsidP="008D2B13">
            <w:pPr>
              <w:spacing w:line="360" w:lineRule="auto"/>
              <w:ind w:firstLineChars="4" w:firstLine="8"/>
              <w:jc w:val="right"/>
              <w:rPr>
                <w:rFonts w:ascii="仿宋_GB2312" w:eastAsia="仿宋_GB2312"/>
              </w:rPr>
            </w:pPr>
            <w:r>
              <w:rPr>
                <w:rFonts w:ascii="仿宋_GB2312" w:eastAsia="仿宋_GB2312" w:hint="eastAsia"/>
              </w:rPr>
              <w:t>15</w:t>
            </w:r>
          </w:p>
        </w:tc>
        <w:tc>
          <w:tcPr>
            <w:tcW w:w="593"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jc w:val="right"/>
              <w:rPr>
                <w:rFonts w:ascii="仿宋_GB2312" w:eastAsia="仿宋_GB2312"/>
              </w:rPr>
            </w:pPr>
          </w:p>
        </w:tc>
        <w:tc>
          <w:tcPr>
            <w:tcW w:w="745"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rPr>
                <w:rFonts w:ascii="仿宋_GB2312" w:eastAsia="仿宋_GB2312"/>
              </w:rPr>
            </w:pPr>
          </w:p>
        </w:tc>
      </w:tr>
      <w:tr w:rsidR="00760CDD" w:rsidRPr="003855CF" w:rsidTr="007F3155">
        <w:trPr>
          <w:trHeight w:val="659"/>
          <w:jc w:val="center"/>
        </w:trPr>
        <w:tc>
          <w:tcPr>
            <w:tcW w:w="357" w:type="pct"/>
            <w:vMerge/>
            <w:tcBorders>
              <w:left w:val="single" w:sz="6" w:space="0" w:color="auto"/>
              <w:right w:val="single" w:sz="4" w:space="0" w:color="auto"/>
            </w:tcBorders>
          </w:tcPr>
          <w:p w:rsidR="00760CDD" w:rsidRPr="003855CF" w:rsidRDefault="00760CDD" w:rsidP="002D1C6A">
            <w:pPr>
              <w:spacing w:line="360" w:lineRule="auto"/>
              <w:rPr>
                <w:rFonts w:ascii="仿宋_GB2312" w:eastAsia="仿宋_GB2312" w:cs="宋体"/>
                <w:color w:val="FF0000"/>
              </w:rPr>
            </w:pPr>
          </w:p>
        </w:tc>
        <w:tc>
          <w:tcPr>
            <w:tcW w:w="885" w:type="pct"/>
            <w:tcBorders>
              <w:top w:val="single" w:sz="6" w:space="0" w:color="auto"/>
              <w:left w:val="single" w:sz="6" w:space="0" w:color="auto"/>
              <w:bottom w:val="single" w:sz="6" w:space="0" w:color="auto"/>
              <w:right w:val="single" w:sz="4" w:space="0" w:color="auto"/>
            </w:tcBorders>
            <w:vAlign w:val="center"/>
          </w:tcPr>
          <w:p w:rsidR="00760CDD" w:rsidRPr="003855CF" w:rsidRDefault="00760CDD" w:rsidP="002D1C6A">
            <w:pPr>
              <w:spacing w:line="360" w:lineRule="auto"/>
              <w:rPr>
                <w:rFonts w:ascii="仿宋_GB2312" w:eastAsia="仿宋_GB2312" w:cs="宋体"/>
              </w:rPr>
            </w:pPr>
            <w:r w:rsidRPr="003855CF">
              <w:rPr>
                <w:rFonts w:ascii="仿宋_GB2312" w:eastAsia="仿宋_GB2312" w:cs="宋体" w:hint="eastAsia"/>
              </w:rPr>
              <w:t>应用服务器、接口服务器</w:t>
            </w:r>
          </w:p>
        </w:tc>
        <w:tc>
          <w:tcPr>
            <w:tcW w:w="1403" w:type="pct"/>
            <w:tcBorders>
              <w:top w:val="single" w:sz="6" w:space="0" w:color="auto"/>
              <w:left w:val="single" w:sz="6" w:space="0" w:color="auto"/>
              <w:bottom w:val="single" w:sz="6" w:space="0" w:color="auto"/>
              <w:right w:val="single" w:sz="4" w:space="0" w:color="auto"/>
            </w:tcBorders>
            <w:vAlign w:val="center"/>
          </w:tcPr>
          <w:p w:rsidR="00760CDD" w:rsidRPr="003855CF" w:rsidRDefault="00760CDD" w:rsidP="002D1C6A">
            <w:pPr>
              <w:spacing w:line="360" w:lineRule="auto"/>
              <w:rPr>
                <w:rFonts w:ascii="仿宋_GB2312" w:eastAsia="仿宋_GB2312" w:cs="宋体"/>
              </w:rPr>
            </w:pPr>
            <w:r w:rsidRPr="003855CF">
              <w:rPr>
                <w:rFonts w:ascii="仿宋_GB2312" w:eastAsia="仿宋_GB2312" w:cs="宋体" w:hint="eastAsia"/>
              </w:rPr>
              <w:t>CPU：</w:t>
            </w:r>
            <w:r w:rsidRPr="003855CF">
              <w:rPr>
                <w:rFonts w:ascii="仿宋_GB2312" w:eastAsia="仿宋_GB2312" w:hint="eastAsia"/>
                <w:noProof/>
                <w:kern w:val="0"/>
              </w:rPr>
              <w:t>3.33 GHz CPU，16核心</w:t>
            </w:r>
          </w:p>
          <w:p w:rsidR="00760CDD" w:rsidRPr="003855CF" w:rsidRDefault="00760CDD" w:rsidP="002D1C6A">
            <w:pPr>
              <w:spacing w:line="360" w:lineRule="auto"/>
              <w:rPr>
                <w:rFonts w:ascii="仿宋_GB2312" w:eastAsia="仿宋_GB2312" w:cs="宋体"/>
              </w:rPr>
            </w:pPr>
            <w:r w:rsidRPr="003855CF">
              <w:rPr>
                <w:rFonts w:ascii="仿宋_GB2312" w:eastAsia="仿宋_GB2312" w:cs="宋体" w:hint="eastAsia"/>
              </w:rPr>
              <w:t xml:space="preserve">内存：32G RAM </w:t>
            </w:r>
          </w:p>
          <w:p w:rsidR="00760CDD" w:rsidRPr="003855CF" w:rsidRDefault="00760CDD" w:rsidP="002D1C6A">
            <w:pPr>
              <w:spacing w:line="360" w:lineRule="auto"/>
              <w:rPr>
                <w:rFonts w:ascii="仿宋_GB2312" w:eastAsia="仿宋_GB2312"/>
              </w:rPr>
            </w:pPr>
            <w:r w:rsidRPr="003855CF">
              <w:rPr>
                <w:rFonts w:ascii="仿宋_GB2312" w:eastAsia="仿宋_GB2312" w:hint="eastAsia"/>
              </w:rPr>
              <w:lastRenderedPageBreak/>
              <w:t>硬盘：自带硬盘8*300GB</w:t>
            </w:r>
          </w:p>
        </w:tc>
        <w:tc>
          <w:tcPr>
            <w:tcW w:w="593" w:type="pct"/>
            <w:tcBorders>
              <w:top w:val="single" w:sz="6" w:space="0" w:color="auto"/>
              <w:left w:val="single" w:sz="4" w:space="0" w:color="auto"/>
              <w:bottom w:val="single" w:sz="6" w:space="0" w:color="auto"/>
              <w:right w:val="single" w:sz="4" w:space="0" w:color="auto"/>
            </w:tcBorders>
            <w:vAlign w:val="center"/>
          </w:tcPr>
          <w:p w:rsidR="00760CDD" w:rsidRPr="003855CF" w:rsidRDefault="00760CDD" w:rsidP="002D1C6A">
            <w:pPr>
              <w:spacing w:line="360" w:lineRule="auto"/>
              <w:ind w:firstLineChars="2" w:firstLine="4"/>
              <w:jc w:val="center"/>
              <w:rPr>
                <w:rFonts w:ascii="仿宋_GB2312" w:eastAsia="仿宋_GB2312"/>
              </w:rPr>
            </w:pPr>
            <w:r w:rsidRPr="003855CF">
              <w:rPr>
                <w:rFonts w:ascii="仿宋_GB2312" w:eastAsia="仿宋_GB2312" w:hint="eastAsia"/>
              </w:rPr>
              <w:lastRenderedPageBreak/>
              <w:t>台</w:t>
            </w:r>
          </w:p>
        </w:tc>
        <w:tc>
          <w:tcPr>
            <w:tcW w:w="424" w:type="pct"/>
            <w:tcBorders>
              <w:top w:val="single" w:sz="6" w:space="0" w:color="auto"/>
              <w:left w:val="single" w:sz="4" w:space="0" w:color="auto"/>
              <w:bottom w:val="single" w:sz="6" w:space="0" w:color="auto"/>
              <w:right w:val="single" w:sz="4" w:space="0" w:color="auto"/>
            </w:tcBorders>
            <w:vAlign w:val="center"/>
          </w:tcPr>
          <w:p w:rsidR="00760CDD" w:rsidRPr="003855CF" w:rsidRDefault="00760CDD" w:rsidP="002D1C6A">
            <w:pPr>
              <w:spacing w:line="360" w:lineRule="auto"/>
              <w:ind w:firstLineChars="4" w:firstLine="8"/>
              <w:jc w:val="right"/>
              <w:rPr>
                <w:rFonts w:ascii="仿宋_GB2312" w:eastAsia="仿宋_GB2312"/>
              </w:rPr>
            </w:pPr>
            <w:r w:rsidRPr="003855CF">
              <w:rPr>
                <w:rFonts w:ascii="仿宋_GB2312" w:eastAsia="仿宋_GB2312" w:hint="eastAsia"/>
              </w:rPr>
              <w:t>4</w:t>
            </w:r>
          </w:p>
        </w:tc>
        <w:tc>
          <w:tcPr>
            <w:tcW w:w="593"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jc w:val="right"/>
              <w:rPr>
                <w:rFonts w:ascii="仿宋_GB2312" w:eastAsia="仿宋_GB2312"/>
              </w:rPr>
            </w:pPr>
          </w:p>
        </w:tc>
        <w:tc>
          <w:tcPr>
            <w:tcW w:w="745"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rPr>
                <w:rFonts w:ascii="仿宋_GB2312" w:eastAsia="仿宋_GB2312"/>
                <w:color w:val="FF0000"/>
              </w:rPr>
            </w:pPr>
          </w:p>
        </w:tc>
      </w:tr>
      <w:tr w:rsidR="00760CDD" w:rsidRPr="003855CF" w:rsidTr="007F3155">
        <w:trPr>
          <w:trHeight w:val="659"/>
          <w:jc w:val="center"/>
        </w:trPr>
        <w:tc>
          <w:tcPr>
            <w:tcW w:w="357" w:type="pct"/>
            <w:vMerge/>
            <w:tcBorders>
              <w:left w:val="single" w:sz="6" w:space="0" w:color="auto"/>
              <w:bottom w:val="single" w:sz="6" w:space="0" w:color="auto"/>
              <w:right w:val="single" w:sz="4" w:space="0" w:color="auto"/>
            </w:tcBorders>
            <w:shd w:val="clear" w:color="auto" w:fill="D9D9D9"/>
          </w:tcPr>
          <w:p w:rsidR="00760CDD" w:rsidRPr="003855CF" w:rsidRDefault="00760CDD" w:rsidP="002D1C6A">
            <w:pPr>
              <w:spacing w:line="360" w:lineRule="auto"/>
              <w:rPr>
                <w:rFonts w:ascii="仿宋_GB2312" w:eastAsia="仿宋_GB2312" w:cs="宋体"/>
              </w:rPr>
            </w:pPr>
          </w:p>
        </w:tc>
        <w:tc>
          <w:tcPr>
            <w:tcW w:w="885" w:type="pct"/>
            <w:tcBorders>
              <w:top w:val="single" w:sz="6" w:space="0" w:color="auto"/>
              <w:left w:val="single" w:sz="6"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rPr>
                <w:rFonts w:ascii="仿宋_GB2312" w:eastAsia="仿宋_GB2312" w:cs="宋体"/>
              </w:rPr>
            </w:pPr>
            <w:r w:rsidRPr="003855CF">
              <w:rPr>
                <w:rFonts w:ascii="仿宋_GB2312" w:eastAsia="仿宋_GB2312" w:cs="宋体" w:hint="eastAsia"/>
              </w:rPr>
              <w:t>小计</w:t>
            </w:r>
          </w:p>
        </w:tc>
        <w:tc>
          <w:tcPr>
            <w:tcW w:w="1403" w:type="pct"/>
            <w:tcBorders>
              <w:top w:val="single" w:sz="6" w:space="0" w:color="auto"/>
              <w:left w:val="single" w:sz="6"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rPr>
                <w:rFonts w:ascii="仿宋_GB2312" w:eastAsia="仿宋_GB2312"/>
              </w:rPr>
            </w:pPr>
          </w:p>
        </w:tc>
        <w:tc>
          <w:tcPr>
            <w:tcW w:w="593" w:type="pct"/>
            <w:tcBorders>
              <w:top w:val="single" w:sz="6" w:space="0" w:color="auto"/>
              <w:left w:val="single" w:sz="4"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ind w:firstLineChars="200" w:firstLine="420"/>
              <w:jc w:val="center"/>
              <w:rPr>
                <w:rFonts w:ascii="仿宋_GB2312" w:eastAsia="仿宋_GB2312"/>
              </w:rPr>
            </w:pPr>
          </w:p>
        </w:tc>
        <w:tc>
          <w:tcPr>
            <w:tcW w:w="424" w:type="pct"/>
            <w:tcBorders>
              <w:top w:val="single" w:sz="6" w:space="0" w:color="auto"/>
              <w:left w:val="single" w:sz="4"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ind w:firstLineChars="4" w:firstLine="8"/>
              <w:jc w:val="right"/>
              <w:rPr>
                <w:rFonts w:ascii="仿宋_GB2312" w:eastAsia="仿宋_GB2312"/>
              </w:rPr>
            </w:pPr>
          </w:p>
        </w:tc>
        <w:tc>
          <w:tcPr>
            <w:tcW w:w="593" w:type="pct"/>
            <w:tcBorders>
              <w:top w:val="single" w:sz="6" w:space="0" w:color="auto"/>
              <w:left w:val="single" w:sz="4" w:space="0" w:color="auto"/>
              <w:bottom w:val="single" w:sz="6" w:space="0" w:color="auto"/>
              <w:right w:val="single" w:sz="6" w:space="0" w:color="auto"/>
            </w:tcBorders>
            <w:shd w:val="clear" w:color="auto" w:fill="D9D9D9"/>
            <w:vAlign w:val="center"/>
          </w:tcPr>
          <w:p w:rsidR="00760CDD" w:rsidRPr="003855CF" w:rsidRDefault="00760CDD" w:rsidP="002D1C6A">
            <w:pPr>
              <w:spacing w:line="360" w:lineRule="auto"/>
              <w:jc w:val="right"/>
              <w:rPr>
                <w:rFonts w:ascii="仿宋_GB2312" w:eastAsia="仿宋_GB2312"/>
              </w:rPr>
            </w:pPr>
          </w:p>
        </w:tc>
        <w:tc>
          <w:tcPr>
            <w:tcW w:w="745" w:type="pct"/>
            <w:tcBorders>
              <w:top w:val="single" w:sz="6" w:space="0" w:color="auto"/>
              <w:left w:val="single" w:sz="4" w:space="0" w:color="auto"/>
              <w:bottom w:val="single" w:sz="6" w:space="0" w:color="auto"/>
              <w:right w:val="single" w:sz="6" w:space="0" w:color="auto"/>
            </w:tcBorders>
            <w:shd w:val="clear" w:color="auto" w:fill="D9D9D9"/>
            <w:vAlign w:val="center"/>
          </w:tcPr>
          <w:p w:rsidR="00760CDD" w:rsidRPr="003855CF" w:rsidRDefault="00760CDD" w:rsidP="002D1C6A">
            <w:pPr>
              <w:spacing w:line="360" w:lineRule="auto"/>
              <w:rPr>
                <w:rFonts w:ascii="仿宋_GB2312" w:eastAsia="仿宋_GB2312"/>
              </w:rPr>
            </w:pPr>
          </w:p>
        </w:tc>
      </w:tr>
      <w:tr w:rsidR="00760CDD" w:rsidRPr="003855CF" w:rsidTr="007F3155">
        <w:trPr>
          <w:trHeight w:val="659"/>
          <w:jc w:val="center"/>
        </w:trPr>
        <w:tc>
          <w:tcPr>
            <w:tcW w:w="357" w:type="pct"/>
            <w:vMerge w:val="restart"/>
            <w:tcBorders>
              <w:top w:val="single" w:sz="6" w:space="0" w:color="auto"/>
              <w:left w:val="single" w:sz="6" w:space="0" w:color="auto"/>
              <w:right w:val="single" w:sz="4" w:space="0" w:color="auto"/>
            </w:tcBorders>
            <w:textDirection w:val="tbRl"/>
          </w:tcPr>
          <w:p w:rsidR="00760CDD" w:rsidRPr="003855CF" w:rsidRDefault="00760CDD" w:rsidP="002D1C6A">
            <w:pPr>
              <w:spacing w:line="360" w:lineRule="auto"/>
              <w:ind w:left="113" w:right="113"/>
              <w:jc w:val="center"/>
              <w:rPr>
                <w:rFonts w:ascii="仿宋_GB2312" w:eastAsia="仿宋_GB2312"/>
                <w:szCs w:val="24"/>
              </w:rPr>
            </w:pPr>
            <w:r w:rsidRPr="003855CF">
              <w:rPr>
                <w:rFonts w:ascii="仿宋_GB2312" w:eastAsia="仿宋_GB2312" w:cs="宋体" w:hint="eastAsia"/>
              </w:rPr>
              <w:t>第三方软件</w:t>
            </w:r>
          </w:p>
        </w:tc>
        <w:tc>
          <w:tcPr>
            <w:tcW w:w="885" w:type="pct"/>
            <w:tcBorders>
              <w:top w:val="single" w:sz="6" w:space="0" w:color="auto"/>
              <w:left w:val="single" w:sz="6" w:space="0" w:color="auto"/>
              <w:bottom w:val="single" w:sz="6" w:space="0" w:color="auto"/>
              <w:right w:val="single" w:sz="4" w:space="0" w:color="auto"/>
            </w:tcBorders>
            <w:vAlign w:val="center"/>
          </w:tcPr>
          <w:p w:rsidR="00760CDD" w:rsidRPr="003855CF" w:rsidRDefault="00AD365E" w:rsidP="002D1C6A">
            <w:pPr>
              <w:spacing w:line="360" w:lineRule="auto"/>
              <w:rPr>
                <w:rFonts w:ascii="仿宋_GB2312" w:eastAsia="仿宋_GB2312" w:cs="宋体"/>
              </w:rPr>
            </w:pPr>
            <w:r w:rsidRPr="003855CF">
              <w:rPr>
                <w:rFonts w:ascii="仿宋_GB2312" w:eastAsia="仿宋_GB2312" w:cs="宋体" w:hint="eastAsia"/>
              </w:rPr>
              <w:t>报表平台</w:t>
            </w:r>
          </w:p>
        </w:tc>
        <w:tc>
          <w:tcPr>
            <w:tcW w:w="1403" w:type="pct"/>
            <w:tcBorders>
              <w:top w:val="single" w:sz="6" w:space="0" w:color="auto"/>
              <w:left w:val="single" w:sz="6" w:space="0" w:color="auto"/>
              <w:bottom w:val="single" w:sz="6" w:space="0" w:color="auto"/>
              <w:right w:val="single" w:sz="4" w:space="0" w:color="auto"/>
            </w:tcBorders>
            <w:vAlign w:val="center"/>
          </w:tcPr>
          <w:p w:rsidR="00760CDD" w:rsidRPr="003855CF" w:rsidRDefault="00760CDD" w:rsidP="002D1C6A">
            <w:pPr>
              <w:spacing w:line="360" w:lineRule="auto"/>
              <w:rPr>
                <w:rFonts w:ascii="仿宋_GB2312" w:eastAsia="仿宋_GB2312"/>
              </w:rPr>
            </w:pPr>
          </w:p>
        </w:tc>
        <w:tc>
          <w:tcPr>
            <w:tcW w:w="593" w:type="pct"/>
            <w:tcBorders>
              <w:top w:val="single" w:sz="6" w:space="0" w:color="auto"/>
              <w:left w:val="single" w:sz="4" w:space="0" w:color="auto"/>
              <w:bottom w:val="single" w:sz="6" w:space="0" w:color="auto"/>
              <w:right w:val="single" w:sz="4" w:space="0" w:color="auto"/>
            </w:tcBorders>
            <w:vAlign w:val="center"/>
          </w:tcPr>
          <w:p w:rsidR="00760CDD" w:rsidRPr="003855CF" w:rsidRDefault="00AD365E" w:rsidP="002D1C6A">
            <w:pPr>
              <w:spacing w:line="360" w:lineRule="auto"/>
              <w:ind w:left="437" w:hangingChars="208" w:hanging="437"/>
              <w:jc w:val="center"/>
              <w:rPr>
                <w:rFonts w:ascii="仿宋_GB2312" w:eastAsia="仿宋_GB2312"/>
              </w:rPr>
            </w:pPr>
            <w:r w:rsidRPr="003855CF">
              <w:rPr>
                <w:rFonts w:ascii="仿宋_GB2312" w:eastAsia="仿宋_GB2312" w:hint="eastAsia"/>
              </w:rPr>
              <w:t>套</w:t>
            </w:r>
          </w:p>
        </w:tc>
        <w:tc>
          <w:tcPr>
            <w:tcW w:w="424" w:type="pct"/>
            <w:tcBorders>
              <w:top w:val="single" w:sz="6" w:space="0" w:color="auto"/>
              <w:left w:val="single" w:sz="4" w:space="0" w:color="auto"/>
              <w:bottom w:val="single" w:sz="6" w:space="0" w:color="auto"/>
              <w:right w:val="single" w:sz="4" w:space="0" w:color="auto"/>
            </w:tcBorders>
            <w:vAlign w:val="center"/>
          </w:tcPr>
          <w:p w:rsidR="00760CDD" w:rsidRPr="003855CF" w:rsidRDefault="00760CDD" w:rsidP="002D1C6A">
            <w:pPr>
              <w:spacing w:line="360" w:lineRule="auto"/>
              <w:ind w:firstLineChars="4" w:firstLine="8"/>
              <w:jc w:val="right"/>
              <w:rPr>
                <w:rFonts w:ascii="仿宋_GB2312" w:eastAsia="仿宋_GB2312"/>
              </w:rPr>
            </w:pPr>
            <w:r w:rsidRPr="003855CF">
              <w:rPr>
                <w:rFonts w:ascii="仿宋_GB2312" w:eastAsia="仿宋_GB2312" w:hint="eastAsia"/>
              </w:rPr>
              <w:t>1</w:t>
            </w:r>
          </w:p>
        </w:tc>
        <w:tc>
          <w:tcPr>
            <w:tcW w:w="593"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jc w:val="right"/>
              <w:rPr>
                <w:rFonts w:ascii="仿宋_GB2312" w:eastAsia="仿宋_GB2312"/>
              </w:rPr>
            </w:pPr>
          </w:p>
        </w:tc>
        <w:tc>
          <w:tcPr>
            <w:tcW w:w="745"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rPr>
                <w:rFonts w:ascii="仿宋_GB2312" w:eastAsia="仿宋_GB2312"/>
              </w:rPr>
            </w:pPr>
          </w:p>
        </w:tc>
      </w:tr>
      <w:tr w:rsidR="00760CDD" w:rsidRPr="003855CF" w:rsidTr="007F3155">
        <w:trPr>
          <w:trHeight w:val="659"/>
          <w:jc w:val="center"/>
        </w:trPr>
        <w:tc>
          <w:tcPr>
            <w:tcW w:w="357" w:type="pct"/>
            <w:vMerge/>
            <w:tcBorders>
              <w:left w:val="single" w:sz="6" w:space="0" w:color="auto"/>
              <w:right w:val="single" w:sz="4" w:space="0" w:color="auto"/>
            </w:tcBorders>
          </w:tcPr>
          <w:p w:rsidR="00760CDD" w:rsidRPr="003855CF" w:rsidRDefault="00760CDD" w:rsidP="002D1C6A">
            <w:pPr>
              <w:spacing w:line="360" w:lineRule="auto"/>
              <w:rPr>
                <w:rFonts w:ascii="仿宋_GB2312" w:eastAsia="仿宋_GB2312" w:hAnsi="宋体"/>
                <w:szCs w:val="24"/>
              </w:rPr>
            </w:pPr>
          </w:p>
        </w:tc>
        <w:tc>
          <w:tcPr>
            <w:tcW w:w="885" w:type="pct"/>
            <w:tcBorders>
              <w:top w:val="single" w:sz="6" w:space="0" w:color="auto"/>
              <w:left w:val="single" w:sz="6" w:space="0" w:color="auto"/>
              <w:bottom w:val="single" w:sz="6" w:space="0" w:color="auto"/>
              <w:right w:val="single" w:sz="4" w:space="0" w:color="auto"/>
            </w:tcBorders>
            <w:vAlign w:val="center"/>
          </w:tcPr>
          <w:p w:rsidR="00760CDD" w:rsidRPr="003855CF" w:rsidRDefault="00760CDD" w:rsidP="002D1C6A">
            <w:pPr>
              <w:spacing w:line="360" w:lineRule="auto"/>
              <w:rPr>
                <w:rFonts w:ascii="仿宋_GB2312" w:eastAsia="仿宋_GB2312"/>
                <w:szCs w:val="24"/>
              </w:rPr>
            </w:pPr>
            <w:r w:rsidRPr="003855CF">
              <w:rPr>
                <w:rFonts w:ascii="仿宋_GB2312" w:eastAsia="仿宋_GB2312" w:hAnsi="宋体" w:hint="eastAsia"/>
                <w:szCs w:val="24"/>
              </w:rPr>
              <w:t>GoldenGate TDM</w:t>
            </w:r>
          </w:p>
        </w:tc>
        <w:tc>
          <w:tcPr>
            <w:tcW w:w="1403" w:type="pct"/>
            <w:tcBorders>
              <w:top w:val="single" w:sz="6" w:space="0" w:color="auto"/>
              <w:left w:val="single" w:sz="6" w:space="0" w:color="auto"/>
              <w:bottom w:val="single" w:sz="6" w:space="0" w:color="auto"/>
              <w:right w:val="single" w:sz="4" w:space="0" w:color="auto"/>
            </w:tcBorders>
            <w:vAlign w:val="center"/>
          </w:tcPr>
          <w:p w:rsidR="00760CDD" w:rsidRPr="003855CF" w:rsidRDefault="00760CDD" w:rsidP="002D1C6A">
            <w:pPr>
              <w:spacing w:line="360" w:lineRule="auto"/>
              <w:rPr>
                <w:rFonts w:ascii="仿宋_GB2312" w:eastAsia="仿宋_GB2312"/>
              </w:rPr>
            </w:pPr>
            <w:r w:rsidRPr="003855CF">
              <w:rPr>
                <w:rFonts w:ascii="仿宋_GB2312" w:eastAsia="仿宋_GB2312" w:hint="eastAsia"/>
              </w:rPr>
              <w:t>11g r2</w:t>
            </w:r>
          </w:p>
        </w:tc>
        <w:tc>
          <w:tcPr>
            <w:tcW w:w="593" w:type="pct"/>
            <w:tcBorders>
              <w:top w:val="single" w:sz="6" w:space="0" w:color="auto"/>
              <w:left w:val="single" w:sz="4" w:space="0" w:color="auto"/>
              <w:bottom w:val="single" w:sz="6" w:space="0" w:color="auto"/>
              <w:right w:val="single" w:sz="4" w:space="0" w:color="auto"/>
            </w:tcBorders>
            <w:vAlign w:val="center"/>
          </w:tcPr>
          <w:p w:rsidR="00760CDD" w:rsidRPr="003855CF" w:rsidRDefault="00760CDD" w:rsidP="002D1C6A">
            <w:pPr>
              <w:spacing w:line="360" w:lineRule="auto"/>
              <w:ind w:firstLineChars="2" w:firstLine="4"/>
              <w:jc w:val="center"/>
              <w:rPr>
                <w:rFonts w:ascii="仿宋_GB2312" w:eastAsia="仿宋_GB2312"/>
              </w:rPr>
            </w:pPr>
            <w:r w:rsidRPr="003855CF">
              <w:rPr>
                <w:rFonts w:ascii="仿宋_GB2312" w:eastAsia="仿宋_GB2312" w:hint="eastAsia"/>
              </w:rPr>
              <w:t>套</w:t>
            </w:r>
          </w:p>
        </w:tc>
        <w:tc>
          <w:tcPr>
            <w:tcW w:w="424" w:type="pct"/>
            <w:tcBorders>
              <w:top w:val="single" w:sz="6" w:space="0" w:color="auto"/>
              <w:left w:val="single" w:sz="4" w:space="0" w:color="auto"/>
              <w:bottom w:val="single" w:sz="6" w:space="0" w:color="auto"/>
              <w:right w:val="single" w:sz="4" w:space="0" w:color="auto"/>
            </w:tcBorders>
            <w:vAlign w:val="center"/>
          </w:tcPr>
          <w:p w:rsidR="00760CDD" w:rsidRPr="003855CF" w:rsidRDefault="00760CDD" w:rsidP="002D1C6A">
            <w:pPr>
              <w:spacing w:line="360" w:lineRule="auto"/>
              <w:ind w:firstLineChars="4" w:firstLine="8"/>
              <w:jc w:val="right"/>
              <w:rPr>
                <w:rFonts w:ascii="仿宋_GB2312" w:eastAsia="仿宋_GB2312"/>
              </w:rPr>
            </w:pPr>
            <w:r w:rsidRPr="003855CF">
              <w:rPr>
                <w:rFonts w:ascii="仿宋_GB2312" w:eastAsia="仿宋_GB2312" w:hint="eastAsia"/>
              </w:rPr>
              <w:t>1</w:t>
            </w:r>
          </w:p>
        </w:tc>
        <w:tc>
          <w:tcPr>
            <w:tcW w:w="593"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jc w:val="right"/>
              <w:rPr>
                <w:rFonts w:ascii="仿宋_GB2312" w:eastAsia="仿宋_GB2312"/>
              </w:rPr>
            </w:pPr>
          </w:p>
        </w:tc>
        <w:tc>
          <w:tcPr>
            <w:tcW w:w="745" w:type="pct"/>
            <w:tcBorders>
              <w:top w:val="single" w:sz="6" w:space="0" w:color="auto"/>
              <w:left w:val="single" w:sz="4" w:space="0" w:color="auto"/>
              <w:bottom w:val="single" w:sz="6" w:space="0" w:color="auto"/>
              <w:right w:val="single" w:sz="6" w:space="0" w:color="auto"/>
            </w:tcBorders>
            <w:vAlign w:val="center"/>
          </w:tcPr>
          <w:p w:rsidR="00760CDD" w:rsidRPr="003855CF" w:rsidRDefault="00760CDD" w:rsidP="002D1C6A">
            <w:pPr>
              <w:spacing w:line="360" w:lineRule="auto"/>
              <w:rPr>
                <w:rFonts w:ascii="仿宋_GB2312" w:eastAsia="仿宋_GB2312"/>
              </w:rPr>
            </w:pPr>
          </w:p>
        </w:tc>
      </w:tr>
      <w:tr w:rsidR="00760CDD" w:rsidRPr="003855CF" w:rsidTr="007F3155">
        <w:trPr>
          <w:trHeight w:val="659"/>
          <w:jc w:val="center"/>
        </w:trPr>
        <w:tc>
          <w:tcPr>
            <w:tcW w:w="357" w:type="pct"/>
            <w:vMerge/>
            <w:tcBorders>
              <w:left w:val="single" w:sz="6" w:space="0" w:color="auto"/>
              <w:bottom w:val="single" w:sz="6" w:space="0" w:color="auto"/>
              <w:right w:val="single" w:sz="4" w:space="0" w:color="auto"/>
            </w:tcBorders>
            <w:shd w:val="clear" w:color="auto" w:fill="D9D9D9"/>
          </w:tcPr>
          <w:p w:rsidR="00760CDD" w:rsidRPr="003855CF" w:rsidRDefault="00760CDD" w:rsidP="002D1C6A">
            <w:pPr>
              <w:spacing w:line="360" w:lineRule="auto"/>
              <w:rPr>
                <w:rFonts w:ascii="仿宋_GB2312" w:eastAsia="仿宋_GB2312" w:cs="宋体"/>
              </w:rPr>
            </w:pPr>
          </w:p>
        </w:tc>
        <w:tc>
          <w:tcPr>
            <w:tcW w:w="885" w:type="pct"/>
            <w:tcBorders>
              <w:top w:val="single" w:sz="6" w:space="0" w:color="auto"/>
              <w:left w:val="single" w:sz="6" w:space="0" w:color="auto"/>
              <w:bottom w:val="single" w:sz="6" w:space="0" w:color="auto"/>
              <w:right w:val="single" w:sz="4" w:space="0" w:color="auto"/>
            </w:tcBorders>
            <w:shd w:val="clear" w:color="auto" w:fill="D9D9D9"/>
          </w:tcPr>
          <w:p w:rsidR="00760CDD" w:rsidRPr="003855CF" w:rsidRDefault="00760CDD" w:rsidP="002D1C6A">
            <w:pPr>
              <w:spacing w:line="360" w:lineRule="auto"/>
              <w:rPr>
                <w:rFonts w:ascii="仿宋_GB2312" w:eastAsia="仿宋_GB2312" w:cs="宋体"/>
              </w:rPr>
            </w:pPr>
            <w:r w:rsidRPr="003855CF">
              <w:rPr>
                <w:rFonts w:ascii="仿宋_GB2312" w:eastAsia="仿宋_GB2312" w:cs="宋体" w:hint="eastAsia"/>
              </w:rPr>
              <w:t>小计</w:t>
            </w:r>
          </w:p>
        </w:tc>
        <w:tc>
          <w:tcPr>
            <w:tcW w:w="1403" w:type="pct"/>
            <w:tcBorders>
              <w:top w:val="single" w:sz="6" w:space="0" w:color="auto"/>
              <w:left w:val="single" w:sz="6" w:space="0" w:color="auto"/>
              <w:bottom w:val="single" w:sz="6" w:space="0" w:color="auto"/>
              <w:right w:val="single" w:sz="4" w:space="0" w:color="auto"/>
            </w:tcBorders>
            <w:shd w:val="clear" w:color="auto" w:fill="D9D9D9"/>
          </w:tcPr>
          <w:p w:rsidR="00760CDD" w:rsidRPr="003855CF" w:rsidRDefault="00760CDD" w:rsidP="002D1C6A">
            <w:pPr>
              <w:spacing w:line="360" w:lineRule="auto"/>
              <w:rPr>
                <w:rFonts w:ascii="仿宋_GB2312" w:eastAsia="仿宋_GB2312" w:cs="宋体"/>
              </w:rPr>
            </w:pPr>
          </w:p>
        </w:tc>
        <w:tc>
          <w:tcPr>
            <w:tcW w:w="593" w:type="pct"/>
            <w:tcBorders>
              <w:top w:val="single" w:sz="6" w:space="0" w:color="auto"/>
              <w:left w:val="single" w:sz="4"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jc w:val="center"/>
              <w:rPr>
                <w:rFonts w:ascii="仿宋_GB2312" w:eastAsia="仿宋_GB2312" w:cs="宋体"/>
              </w:rPr>
            </w:pPr>
          </w:p>
        </w:tc>
        <w:tc>
          <w:tcPr>
            <w:tcW w:w="424" w:type="pct"/>
            <w:tcBorders>
              <w:top w:val="single" w:sz="6" w:space="0" w:color="auto"/>
              <w:left w:val="single" w:sz="4"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jc w:val="right"/>
              <w:rPr>
                <w:rFonts w:ascii="仿宋_GB2312" w:eastAsia="仿宋_GB2312" w:cs="宋体"/>
              </w:rPr>
            </w:pPr>
          </w:p>
        </w:tc>
        <w:tc>
          <w:tcPr>
            <w:tcW w:w="593" w:type="pct"/>
            <w:tcBorders>
              <w:top w:val="single" w:sz="6" w:space="0" w:color="auto"/>
              <w:left w:val="single" w:sz="4" w:space="0" w:color="auto"/>
              <w:bottom w:val="single" w:sz="6" w:space="0" w:color="auto"/>
              <w:right w:val="single" w:sz="6" w:space="0" w:color="auto"/>
            </w:tcBorders>
            <w:shd w:val="clear" w:color="auto" w:fill="D9D9D9"/>
            <w:vAlign w:val="center"/>
          </w:tcPr>
          <w:p w:rsidR="00760CDD" w:rsidRPr="003855CF" w:rsidRDefault="00760CDD" w:rsidP="002D1C6A">
            <w:pPr>
              <w:spacing w:line="360" w:lineRule="auto"/>
              <w:jc w:val="right"/>
              <w:rPr>
                <w:rFonts w:ascii="仿宋_GB2312" w:eastAsia="仿宋_GB2312" w:cs="宋体"/>
              </w:rPr>
            </w:pPr>
          </w:p>
        </w:tc>
        <w:tc>
          <w:tcPr>
            <w:tcW w:w="745" w:type="pct"/>
            <w:tcBorders>
              <w:top w:val="single" w:sz="6" w:space="0" w:color="auto"/>
              <w:left w:val="single" w:sz="4" w:space="0" w:color="auto"/>
              <w:bottom w:val="single" w:sz="6" w:space="0" w:color="auto"/>
              <w:right w:val="single" w:sz="6" w:space="0" w:color="auto"/>
            </w:tcBorders>
            <w:shd w:val="clear" w:color="auto" w:fill="D9D9D9"/>
          </w:tcPr>
          <w:p w:rsidR="00760CDD" w:rsidRPr="003855CF" w:rsidRDefault="00760CDD" w:rsidP="002D1C6A">
            <w:pPr>
              <w:spacing w:line="360" w:lineRule="auto"/>
              <w:rPr>
                <w:rFonts w:ascii="仿宋_GB2312" w:eastAsia="仿宋_GB2312" w:cs="宋体"/>
              </w:rPr>
            </w:pPr>
          </w:p>
        </w:tc>
      </w:tr>
      <w:tr w:rsidR="00760CDD" w:rsidRPr="003855CF" w:rsidTr="007F3155">
        <w:trPr>
          <w:trHeight w:val="659"/>
          <w:jc w:val="center"/>
        </w:trPr>
        <w:tc>
          <w:tcPr>
            <w:tcW w:w="357" w:type="pct"/>
            <w:tcBorders>
              <w:top w:val="single" w:sz="6" w:space="0" w:color="auto"/>
              <w:left w:val="single" w:sz="6" w:space="0" w:color="auto"/>
              <w:bottom w:val="single" w:sz="6" w:space="0" w:color="auto"/>
              <w:right w:val="single" w:sz="4" w:space="0" w:color="auto"/>
            </w:tcBorders>
            <w:shd w:val="clear" w:color="auto" w:fill="D9D9D9"/>
          </w:tcPr>
          <w:p w:rsidR="00760CDD" w:rsidRPr="003855CF" w:rsidRDefault="00760CDD" w:rsidP="002D1C6A">
            <w:pPr>
              <w:spacing w:line="360" w:lineRule="auto"/>
              <w:rPr>
                <w:rFonts w:ascii="仿宋_GB2312" w:eastAsia="仿宋_GB2312" w:cs="宋体"/>
              </w:rPr>
            </w:pPr>
          </w:p>
        </w:tc>
        <w:tc>
          <w:tcPr>
            <w:tcW w:w="885" w:type="pct"/>
            <w:tcBorders>
              <w:top w:val="single" w:sz="6" w:space="0" w:color="auto"/>
              <w:left w:val="single" w:sz="6" w:space="0" w:color="auto"/>
              <w:bottom w:val="single" w:sz="6" w:space="0" w:color="auto"/>
              <w:right w:val="single" w:sz="4" w:space="0" w:color="auto"/>
            </w:tcBorders>
            <w:shd w:val="clear" w:color="auto" w:fill="D9D9D9"/>
          </w:tcPr>
          <w:p w:rsidR="00760CDD" w:rsidRPr="003855CF" w:rsidRDefault="00760CDD" w:rsidP="002D1C6A">
            <w:pPr>
              <w:spacing w:line="360" w:lineRule="auto"/>
              <w:rPr>
                <w:rFonts w:ascii="仿宋_GB2312" w:eastAsia="仿宋_GB2312" w:cs="宋体"/>
              </w:rPr>
            </w:pPr>
            <w:r w:rsidRPr="003855CF">
              <w:rPr>
                <w:rFonts w:ascii="仿宋_GB2312" w:eastAsia="仿宋_GB2312" w:cs="宋体" w:hint="eastAsia"/>
              </w:rPr>
              <w:t>合计</w:t>
            </w:r>
          </w:p>
        </w:tc>
        <w:tc>
          <w:tcPr>
            <w:tcW w:w="1403" w:type="pct"/>
            <w:tcBorders>
              <w:top w:val="single" w:sz="6" w:space="0" w:color="auto"/>
              <w:left w:val="single" w:sz="6" w:space="0" w:color="auto"/>
              <w:bottom w:val="single" w:sz="6" w:space="0" w:color="auto"/>
              <w:right w:val="single" w:sz="4" w:space="0" w:color="auto"/>
            </w:tcBorders>
            <w:shd w:val="clear" w:color="auto" w:fill="D9D9D9"/>
          </w:tcPr>
          <w:p w:rsidR="00760CDD" w:rsidRPr="003855CF" w:rsidRDefault="00760CDD" w:rsidP="002D1C6A">
            <w:pPr>
              <w:spacing w:line="360" w:lineRule="auto"/>
              <w:rPr>
                <w:rFonts w:ascii="仿宋_GB2312" w:eastAsia="仿宋_GB2312" w:cs="宋体"/>
              </w:rPr>
            </w:pPr>
          </w:p>
        </w:tc>
        <w:tc>
          <w:tcPr>
            <w:tcW w:w="593" w:type="pct"/>
            <w:tcBorders>
              <w:top w:val="single" w:sz="6" w:space="0" w:color="auto"/>
              <w:left w:val="single" w:sz="4"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jc w:val="center"/>
              <w:rPr>
                <w:rFonts w:ascii="仿宋_GB2312" w:eastAsia="仿宋_GB2312" w:cs="宋体"/>
              </w:rPr>
            </w:pPr>
          </w:p>
        </w:tc>
        <w:tc>
          <w:tcPr>
            <w:tcW w:w="424" w:type="pct"/>
            <w:tcBorders>
              <w:top w:val="single" w:sz="6" w:space="0" w:color="auto"/>
              <w:left w:val="single" w:sz="4" w:space="0" w:color="auto"/>
              <w:bottom w:val="single" w:sz="6" w:space="0" w:color="auto"/>
              <w:right w:val="single" w:sz="4" w:space="0" w:color="auto"/>
            </w:tcBorders>
            <w:shd w:val="clear" w:color="auto" w:fill="D9D9D9"/>
            <w:vAlign w:val="center"/>
          </w:tcPr>
          <w:p w:rsidR="00760CDD" w:rsidRPr="003855CF" w:rsidRDefault="00760CDD" w:rsidP="002D1C6A">
            <w:pPr>
              <w:spacing w:line="360" w:lineRule="auto"/>
              <w:jc w:val="right"/>
              <w:rPr>
                <w:rFonts w:ascii="仿宋_GB2312" w:eastAsia="仿宋_GB2312" w:cs="宋体"/>
              </w:rPr>
            </w:pPr>
          </w:p>
        </w:tc>
        <w:tc>
          <w:tcPr>
            <w:tcW w:w="593" w:type="pct"/>
            <w:tcBorders>
              <w:top w:val="single" w:sz="6" w:space="0" w:color="auto"/>
              <w:left w:val="single" w:sz="4" w:space="0" w:color="auto"/>
              <w:bottom w:val="single" w:sz="6" w:space="0" w:color="auto"/>
              <w:right w:val="single" w:sz="6" w:space="0" w:color="auto"/>
            </w:tcBorders>
            <w:shd w:val="clear" w:color="auto" w:fill="D9D9D9"/>
            <w:vAlign w:val="center"/>
          </w:tcPr>
          <w:p w:rsidR="00760CDD" w:rsidRPr="003855CF" w:rsidRDefault="00760CDD" w:rsidP="002D1C6A">
            <w:pPr>
              <w:spacing w:line="360" w:lineRule="auto"/>
              <w:jc w:val="right"/>
              <w:rPr>
                <w:rFonts w:ascii="仿宋_GB2312" w:eastAsia="仿宋_GB2312" w:cs="宋体"/>
              </w:rPr>
            </w:pPr>
          </w:p>
        </w:tc>
        <w:tc>
          <w:tcPr>
            <w:tcW w:w="745" w:type="pct"/>
            <w:tcBorders>
              <w:top w:val="single" w:sz="6" w:space="0" w:color="auto"/>
              <w:left w:val="single" w:sz="4" w:space="0" w:color="auto"/>
              <w:bottom w:val="single" w:sz="6" w:space="0" w:color="auto"/>
              <w:right w:val="single" w:sz="6" w:space="0" w:color="auto"/>
            </w:tcBorders>
            <w:shd w:val="clear" w:color="auto" w:fill="D9D9D9"/>
          </w:tcPr>
          <w:p w:rsidR="00760CDD" w:rsidRPr="003855CF" w:rsidRDefault="00760CDD" w:rsidP="002D1C6A">
            <w:pPr>
              <w:spacing w:line="360" w:lineRule="auto"/>
              <w:rPr>
                <w:rFonts w:ascii="仿宋_GB2312" w:eastAsia="仿宋_GB2312" w:cs="宋体"/>
              </w:rPr>
            </w:pPr>
          </w:p>
        </w:tc>
      </w:tr>
      <w:bookmarkEnd w:id="117"/>
      <w:bookmarkEnd w:id="118"/>
    </w:tbl>
    <w:p w:rsidR="00760CDD" w:rsidRPr="003855CF" w:rsidRDefault="00760CDD" w:rsidP="002D1C6A">
      <w:pPr>
        <w:tabs>
          <w:tab w:val="left" w:pos="3476"/>
          <w:tab w:val="left" w:pos="8963"/>
          <w:tab w:val="left" w:pos="9048"/>
        </w:tabs>
        <w:spacing w:line="360" w:lineRule="auto"/>
        <w:ind w:firstLineChars="200" w:firstLine="420"/>
        <w:jc w:val="left"/>
        <w:rPr>
          <w:rFonts w:ascii="仿宋_GB2312" w:eastAsia="仿宋_GB2312"/>
        </w:rPr>
      </w:pPr>
    </w:p>
    <w:p w:rsidR="007F3155" w:rsidRPr="003855CF" w:rsidRDefault="007F3155" w:rsidP="002D1C6A">
      <w:pPr>
        <w:pStyle w:val="20"/>
        <w:spacing w:line="360" w:lineRule="auto"/>
        <w:rPr>
          <w:rFonts w:ascii="仿宋_GB2312" w:eastAsia="仿宋_GB2312"/>
        </w:rPr>
      </w:pPr>
      <w:bookmarkStart w:id="119" w:name="_Toc161639678"/>
      <w:bookmarkStart w:id="120" w:name="_Toc373068512"/>
      <w:r w:rsidRPr="003855CF">
        <w:rPr>
          <w:rFonts w:ascii="仿宋_GB2312" w:eastAsia="仿宋_GB2312" w:hint="eastAsia"/>
        </w:rPr>
        <w:t>客户端要求</w:t>
      </w:r>
      <w:bookmarkEnd w:id="119"/>
      <w:bookmarkEnd w:id="120"/>
    </w:p>
    <w:p w:rsidR="007F3155" w:rsidRPr="003855CF" w:rsidRDefault="00760CDD" w:rsidP="002D1C6A">
      <w:pPr>
        <w:spacing w:line="360" w:lineRule="auto"/>
        <w:ind w:firstLine="420"/>
        <w:rPr>
          <w:rFonts w:ascii="仿宋_GB2312" w:eastAsia="仿宋_GB2312" w:hAnsi="仿宋"/>
          <w:sz w:val="24"/>
          <w:szCs w:val="24"/>
        </w:rPr>
      </w:pPr>
      <w:r w:rsidRPr="003855CF">
        <w:rPr>
          <w:rFonts w:ascii="仿宋_GB2312" w:eastAsia="仿宋_GB2312" w:hAnsi="仿宋" w:hint="eastAsia"/>
          <w:sz w:val="24"/>
          <w:szCs w:val="24"/>
        </w:rPr>
        <w:t>根据已经实施的系统运行情况，资源系统的BS和CS客户端采用1GHz以上的处理器，</w:t>
      </w:r>
      <w:smartTag w:uri="urn:schemas-microsoft-com:office:smarttags" w:element="chmetcnv">
        <w:smartTagPr>
          <w:attr w:name="UnitName" w:val="m"/>
          <w:attr w:name="SourceValue" w:val="512"/>
          <w:attr w:name="HasSpace" w:val="False"/>
          <w:attr w:name="Negative" w:val="False"/>
          <w:attr w:name="NumberType" w:val="1"/>
          <w:attr w:name="TCSC" w:val="0"/>
        </w:smartTagPr>
        <w:r w:rsidRPr="003855CF">
          <w:rPr>
            <w:rFonts w:ascii="仿宋_GB2312" w:eastAsia="仿宋_GB2312" w:hAnsi="仿宋" w:hint="eastAsia"/>
            <w:sz w:val="24"/>
            <w:szCs w:val="24"/>
          </w:rPr>
          <w:t>512M</w:t>
        </w:r>
      </w:smartTag>
      <w:r w:rsidRPr="003855CF">
        <w:rPr>
          <w:rFonts w:ascii="仿宋_GB2312" w:eastAsia="仿宋_GB2312" w:hAnsi="仿宋" w:hint="eastAsia"/>
          <w:sz w:val="24"/>
          <w:szCs w:val="24"/>
        </w:rPr>
        <w:t>内存，1GB以上的空闲磁盘空间，</w:t>
      </w:r>
      <w:smartTag w:uri="urn:schemas-microsoft-com:office:smarttags" w:element="chmetcnv">
        <w:smartTagPr>
          <w:attr w:name="UnitName" w:val="m"/>
          <w:attr w:name="SourceValue" w:val="100"/>
          <w:attr w:name="HasSpace" w:val="False"/>
          <w:attr w:name="Negative" w:val="False"/>
          <w:attr w:name="NumberType" w:val="1"/>
          <w:attr w:name="TCSC" w:val="0"/>
        </w:smartTagPr>
        <w:r w:rsidRPr="003855CF">
          <w:rPr>
            <w:rFonts w:ascii="仿宋_GB2312" w:eastAsia="仿宋_GB2312" w:hAnsi="仿宋" w:hint="eastAsia"/>
            <w:sz w:val="24"/>
            <w:szCs w:val="24"/>
          </w:rPr>
          <w:t>100M</w:t>
        </w:r>
      </w:smartTag>
      <w:r w:rsidRPr="003855CF">
        <w:rPr>
          <w:rFonts w:ascii="仿宋_GB2312" w:eastAsia="仿宋_GB2312" w:hAnsi="仿宋" w:hint="eastAsia"/>
          <w:sz w:val="24"/>
          <w:szCs w:val="24"/>
        </w:rPr>
        <w:t>网卡，WindowsXP SP3以上操作系统的PC机即可流畅的运行资源系统客户端。</w:t>
      </w:r>
    </w:p>
    <w:p w:rsidR="007F3155" w:rsidRPr="003855CF" w:rsidRDefault="007F3155" w:rsidP="002D1C6A">
      <w:pPr>
        <w:pStyle w:val="20"/>
        <w:spacing w:line="360" w:lineRule="auto"/>
        <w:rPr>
          <w:rFonts w:ascii="仿宋_GB2312" w:eastAsia="仿宋_GB2312"/>
        </w:rPr>
      </w:pPr>
      <w:bookmarkStart w:id="121" w:name="_Toc161639679"/>
      <w:bookmarkStart w:id="122" w:name="_Toc373068513"/>
      <w:r w:rsidRPr="003855CF">
        <w:rPr>
          <w:rFonts w:ascii="仿宋_GB2312" w:eastAsia="仿宋_GB2312" w:hint="eastAsia"/>
        </w:rPr>
        <w:t>系统部署方式</w:t>
      </w:r>
      <w:bookmarkEnd w:id="121"/>
      <w:bookmarkEnd w:id="122"/>
    </w:p>
    <w:p w:rsidR="007D0CD9" w:rsidRPr="003855CF" w:rsidRDefault="007D0CD9" w:rsidP="002D1C6A">
      <w:pPr>
        <w:widowControl/>
        <w:spacing w:line="360" w:lineRule="auto"/>
        <w:ind w:firstLine="420"/>
        <w:jc w:val="left"/>
        <w:rPr>
          <w:rFonts w:ascii="仿宋_GB2312" w:eastAsia="仿宋_GB2312" w:hAnsi="仿宋" w:cs="宋体"/>
          <w:kern w:val="0"/>
          <w:sz w:val="24"/>
          <w:szCs w:val="24"/>
        </w:rPr>
      </w:pPr>
      <w:r w:rsidRPr="003855CF">
        <w:rPr>
          <w:rFonts w:ascii="仿宋_GB2312" w:eastAsia="仿宋_GB2312" w:hAnsi="仿宋" w:cs="宋体" w:hint="eastAsia"/>
          <w:b/>
          <w:bCs/>
          <w:kern w:val="0"/>
          <w:sz w:val="24"/>
          <w:szCs w:val="24"/>
        </w:rPr>
        <w:t>部署架构说明：</w:t>
      </w:r>
    </w:p>
    <w:p w:rsidR="007D0CD9" w:rsidRPr="003855CF" w:rsidRDefault="007D0CD9"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1、用户通过DCN网经过DCN接入交换进行流量访问的控制</w:t>
      </w:r>
      <w:r w:rsidR="007F1EBF" w:rsidRPr="003855CF">
        <w:rPr>
          <w:rFonts w:ascii="仿宋_GB2312" w:eastAsia="仿宋_GB2312" w:hAnsi="仿宋" w:cs="宋体" w:hint="eastAsia"/>
          <w:kern w:val="0"/>
          <w:sz w:val="24"/>
          <w:szCs w:val="24"/>
        </w:rPr>
        <w:t>。</w:t>
      </w:r>
    </w:p>
    <w:p w:rsidR="007D0CD9" w:rsidRPr="003855CF" w:rsidRDefault="007D0CD9"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2.DCN的接入交换机，通过核心交换机进入中心平台</w:t>
      </w:r>
      <w:r w:rsidR="007F1EBF" w:rsidRPr="003855CF">
        <w:rPr>
          <w:rFonts w:ascii="仿宋_GB2312" w:eastAsia="仿宋_GB2312" w:hAnsi="仿宋" w:cs="宋体" w:hint="eastAsia"/>
          <w:kern w:val="0"/>
          <w:sz w:val="24"/>
          <w:szCs w:val="24"/>
        </w:rPr>
        <w:t>。</w:t>
      </w:r>
    </w:p>
    <w:p w:rsidR="007D0CD9" w:rsidRPr="003855CF" w:rsidRDefault="007D0CD9"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3.用户首先经过接入交换机或者核心交换机IP路由之后通过访问应用模块</w:t>
      </w:r>
      <w:r w:rsidR="007F1EBF" w:rsidRPr="003855CF">
        <w:rPr>
          <w:rFonts w:ascii="仿宋_GB2312" w:eastAsia="仿宋_GB2312" w:hAnsi="仿宋" w:cs="宋体" w:hint="eastAsia"/>
          <w:kern w:val="0"/>
          <w:sz w:val="24"/>
          <w:szCs w:val="24"/>
        </w:rPr>
        <w:t>。</w:t>
      </w:r>
    </w:p>
    <w:p w:rsidR="007D0CD9" w:rsidRPr="003855CF" w:rsidRDefault="007D0CD9"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4.应用模块通过总线平台访问中心平台各个节点。</w:t>
      </w:r>
    </w:p>
    <w:p w:rsidR="007D0CD9" w:rsidRPr="003855CF" w:rsidRDefault="007D0CD9" w:rsidP="002D1C6A">
      <w:pPr>
        <w:widowControl/>
        <w:spacing w:line="360" w:lineRule="auto"/>
        <w:jc w:val="left"/>
        <w:rPr>
          <w:rFonts w:ascii="仿宋_GB2312" w:eastAsia="仿宋_GB2312" w:hAnsi="仿宋" w:cs="宋体"/>
          <w:kern w:val="0"/>
          <w:sz w:val="24"/>
          <w:szCs w:val="24"/>
        </w:rPr>
      </w:pPr>
      <w:r w:rsidRPr="003855CF">
        <w:rPr>
          <w:rFonts w:ascii="仿宋_GB2312" w:eastAsia="仿宋_GB2312" w:hAnsi="仿宋" w:cs="宋体" w:hint="eastAsia"/>
          <w:kern w:val="0"/>
          <w:sz w:val="24"/>
          <w:szCs w:val="24"/>
        </w:rPr>
        <w:t>如下图所示：</w:t>
      </w:r>
    </w:p>
    <w:p w:rsidR="007D0CD9" w:rsidRPr="003855CF" w:rsidRDefault="0070239B" w:rsidP="002D1C6A">
      <w:pPr>
        <w:widowControl/>
        <w:spacing w:line="360" w:lineRule="auto"/>
        <w:jc w:val="left"/>
        <w:rPr>
          <w:rFonts w:ascii="仿宋_GB2312" w:eastAsia="仿宋_GB2312" w:hAnsi="宋体" w:cs="宋体"/>
          <w:kern w:val="0"/>
          <w:sz w:val="24"/>
          <w:szCs w:val="24"/>
        </w:rPr>
      </w:pPr>
      <w:r>
        <w:rPr>
          <w:rFonts w:ascii="仿宋_GB2312" w:eastAsia="仿宋_GB2312" w:hAnsi="宋体" w:cs="宋体" w:hint="eastAsia"/>
          <w:noProof/>
          <w:kern w:val="0"/>
          <w:sz w:val="24"/>
          <w:szCs w:val="24"/>
        </w:rPr>
        <w:lastRenderedPageBreak/>
        <w:drawing>
          <wp:inline distT="0" distB="0" distL="0" distR="0">
            <wp:extent cx="5276850" cy="50387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srcRect/>
                    <a:stretch>
                      <a:fillRect/>
                    </a:stretch>
                  </pic:blipFill>
                  <pic:spPr bwMode="auto">
                    <a:xfrm>
                      <a:off x="0" y="0"/>
                      <a:ext cx="5276850" cy="5038725"/>
                    </a:xfrm>
                    <a:prstGeom prst="rect">
                      <a:avLst/>
                    </a:prstGeom>
                    <a:noFill/>
                    <a:ln w="9525">
                      <a:noFill/>
                      <a:miter lim="800000"/>
                      <a:headEnd/>
                      <a:tailEnd/>
                    </a:ln>
                  </pic:spPr>
                </pic:pic>
              </a:graphicData>
            </a:graphic>
          </wp:inline>
        </w:drawing>
      </w:r>
    </w:p>
    <w:p w:rsidR="007F3155" w:rsidRPr="003855CF" w:rsidRDefault="007F3155" w:rsidP="002D1C6A">
      <w:pPr>
        <w:spacing w:line="360" w:lineRule="auto"/>
        <w:rPr>
          <w:rFonts w:ascii="仿宋_GB2312" w:eastAsia="仿宋_GB2312"/>
        </w:rPr>
      </w:pPr>
    </w:p>
    <w:p w:rsidR="007F3155" w:rsidRPr="003855CF" w:rsidRDefault="007F3155" w:rsidP="002D1C6A">
      <w:pPr>
        <w:spacing w:line="360" w:lineRule="auto"/>
        <w:rPr>
          <w:rFonts w:ascii="仿宋_GB2312" w:eastAsia="仿宋_GB2312"/>
        </w:rPr>
      </w:pPr>
    </w:p>
    <w:p w:rsidR="007F3155" w:rsidRPr="003855CF" w:rsidRDefault="007F3155" w:rsidP="002D1C6A">
      <w:pPr>
        <w:pStyle w:val="1"/>
        <w:spacing w:line="360" w:lineRule="auto"/>
        <w:rPr>
          <w:rFonts w:ascii="仿宋_GB2312" w:eastAsia="仿宋_GB2312" w:hAnsi="Arial" w:cs="Arial"/>
        </w:rPr>
      </w:pPr>
      <w:bookmarkStart w:id="123" w:name="_Toc155166305"/>
      <w:bookmarkStart w:id="124" w:name="_Toc160959867"/>
      <w:bookmarkStart w:id="125" w:name="_Toc161639703"/>
      <w:bookmarkStart w:id="126" w:name="_Toc373068514"/>
      <w:bookmarkEnd w:id="113"/>
      <w:r w:rsidRPr="003855CF">
        <w:rPr>
          <w:rFonts w:ascii="仿宋_GB2312" w:eastAsia="仿宋_GB2312" w:hAnsi="Arial" w:cs="Arial" w:hint="eastAsia"/>
        </w:rPr>
        <w:lastRenderedPageBreak/>
        <w:t>实施</w:t>
      </w:r>
      <w:bookmarkEnd w:id="123"/>
      <w:bookmarkEnd w:id="124"/>
      <w:r w:rsidRPr="003855CF">
        <w:rPr>
          <w:rFonts w:ascii="仿宋_GB2312" w:eastAsia="仿宋_GB2312" w:hAnsi="Arial" w:cs="Arial" w:hint="eastAsia"/>
        </w:rPr>
        <w:t>计划与投资</w:t>
      </w:r>
      <w:bookmarkEnd w:id="125"/>
      <w:bookmarkEnd w:id="126"/>
    </w:p>
    <w:p w:rsidR="007F3155" w:rsidRPr="003855CF" w:rsidRDefault="007F3155" w:rsidP="002D1C6A">
      <w:pPr>
        <w:pStyle w:val="20"/>
        <w:spacing w:line="360" w:lineRule="auto"/>
        <w:rPr>
          <w:rFonts w:ascii="仿宋_GB2312" w:eastAsia="仿宋_GB2312"/>
        </w:rPr>
      </w:pPr>
      <w:bookmarkStart w:id="127" w:name="_Toc155166309"/>
      <w:bookmarkStart w:id="128" w:name="_Toc160959871"/>
      <w:bookmarkStart w:id="129" w:name="_Toc161639704"/>
      <w:bookmarkStart w:id="130" w:name="_Toc373068515"/>
      <w:r w:rsidRPr="003855CF">
        <w:rPr>
          <w:rFonts w:ascii="仿宋_GB2312" w:eastAsia="仿宋_GB2312" w:hint="eastAsia"/>
        </w:rPr>
        <w:t>项目实施计划</w:t>
      </w:r>
      <w:bookmarkEnd w:id="127"/>
      <w:bookmarkEnd w:id="128"/>
      <w:bookmarkEnd w:id="129"/>
      <w:bookmarkEnd w:id="130"/>
    </w:p>
    <w:tbl>
      <w:tblPr>
        <w:tblW w:w="0" w:type="auto"/>
        <w:jc w:val="center"/>
        <w:tblInd w:w="-1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6"/>
        <w:gridCol w:w="1418"/>
        <w:gridCol w:w="3581"/>
        <w:gridCol w:w="1944"/>
      </w:tblGrid>
      <w:tr w:rsidR="00DD6D80" w:rsidRPr="00660776" w:rsidTr="00A16679">
        <w:trPr>
          <w:jc w:val="center"/>
        </w:trPr>
        <w:tc>
          <w:tcPr>
            <w:tcW w:w="906" w:type="dxa"/>
            <w:vAlign w:val="center"/>
          </w:tcPr>
          <w:p w:rsidR="00DD6D80" w:rsidRPr="00660776" w:rsidRDefault="00DD6D80" w:rsidP="00A16679">
            <w:pPr>
              <w:spacing w:line="360" w:lineRule="auto"/>
              <w:jc w:val="center"/>
              <w:rPr>
                <w:rFonts w:ascii="仿宋_GB2312" w:eastAsia="仿宋_GB2312" w:hint="eastAsia"/>
                <w:sz w:val="24"/>
              </w:rPr>
            </w:pPr>
            <w:r w:rsidRPr="00660776">
              <w:rPr>
                <w:rFonts w:ascii="仿宋_GB2312" w:eastAsia="仿宋_GB2312" w:hint="eastAsia"/>
                <w:sz w:val="24"/>
              </w:rPr>
              <w:t>序号</w:t>
            </w:r>
          </w:p>
        </w:tc>
        <w:tc>
          <w:tcPr>
            <w:tcW w:w="1418" w:type="dxa"/>
            <w:vAlign w:val="center"/>
          </w:tcPr>
          <w:p w:rsidR="00DD6D80" w:rsidRPr="00660776" w:rsidRDefault="00DD6D80" w:rsidP="00A16679">
            <w:pPr>
              <w:spacing w:line="360" w:lineRule="auto"/>
              <w:jc w:val="center"/>
              <w:rPr>
                <w:rFonts w:ascii="仿宋_GB2312" w:eastAsia="仿宋_GB2312" w:hint="eastAsia"/>
                <w:sz w:val="24"/>
              </w:rPr>
            </w:pPr>
            <w:r w:rsidRPr="00660776">
              <w:rPr>
                <w:rFonts w:ascii="仿宋_GB2312" w:eastAsia="仿宋_GB2312" w:hint="eastAsia"/>
                <w:sz w:val="24"/>
              </w:rPr>
              <w:t>里程碑</w:t>
            </w:r>
          </w:p>
        </w:tc>
        <w:tc>
          <w:tcPr>
            <w:tcW w:w="3581" w:type="dxa"/>
          </w:tcPr>
          <w:p w:rsidR="00DD6D80" w:rsidRPr="00660776" w:rsidRDefault="00DD6D80" w:rsidP="00A16679">
            <w:pPr>
              <w:spacing w:line="360" w:lineRule="auto"/>
              <w:jc w:val="center"/>
              <w:rPr>
                <w:rFonts w:ascii="仿宋_GB2312" w:eastAsia="仿宋_GB2312" w:hint="eastAsia"/>
                <w:sz w:val="24"/>
              </w:rPr>
            </w:pPr>
            <w:r w:rsidRPr="00660776">
              <w:rPr>
                <w:rFonts w:ascii="仿宋_GB2312" w:eastAsia="仿宋_GB2312" w:hint="eastAsia"/>
                <w:sz w:val="24"/>
              </w:rPr>
              <w:t>主要工作内容</w:t>
            </w:r>
          </w:p>
        </w:tc>
        <w:tc>
          <w:tcPr>
            <w:tcW w:w="1944" w:type="dxa"/>
            <w:vAlign w:val="center"/>
          </w:tcPr>
          <w:p w:rsidR="00DD6D80" w:rsidRPr="00660776" w:rsidRDefault="00DD6D80" w:rsidP="00A16679">
            <w:pPr>
              <w:spacing w:line="360" w:lineRule="auto"/>
              <w:jc w:val="center"/>
              <w:rPr>
                <w:rFonts w:ascii="仿宋_GB2312" w:eastAsia="仿宋_GB2312" w:hint="eastAsia"/>
                <w:sz w:val="24"/>
              </w:rPr>
            </w:pPr>
            <w:r w:rsidRPr="00660776">
              <w:rPr>
                <w:rFonts w:ascii="仿宋_GB2312" w:eastAsia="仿宋_GB2312" w:hint="eastAsia"/>
                <w:sz w:val="24"/>
              </w:rPr>
              <w:t>完成时间</w:t>
            </w:r>
          </w:p>
        </w:tc>
      </w:tr>
      <w:tr w:rsidR="00DD6D80" w:rsidRPr="00660776" w:rsidTr="00A16679">
        <w:trPr>
          <w:jc w:val="center"/>
        </w:trPr>
        <w:tc>
          <w:tcPr>
            <w:tcW w:w="906" w:type="dxa"/>
            <w:vAlign w:val="center"/>
          </w:tcPr>
          <w:p w:rsidR="00DD6D80" w:rsidRPr="00660776" w:rsidRDefault="00DD6D80" w:rsidP="00A16679">
            <w:pPr>
              <w:spacing w:line="360" w:lineRule="exact"/>
              <w:jc w:val="center"/>
              <w:rPr>
                <w:rFonts w:ascii="仿宋_GB2312" w:eastAsia="仿宋_GB2312" w:hint="eastAsia"/>
                <w:sz w:val="24"/>
              </w:rPr>
            </w:pPr>
            <w:r w:rsidRPr="00660776">
              <w:rPr>
                <w:rFonts w:ascii="仿宋_GB2312" w:eastAsia="仿宋_GB2312" w:hint="eastAsia"/>
                <w:sz w:val="24"/>
              </w:rPr>
              <w:t>1</w:t>
            </w:r>
          </w:p>
        </w:tc>
        <w:tc>
          <w:tcPr>
            <w:tcW w:w="1418"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需求确认</w:t>
            </w:r>
          </w:p>
        </w:tc>
        <w:tc>
          <w:tcPr>
            <w:tcW w:w="3581"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了解业务含义和业务流程，并进行需求分析和确认工作</w:t>
            </w:r>
          </w:p>
        </w:tc>
        <w:tc>
          <w:tcPr>
            <w:tcW w:w="1944"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sz w:val="24"/>
              </w:rPr>
              <w:t>201</w:t>
            </w:r>
            <w:r>
              <w:rPr>
                <w:rFonts w:ascii="仿宋_GB2312" w:eastAsia="仿宋_GB2312" w:hAnsi="Arial" w:cs="Arial" w:hint="eastAsia"/>
                <w:sz w:val="24"/>
              </w:rPr>
              <w:t>4</w:t>
            </w:r>
            <w:r w:rsidRPr="00B72378">
              <w:rPr>
                <w:rFonts w:ascii="仿宋_GB2312" w:eastAsia="仿宋_GB2312" w:hAnsi="Arial" w:cs="Arial" w:hint="eastAsia"/>
                <w:sz w:val="24"/>
              </w:rPr>
              <w:t>年</w:t>
            </w:r>
            <w:r>
              <w:rPr>
                <w:rFonts w:ascii="仿宋_GB2312" w:eastAsia="仿宋_GB2312" w:hAnsi="Arial" w:cs="Arial" w:hint="eastAsia"/>
                <w:sz w:val="24"/>
              </w:rPr>
              <w:t>4</w:t>
            </w:r>
            <w:r w:rsidRPr="00B72378">
              <w:rPr>
                <w:rFonts w:ascii="仿宋_GB2312" w:eastAsia="仿宋_GB2312" w:hAnsi="Arial" w:cs="Arial" w:hint="eastAsia"/>
                <w:sz w:val="24"/>
              </w:rPr>
              <w:t>月</w:t>
            </w:r>
          </w:p>
        </w:tc>
      </w:tr>
      <w:tr w:rsidR="00DD6D80" w:rsidRPr="00660776" w:rsidTr="00A16679">
        <w:trPr>
          <w:jc w:val="center"/>
        </w:trPr>
        <w:tc>
          <w:tcPr>
            <w:tcW w:w="906" w:type="dxa"/>
            <w:vAlign w:val="center"/>
          </w:tcPr>
          <w:p w:rsidR="00DD6D80" w:rsidRPr="00660776" w:rsidRDefault="00DD6D80" w:rsidP="00A16679">
            <w:pPr>
              <w:spacing w:line="360" w:lineRule="exact"/>
              <w:jc w:val="center"/>
              <w:rPr>
                <w:rFonts w:ascii="仿宋_GB2312" w:eastAsia="仿宋_GB2312" w:hint="eastAsia"/>
                <w:sz w:val="24"/>
              </w:rPr>
            </w:pPr>
            <w:r w:rsidRPr="00660776">
              <w:rPr>
                <w:rFonts w:ascii="仿宋_GB2312" w:eastAsia="仿宋_GB2312" w:hint="eastAsia"/>
                <w:sz w:val="24"/>
              </w:rPr>
              <w:t>2</w:t>
            </w:r>
          </w:p>
        </w:tc>
        <w:tc>
          <w:tcPr>
            <w:tcW w:w="1418"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设计</w:t>
            </w:r>
          </w:p>
        </w:tc>
        <w:tc>
          <w:tcPr>
            <w:tcW w:w="3581"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设计人员进行概要设计、详细设计</w:t>
            </w:r>
          </w:p>
        </w:tc>
        <w:tc>
          <w:tcPr>
            <w:tcW w:w="1944"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sz w:val="24"/>
              </w:rPr>
              <w:t>201</w:t>
            </w:r>
            <w:r>
              <w:rPr>
                <w:rFonts w:ascii="仿宋_GB2312" w:eastAsia="仿宋_GB2312" w:hAnsi="Arial" w:cs="Arial" w:hint="eastAsia"/>
                <w:sz w:val="24"/>
              </w:rPr>
              <w:t>4</w:t>
            </w:r>
            <w:r w:rsidRPr="00B72378">
              <w:rPr>
                <w:rFonts w:ascii="仿宋_GB2312" w:eastAsia="仿宋_GB2312" w:hAnsi="Arial" w:cs="Arial" w:hint="eastAsia"/>
                <w:sz w:val="24"/>
              </w:rPr>
              <w:t>年</w:t>
            </w:r>
            <w:r>
              <w:rPr>
                <w:rFonts w:ascii="仿宋_GB2312" w:eastAsia="仿宋_GB2312" w:hAnsi="Arial" w:cs="Arial" w:hint="eastAsia"/>
                <w:sz w:val="24"/>
              </w:rPr>
              <w:t>5</w:t>
            </w:r>
            <w:r w:rsidRPr="00B72378">
              <w:rPr>
                <w:rFonts w:ascii="仿宋_GB2312" w:eastAsia="仿宋_GB2312" w:hAnsi="Arial" w:cs="Arial" w:hint="eastAsia"/>
                <w:sz w:val="24"/>
              </w:rPr>
              <w:t>月</w:t>
            </w:r>
          </w:p>
        </w:tc>
      </w:tr>
      <w:tr w:rsidR="00DD6D80" w:rsidRPr="00660776" w:rsidTr="00A16679">
        <w:trPr>
          <w:jc w:val="center"/>
        </w:trPr>
        <w:tc>
          <w:tcPr>
            <w:tcW w:w="906" w:type="dxa"/>
            <w:vAlign w:val="center"/>
          </w:tcPr>
          <w:p w:rsidR="00DD6D80" w:rsidRPr="00660776" w:rsidRDefault="00DD6D80" w:rsidP="00A16679">
            <w:pPr>
              <w:spacing w:line="360" w:lineRule="exact"/>
              <w:jc w:val="center"/>
              <w:rPr>
                <w:rFonts w:ascii="仿宋_GB2312" w:eastAsia="仿宋_GB2312" w:hint="eastAsia"/>
                <w:sz w:val="24"/>
              </w:rPr>
            </w:pPr>
            <w:r w:rsidRPr="00660776">
              <w:rPr>
                <w:rFonts w:ascii="仿宋_GB2312" w:eastAsia="仿宋_GB2312" w:hint="eastAsia"/>
                <w:sz w:val="24"/>
              </w:rPr>
              <w:t>3</w:t>
            </w:r>
          </w:p>
        </w:tc>
        <w:tc>
          <w:tcPr>
            <w:tcW w:w="1418"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开发</w:t>
            </w:r>
          </w:p>
        </w:tc>
        <w:tc>
          <w:tcPr>
            <w:tcW w:w="3581"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代码开发、单元测试</w:t>
            </w:r>
          </w:p>
        </w:tc>
        <w:tc>
          <w:tcPr>
            <w:tcW w:w="1944"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sz w:val="24"/>
              </w:rPr>
              <w:t>201</w:t>
            </w:r>
            <w:r>
              <w:rPr>
                <w:rFonts w:ascii="仿宋_GB2312" w:eastAsia="仿宋_GB2312" w:hAnsi="Arial" w:cs="Arial" w:hint="eastAsia"/>
                <w:sz w:val="24"/>
              </w:rPr>
              <w:t>4</w:t>
            </w:r>
            <w:r w:rsidRPr="00B72378">
              <w:rPr>
                <w:rFonts w:ascii="仿宋_GB2312" w:eastAsia="仿宋_GB2312" w:hAnsi="Arial" w:cs="Arial" w:hint="eastAsia"/>
                <w:sz w:val="24"/>
              </w:rPr>
              <w:t>年</w:t>
            </w:r>
            <w:r>
              <w:rPr>
                <w:rFonts w:ascii="仿宋_GB2312" w:eastAsia="仿宋_GB2312" w:hAnsi="Arial" w:cs="Arial" w:hint="eastAsia"/>
                <w:sz w:val="24"/>
              </w:rPr>
              <w:t>6</w:t>
            </w:r>
            <w:r w:rsidRPr="00B72378">
              <w:rPr>
                <w:rFonts w:ascii="仿宋_GB2312" w:eastAsia="仿宋_GB2312" w:hAnsi="Arial" w:cs="Arial" w:hint="eastAsia"/>
                <w:sz w:val="24"/>
              </w:rPr>
              <w:t>月</w:t>
            </w:r>
          </w:p>
        </w:tc>
      </w:tr>
      <w:tr w:rsidR="00DD6D80" w:rsidRPr="00660776" w:rsidTr="00A16679">
        <w:trPr>
          <w:jc w:val="center"/>
        </w:trPr>
        <w:tc>
          <w:tcPr>
            <w:tcW w:w="906" w:type="dxa"/>
            <w:vAlign w:val="center"/>
          </w:tcPr>
          <w:p w:rsidR="00DD6D80" w:rsidRPr="00660776" w:rsidRDefault="00DD6D80" w:rsidP="00A16679">
            <w:pPr>
              <w:spacing w:line="360" w:lineRule="exact"/>
              <w:jc w:val="center"/>
              <w:rPr>
                <w:rFonts w:ascii="仿宋_GB2312" w:eastAsia="仿宋_GB2312" w:hint="eastAsia"/>
                <w:sz w:val="24"/>
              </w:rPr>
            </w:pPr>
            <w:r w:rsidRPr="00660776">
              <w:rPr>
                <w:rFonts w:ascii="仿宋_GB2312" w:eastAsia="仿宋_GB2312" w:hint="eastAsia"/>
                <w:sz w:val="24"/>
              </w:rPr>
              <w:t>4</w:t>
            </w:r>
          </w:p>
        </w:tc>
        <w:tc>
          <w:tcPr>
            <w:tcW w:w="1418"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测试</w:t>
            </w:r>
          </w:p>
        </w:tc>
        <w:tc>
          <w:tcPr>
            <w:tcW w:w="3581"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系统测试</w:t>
            </w:r>
          </w:p>
        </w:tc>
        <w:tc>
          <w:tcPr>
            <w:tcW w:w="1944"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sz w:val="24"/>
              </w:rPr>
              <w:t>201</w:t>
            </w:r>
            <w:r>
              <w:rPr>
                <w:rFonts w:ascii="仿宋_GB2312" w:eastAsia="仿宋_GB2312" w:hAnsi="Arial" w:cs="Arial" w:hint="eastAsia"/>
                <w:sz w:val="24"/>
              </w:rPr>
              <w:t>4</w:t>
            </w:r>
            <w:r w:rsidRPr="00B72378">
              <w:rPr>
                <w:rFonts w:ascii="仿宋_GB2312" w:eastAsia="仿宋_GB2312" w:hAnsi="Arial" w:cs="Arial" w:hint="eastAsia"/>
                <w:sz w:val="24"/>
              </w:rPr>
              <w:t>年</w:t>
            </w:r>
            <w:r>
              <w:rPr>
                <w:rFonts w:ascii="仿宋_GB2312" w:eastAsia="仿宋_GB2312" w:hAnsi="Arial" w:cs="Arial" w:hint="eastAsia"/>
                <w:sz w:val="24"/>
              </w:rPr>
              <w:t>7</w:t>
            </w:r>
            <w:r w:rsidRPr="00B72378">
              <w:rPr>
                <w:rFonts w:ascii="仿宋_GB2312" w:eastAsia="仿宋_GB2312" w:hAnsi="Arial" w:cs="Arial" w:hint="eastAsia"/>
                <w:sz w:val="24"/>
              </w:rPr>
              <w:t>月</w:t>
            </w:r>
          </w:p>
        </w:tc>
      </w:tr>
      <w:tr w:rsidR="00DD6D80" w:rsidRPr="00660776" w:rsidTr="00A16679">
        <w:trPr>
          <w:jc w:val="center"/>
        </w:trPr>
        <w:tc>
          <w:tcPr>
            <w:tcW w:w="906" w:type="dxa"/>
            <w:vAlign w:val="center"/>
          </w:tcPr>
          <w:p w:rsidR="00DD6D80" w:rsidRPr="00660776" w:rsidRDefault="00DD6D80" w:rsidP="00A16679">
            <w:pPr>
              <w:spacing w:line="360" w:lineRule="exact"/>
              <w:jc w:val="center"/>
              <w:rPr>
                <w:rFonts w:ascii="仿宋_GB2312" w:eastAsia="仿宋_GB2312" w:hint="eastAsia"/>
                <w:sz w:val="24"/>
              </w:rPr>
            </w:pPr>
            <w:r w:rsidRPr="00660776">
              <w:rPr>
                <w:rFonts w:ascii="仿宋_GB2312" w:eastAsia="仿宋_GB2312" w:hint="eastAsia"/>
                <w:sz w:val="24"/>
              </w:rPr>
              <w:t>5</w:t>
            </w:r>
          </w:p>
        </w:tc>
        <w:tc>
          <w:tcPr>
            <w:tcW w:w="1418"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用户接收测试</w:t>
            </w:r>
          </w:p>
        </w:tc>
        <w:tc>
          <w:tcPr>
            <w:tcW w:w="3581"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用户测试使用本系统</w:t>
            </w:r>
          </w:p>
        </w:tc>
        <w:tc>
          <w:tcPr>
            <w:tcW w:w="1944"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sz w:val="24"/>
              </w:rPr>
              <w:t>201</w:t>
            </w:r>
            <w:r>
              <w:rPr>
                <w:rFonts w:ascii="仿宋_GB2312" w:eastAsia="仿宋_GB2312" w:hAnsi="Arial" w:cs="Arial" w:hint="eastAsia"/>
                <w:sz w:val="24"/>
              </w:rPr>
              <w:t>4</w:t>
            </w:r>
            <w:r w:rsidRPr="00B72378">
              <w:rPr>
                <w:rFonts w:ascii="仿宋_GB2312" w:eastAsia="仿宋_GB2312" w:hAnsi="Arial" w:cs="Arial" w:hint="eastAsia"/>
                <w:sz w:val="24"/>
              </w:rPr>
              <w:t>年</w:t>
            </w:r>
            <w:r>
              <w:rPr>
                <w:rFonts w:ascii="仿宋_GB2312" w:eastAsia="仿宋_GB2312" w:hAnsi="Arial" w:cs="Arial" w:hint="eastAsia"/>
                <w:sz w:val="24"/>
              </w:rPr>
              <w:t>8</w:t>
            </w:r>
            <w:r w:rsidRPr="00B72378">
              <w:rPr>
                <w:rFonts w:ascii="仿宋_GB2312" w:eastAsia="仿宋_GB2312" w:hAnsi="Arial" w:cs="Arial" w:hint="eastAsia"/>
                <w:sz w:val="24"/>
              </w:rPr>
              <w:t>月</w:t>
            </w:r>
          </w:p>
        </w:tc>
      </w:tr>
      <w:tr w:rsidR="00DD6D80" w:rsidRPr="00660776" w:rsidTr="00A16679">
        <w:trPr>
          <w:jc w:val="center"/>
        </w:trPr>
        <w:tc>
          <w:tcPr>
            <w:tcW w:w="906" w:type="dxa"/>
            <w:vAlign w:val="center"/>
          </w:tcPr>
          <w:p w:rsidR="00DD6D80" w:rsidRPr="00660776" w:rsidRDefault="00DD6D80" w:rsidP="00A16679">
            <w:pPr>
              <w:spacing w:line="360" w:lineRule="exact"/>
              <w:jc w:val="center"/>
              <w:rPr>
                <w:rFonts w:ascii="仿宋_GB2312" w:eastAsia="仿宋_GB2312" w:hint="eastAsia"/>
                <w:sz w:val="24"/>
              </w:rPr>
            </w:pPr>
            <w:r w:rsidRPr="00660776">
              <w:rPr>
                <w:rFonts w:ascii="仿宋_GB2312" w:eastAsia="仿宋_GB2312" w:hint="eastAsia"/>
                <w:sz w:val="24"/>
              </w:rPr>
              <w:t>6</w:t>
            </w:r>
          </w:p>
        </w:tc>
        <w:tc>
          <w:tcPr>
            <w:tcW w:w="1418"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初验</w:t>
            </w:r>
          </w:p>
        </w:tc>
        <w:tc>
          <w:tcPr>
            <w:tcW w:w="3581"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项目初验</w:t>
            </w:r>
          </w:p>
        </w:tc>
        <w:tc>
          <w:tcPr>
            <w:tcW w:w="1944"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sz w:val="24"/>
              </w:rPr>
              <w:t>201</w:t>
            </w:r>
            <w:r>
              <w:rPr>
                <w:rFonts w:ascii="仿宋_GB2312" w:eastAsia="仿宋_GB2312" w:hAnsi="Arial" w:cs="Arial" w:hint="eastAsia"/>
                <w:sz w:val="24"/>
              </w:rPr>
              <w:t>4</w:t>
            </w:r>
            <w:r w:rsidRPr="00B72378">
              <w:rPr>
                <w:rFonts w:ascii="仿宋_GB2312" w:eastAsia="仿宋_GB2312" w:hAnsi="Arial" w:cs="Arial" w:hint="eastAsia"/>
                <w:sz w:val="24"/>
              </w:rPr>
              <w:t>年</w:t>
            </w:r>
            <w:r w:rsidRPr="00B72378">
              <w:rPr>
                <w:rFonts w:ascii="仿宋_GB2312" w:eastAsia="仿宋_GB2312" w:hAnsi="Arial" w:cs="Arial"/>
                <w:sz w:val="24"/>
              </w:rPr>
              <w:t>1</w:t>
            </w:r>
            <w:r>
              <w:rPr>
                <w:rFonts w:ascii="仿宋_GB2312" w:eastAsia="仿宋_GB2312" w:hAnsi="Arial" w:cs="Arial" w:hint="eastAsia"/>
                <w:sz w:val="24"/>
              </w:rPr>
              <w:t>0</w:t>
            </w:r>
            <w:r w:rsidRPr="00B72378">
              <w:rPr>
                <w:rFonts w:ascii="仿宋_GB2312" w:eastAsia="仿宋_GB2312" w:hAnsi="Arial" w:cs="Arial" w:hint="eastAsia"/>
                <w:sz w:val="24"/>
              </w:rPr>
              <w:t>月</w:t>
            </w:r>
          </w:p>
        </w:tc>
      </w:tr>
      <w:tr w:rsidR="00DD6D80" w:rsidRPr="00660776" w:rsidTr="00A16679">
        <w:trPr>
          <w:jc w:val="center"/>
        </w:trPr>
        <w:tc>
          <w:tcPr>
            <w:tcW w:w="906" w:type="dxa"/>
            <w:vAlign w:val="center"/>
          </w:tcPr>
          <w:p w:rsidR="00DD6D80" w:rsidRPr="00660776" w:rsidRDefault="00DD6D80" w:rsidP="00A16679">
            <w:pPr>
              <w:spacing w:line="360" w:lineRule="exact"/>
              <w:jc w:val="center"/>
              <w:rPr>
                <w:rFonts w:ascii="仿宋_GB2312" w:eastAsia="仿宋_GB2312" w:hint="eastAsia"/>
                <w:sz w:val="24"/>
              </w:rPr>
            </w:pPr>
            <w:r w:rsidRPr="00660776">
              <w:rPr>
                <w:rFonts w:ascii="仿宋_GB2312" w:eastAsia="仿宋_GB2312" w:hint="eastAsia"/>
                <w:sz w:val="24"/>
              </w:rPr>
              <w:t>7</w:t>
            </w:r>
          </w:p>
        </w:tc>
        <w:tc>
          <w:tcPr>
            <w:tcW w:w="1418" w:type="dxa"/>
            <w:vAlign w:val="center"/>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终验</w:t>
            </w:r>
          </w:p>
        </w:tc>
        <w:tc>
          <w:tcPr>
            <w:tcW w:w="3581"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hint="eastAsia"/>
                <w:sz w:val="24"/>
              </w:rPr>
              <w:t>项目终验</w:t>
            </w:r>
          </w:p>
        </w:tc>
        <w:tc>
          <w:tcPr>
            <w:tcW w:w="1944" w:type="dxa"/>
          </w:tcPr>
          <w:p w:rsidR="00DD6D80" w:rsidRPr="00B72378" w:rsidRDefault="00DD6D80" w:rsidP="00A16679">
            <w:pPr>
              <w:spacing w:line="360" w:lineRule="auto"/>
              <w:rPr>
                <w:rFonts w:ascii="仿宋_GB2312" w:eastAsia="仿宋_GB2312" w:hAnsi="Arial" w:cs="Arial"/>
                <w:sz w:val="24"/>
              </w:rPr>
            </w:pPr>
            <w:r w:rsidRPr="00B72378">
              <w:rPr>
                <w:rFonts w:ascii="仿宋_GB2312" w:eastAsia="仿宋_GB2312" w:hAnsi="Arial" w:cs="Arial"/>
                <w:sz w:val="24"/>
              </w:rPr>
              <w:t>201</w:t>
            </w:r>
            <w:r>
              <w:rPr>
                <w:rFonts w:ascii="仿宋_GB2312" w:eastAsia="仿宋_GB2312" w:hAnsi="Arial" w:cs="Arial" w:hint="eastAsia"/>
                <w:sz w:val="24"/>
              </w:rPr>
              <w:t>4</w:t>
            </w:r>
            <w:r w:rsidRPr="00B72378">
              <w:rPr>
                <w:rFonts w:ascii="仿宋_GB2312" w:eastAsia="仿宋_GB2312" w:hAnsi="Arial" w:cs="Arial" w:hint="eastAsia"/>
                <w:sz w:val="24"/>
              </w:rPr>
              <w:t>年</w:t>
            </w:r>
            <w:r>
              <w:rPr>
                <w:rFonts w:ascii="仿宋_GB2312" w:eastAsia="仿宋_GB2312" w:hAnsi="Arial" w:cs="Arial" w:hint="eastAsia"/>
                <w:sz w:val="24"/>
              </w:rPr>
              <w:t>12</w:t>
            </w:r>
            <w:r w:rsidRPr="00B72378">
              <w:rPr>
                <w:rFonts w:ascii="仿宋_GB2312" w:eastAsia="仿宋_GB2312" w:hAnsi="Arial" w:cs="Arial" w:hint="eastAsia"/>
                <w:sz w:val="24"/>
              </w:rPr>
              <w:t>月</w:t>
            </w:r>
          </w:p>
        </w:tc>
      </w:tr>
    </w:tbl>
    <w:p w:rsidR="007F3155" w:rsidRPr="003855CF" w:rsidRDefault="007F3155" w:rsidP="002D1C6A">
      <w:pPr>
        <w:spacing w:line="360" w:lineRule="auto"/>
        <w:rPr>
          <w:rFonts w:ascii="仿宋_GB2312" w:eastAsia="仿宋_GB2312"/>
        </w:rPr>
      </w:pPr>
    </w:p>
    <w:p w:rsidR="007F3155" w:rsidRPr="003855CF" w:rsidRDefault="007F3155" w:rsidP="002D1C6A">
      <w:pPr>
        <w:pStyle w:val="20"/>
        <w:spacing w:line="360" w:lineRule="auto"/>
        <w:rPr>
          <w:rFonts w:ascii="仿宋_GB2312" w:eastAsia="仿宋_GB2312"/>
        </w:rPr>
      </w:pPr>
      <w:bookmarkStart w:id="131" w:name="_Toc161639705"/>
      <w:bookmarkStart w:id="132" w:name="_Toc373068516"/>
      <w:r w:rsidRPr="003855CF">
        <w:rPr>
          <w:rFonts w:ascii="仿宋_GB2312" w:eastAsia="仿宋_GB2312" w:hint="eastAsia"/>
        </w:rPr>
        <w:t>项目</w:t>
      </w:r>
      <w:bookmarkEnd w:id="131"/>
      <w:r w:rsidRPr="003855CF">
        <w:rPr>
          <w:rFonts w:ascii="仿宋_GB2312" w:eastAsia="仿宋_GB2312" w:hint="eastAsia"/>
        </w:rPr>
        <w:t>预算费用</w:t>
      </w:r>
      <w:bookmarkEnd w:id="132"/>
    </w:p>
    <w:p w:rsidR="007F3155" w:rsidRPr="003855CF" w:rsidRDefault="007F3155"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包含总费用，所有硬件清单和费用、软件清单和分费用、开发费用等，开发费用详细清单填入“软件开发工作量预估模板.xls”</w:t>
      </w:r>
    </w:p>
    <w:p w:rsidR="007F3155" w:rsidRPr="003855CF" w:rsidRDefault="007F3155" w:rsidP="002D1C6A">
      <w:pPr>
        <w:numPr>
          <w:ilvl w:val="0"/>
          <w:numId w:val="3"/>
        </w:numPr>
        <w:tabs>
          <w:tab w:val="left" w:pos="360"/>
          <w:tab w:val="left" w:pos="3476"/>
          <w:tab w:val="left" w:pos="8963"/>
          <w:tab w:val="left" w:pos="9048"/>
        </w:tabs>
        <w:spacing w:line="360" w:lineRule="auto"/>
        <w:jc w:val="left"/>
        <w:rPr>
          <w:rFonts w:ascii="仿宋_GB2312" w:eastAsia="仿宋_GB2312" w:hAnsi="宋体"/>
          <w:sz w:val="24"/>
          <w:szCs w:val="24"/>
        </w:rPr>
      </w:pPr>
      <w:r w:rsidRPr="003855CF">
        <w:rPr>
          <w:rFonts w:ascii="仿宋_GB2312" w:eastAsia="仿宋_GB2312" w:hAnsi="宋体" w:hint="eastAsia"/>
          <w:sz w:val="24"/>
          <w:szCs w:val="24"/>
        </w:rPr>
        <w:t>总费用</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76"/>
        <w:gridCol w:w="2076"/>
        <w:gridCol w:w="1836"/>
        <w:gridCol w:w="2232"/>
      </w:tblGrid>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序号</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费用类别</w:t>
            </w:r>
          </w:p>
        </w:tc>
        <w:tc>
          <w:tcPr>
            <w:tcW w:w="183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费用（万元）</w:t>
            </w:r>
          </w:p>
        </w:tc>
        <w:tc>
          <w:tcPr>
            <w:tcW w:w="2232"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备注</w:t>
            </w:r>
          </w:p>
        </w:tc>
      </w:tr>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1</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硬件费用</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2</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软件费用</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3</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软件开发费</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4</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项目管理费</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研发成本项目</w:t>
            </w:r>
          </w:p>
        </w:tc>
      </w:tr>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5</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集成费</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6</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安装工程费</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8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lastRenderedPageBreak/>
              <w:t>7</w:t>
            </w: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876" w:type="dxa"/>
          </w:tcPr>
          <w:p w:rsidR="007F3155" w:rsidRPr="003855CF" w:rsidRDefault="007F3155" w:rsidP="002D1C6A">
            <w:pPr>
              <w:spacing w:line="360" w:lineRule="auto"/>
              <w:rPr>
                <w:rFonts w:ascii="仿宋_GB2312" w:eastAsia="仿宋_GB2312"/>
                <w:sz w:val="24"/>
              </w:rPr>
            </w:pPr>
          </w:p>
        </w:tc>
        <w:tc>
          <w:tcPr>
            <w:tcW w:w="2076"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总计</w:t>
            </w:r>
          </w:p>
        </w:tc>
        <w:tc>
          <w:tcPr>
            <w:tcW w:w="1836" w:type="dxa"/>
          </w:tcPr>
          <w:p w:rsidR="007F3155" w:rsidRPr="003855CF" w:rsidRDefault="007F3155" w:rsidP="002D1C6A">
            <w:pPr>
              <w:spacing w:line="360" w:lineRule="auto"/>
              <w:jc w:val="right"/>
              <w:rPr>
                <w:rFonts w:ascii="仿宋_GB2312" w:eastAsia="仿宋_GB2312"/>
                <w:sz w:val="24"/>
              </w:rPr>
            </w:pPr>
          </w:p>
        </w:tc>
        <w:tc>
          <w:tcPr>
            <w:tcW w:w="2232" w:type="dxa"/>
          </w:tcPr>
          <w:p w:rsidR="007F3155" w:rsidRPr="003855CF" w:rsidRDefault="007F3155" w:rsidP="002D1C6A">
            <w:pPr>
              <w:spacing w:line="360" w:lineRule="auto"/>
              <w:jc w:val="right"/>
              <w:rPr>
                <w:rFonts w:ascii="仿宋_GB2312" w:eastAsia="仿宋_GB2312"/>
                <w:sz w:val="24"/>
              </w:rPr>
            </w:pPr>
          </w:p>
        </w:tc>
      </w:tr>
    </w:tbl>
    <w:p w:rsidR="007F3155" w:rsidRPr="003855CF" w:rsidRDefault="007F3155" w:rsidP="002D1C6A">
      <w:pPr>
        <w:tabs>
          <w:tab w:val="left" w:pos="3476"/>
          <w:tab w:val="left" w:pos="8963"/>
          <w:tab w:val="left" w:pos="9048"/>
        </w:tabs>
        <w:spacing w:line="360" w:lineRule="auto"/>
        <w:jc w:val="left"/>
        <w:rPr>
          <w:rFonts w:ascii="仿宋_GB2312" w:eastAsia="仿宋_GB2312" w:hAnsi="宋体"/>
          <w:sz w:val="24"/>
          <w:szCs w:val="24"/>
        </w:rPr>
      </w:pPr>
    </w:p>
    <w:p w:rsidR="007F3155" w:rsidRPr="003855CF" w:rsidRDefault="007F3155" w:rsidP="002D1C6A">
      <w:pPr>
        <w:numPr>
          <w:ilvl w:val="0"/>
          <w:numId w:val="3"/>
        </w:numPr>
        <w:tabs>
          <w:tab w:val="left" w:pos="360"/>
          <w:tab w:val="left" w:pos="3476"/>
          <w:tab w:val="left" w:pos="8963"/>
          <w:tab w:val="left" w:pos="9048"/>
        </w:tabs>
        <w:spacing w:line="360" w:lineRule="auto"/>
        <w:jc w:val="left"/>
        <w:rPr>
          <w:rFonts w:ascii="仿宋_GB2312" w:eastAsia="仿宋_GB2312" w:hAnsi="宋体"/>
          <w:sz w:val="24"/>
          <w:szCs w:val="24"/>
        </w:rPr>
      </w:pPr>
      <w:r w:rsidRPr="003855CF">
        <w:rPr>
          <w:rFonts w:ascii="仿宋_GB2312" w:eastAsia="仿宋_GB2312" w:hAnsi="宋体" w:hint="eastAsia"/>
          <w:sz w:val="24"/>
          <w:szCs w:val="24"/>
        </w:rPr>
        <w:t>详细清单</w:t>
      </w:r>
    </w:p>
    <w:p w:rsidR="007F3155" w:rsidRPr="003855CF" w:rsidRDefault="007F3155" w:rsidP="002D1C6A">
      <w:pPr>
        <w:tabs>
          <w:tab w:val="left" w:pos="3476"/>
          <w:tab w:val="left" w:pos="8963"/>
          <w:tab w:val="left" w:pos="9048"/>
        </w:tabs>
        <w:spacing w:line="360" w:lineRule="auto"/>
        <w:jc w:val="left"/>
        <w:rPr>
          <w:rFonts w:ascii="仿宋_GB2312" w:eastAsia="仿宋_GB2312" w:hAnsi="宋体"/>
          <w:sz w:val="24"/>
          <w:szCs w:val="24"/>
        </w:rPr>
      </w:pPr>
      <w:r w:rsidRPr="003855CF">
        <w:rPr>
          <w:rFonts w:ascii="仿宋_GB2312" w:eastAsia="仿宋_GB2312" w:hAnsi="宋体" w:hint="eastAsia"/>
          <w:sz w:val="24"/>
          <w:szCs w:val="24"/>
        </w:rPr>
        <w:t>软件开发费</w:t>
      </w:r>
    </w:p>
    <w:tbl>
      <w:tblPr>
        <w:tblW w:w="0" w:type="auto"/>
        <w:tblInd w:w="93" w:type="dxa"/>
        <w:tblLayout w:type="fixed"/>
        <w:tblLook w:val="0000" w:firstRow="0" w:lastRow="0" w:firstColumn="0" w:lastColumn="0" w:noHBand="0" w:noVBand="0"/>
      </w:tblPr>
      <w:tblGrid>
        <w:gridCol w:w="1020"/>
        <w:gridCol w:w="3700"/>
        <w:gridCol w:w="880"/>
        <w:gridCol w:w="1080"/>
        <w:gridCol w:w="1080"/>
      </w:tblGrid>
      <w:tr w:rsidR="007F3155" w:rsidRPr="003855CF">
        <w:trPr>
          <w:trHeight w:val="1080"/>
        </w:trPr>
        <w:tc>
          <w:tcPr>
            <w:tcW w:w="1020" w:type="dxa"/>
            <w:tcBorders>
              <w:top w:val="single" w:sz="4" w:space="0" w:color="auto"/>
              <w:left w:val="single" w:sz="4" w:space="0" w:color="auto"/>
              <w:bottom w:val="single" w:sz="4" w:space="0" w:color="auto"/>
              <w:right w:val="single" w:sz="4" w:space="0" w:color="auto"/>
            </w:tcBorders>
            <w:shd w:val="clear" w:color="000000" w:fill="93CDDD"/>
            <w:vAlign w:val="center"/>
          </w:tcPr>
          <w:p w:rsidR="007F3155" w:rsidRPr="003855CF" w:rsidRDefault="007F3155" w:rsidP="002D1C6A">
            <w:pPr>
              <w:widowControl/>
              <w:spacing w:line="360" w:lineRule="auto"/>
              <w:jc w:val="center"/>
              <w:rPr>
                <w:rFonts w:ascii="仿宋_GB2312" w:eastAsia="仿宋_GB2312" w:hAnsi="宋体" w:cs="宋体"/>
                <w:b/>
                <w:bCs/>
                <w:kern w:val="0"/>
                <w:sz w:val="22"/>
              </w:rPr>
            </w:pPr>
            <w:r w:rsidRPr="003855CF">
              <w:rPr>
                <w:rFonts w:ascii="仿宋_GB2312" w:eastAsia="仿宋_GB2312" w:hAnsi="宋体" w:cs="宋体" w:hint="eastAsia"/>
                <w:b/>
                <w:bCs/>
                <w:kern w:val="0"/>
                <w:sz w:val="22"/>
              </w:rPr>
              <w:t>系统</w:t>
            </w:r>
          </w:p>
        </w:tc>
        <w:tc>
          <w:tcPr>
            <w:tcW w:w="3700" w:type="dxa"/>
            <w:tcBorders>
              <w:top w:val="single" w:sz="4" w:space="0" w:color="auto"/>
              <w:left w:val="nil"/>
              <w:bottom w:val="single" w:sz="4" w:space="0" w:color="auto"/>
              <w:right w:val="single" w:sz="4" w:space="0" w:color="auto"/>
            </w:tcBorders>
            <w:shd w:val="clear" w:color="000000" w:fill="93CDDD"/>
            <w:vAlign w:val="center"/>
          </w:tcPr>
          <w:p w:rsidR="007F3155" w:rsidRPr="003855CF" w:rsidRDefault="007F3155" w:rsidP="002D1C6A">
            <w:pPr>
              <w:widowControl/>
              <w:spacing w:line="360" w:lineRule="auto"/>
              <w:jc w:val="center"/>
              <w:rPr>
                <w:rFonts w:ascii="仿宋_GB2312" w:eastAsia="仿宋_GB2312" w:hAnsi="宋体" w:cs="宋体"/>
                <w:b/>
                <w:bCs/>
                <w:kern w:val="0"/>
                <w:sz w:val="22"/>
              </w:rPr>
            </w:pPr>
            <w:r w:rsidRPr="003855CF">
              <w:rPr>
                <w:rFonts w:ascii="仿宋_GB2312" w:eastAsia="仿宋_GB2312" w:hAnsi="宋体" w:cs="宋体" w:hint="eastAsia"/>
                <w:b/>
                <w:bCs/>
                <w:kern w:val="0"/>
                <w:sz w:val="22"/>
              </w:rPr>
              <w:t>功能模块</w:t>
            </w:r>
          </w:p>
        </w:tc>
        <w:tc>
          <w:tcPr>
            <w:tcW w:w="880" w:type="dxa"/>
            <w:tcBorders>
              <w:top w:val="single" w:sz="4" w:space="0" w:color="auto"/>
              <w:left w:val="nil"/>
              <w:bottom w:val="single" w:sz="4" w:space="0" w:color="auto"/>
              <w:right w:val="single" w:sz="4" w:space="0" w:color="auto"/>
            </w:tcBorders>
            <w:shd w:val="clear" w:color="000000" w:fill="93CDDD"/>
            <w:vAlign w:val="center"/>
          </w:tcPr>
          <w:p w:rsidR="007F3155" w:rsidRPr="003855CF" w:rsidRDefault="007F3155" w:rsidP="002D1C6A">
            <w:pPr>
              <w:widowControl/>
              <w:spacing w:line="360" w:lineRule="auto"/>
              <w:jc w:val="center"/>
              <w:rPr>
                <w:rFonts w:ascii="仿宋_GB2312" w:eastAsia="仿宋_GB2312" w:hAnsi="宋体" w:cs="宋体"/>
                <w:b/>
                <w:bCs/>
                <w:kern w:val="0"/>
                <w:sz w:val="22"/>
              </w:rPr>
            </w:pPr>
            <w:r w:rsidRPr="003855CF">
              <w:rPr>
                <w:rFonts w:ascii="仿宋_GB2312" w:eastAsia="仿宋_GB2312" w:hAnsi="宋体" w:cs="宋体" w:hint="eastAsia"/>
                <w:b/>
                <w:bCs/>
                <w:kern w:val="0"/>
                <w:sz w:val="22"/>
              </w:rPr>
              <w:t>工作量（人月）</w:t>
            </w:r>
          </w:p>
        </w:tc>
        <w:tc>
          <w:tcPr>
            <w:tcW w:w="1080" w:type="dxa"/>
            <w:tcBorders>
              <w:top w:val="single" w:sz="4" w:space="0" w:color="auto"/>
              <w:left w:val="nil"/>
              <w:bottom w:val="single" w:sz="4" w:space="0" w:color="auto"/>
              <w:right w:val="single" w:sz="4" w:space="0" w:color="auto"/>
            </w:tcBorders>
            <w:shd w:val="clear" w:color="000000" w:fill="93CDDD"/>
            <w:vAlign w:val="center"/>
          </w:tcPr>
          <w:p w:rsidR="007F3155" w:rsidRPr="003855CF" w:rsidRDefault="007F3155" w:rsidP="002D1C6A">
            <w:pPr>
              <w:widowControl/>
              <w:spacing w:line="360" w:lineRule="auto"/>
              <w:jc w:val="left"/>
              <w:rPr>
                <w:rFonts w:ascii="仿宋_GB2312" w:eastAsia="仿宋_GB2312" w:hAnsi="宋体" w:cs="宋体"/>
                <w:b/>
                <w:bCs/>
                <w:color w:val="000000"/>
                <w:kern w:val="0"/>
                <w:sz w:val="22"/>
              </w:rPr>
            </w:pPr>
            <w:r w:rsidRPr="003855CF">
              <w:rPr>
                <w:rFonts w:ascii="仿宋_GB2312" w:eastAsia="仿宋_GB2312" w:hAnsi="宋体" w:cs="宋体" w:hint="eastAsia"/>
                <w:b/>
                <w:bCs/>
                <w:color w:val="000000"/>
                <w:kern w:val="0"/>
                <w:sz w:val="22"/>
              </w:rPr>
              <w:t>单价（万元）</w:t>
            </w:r>
          </w:p>
        </w:tc>
        <w:tc>
          <w:tcPr>
            <w:tcW w:w="1080" w:type="dxa"/>
            <w:tcBorders>
              <w:top w:val="single" w:sz="4" w:space="0" w:color="auto"/>
              <w:left w:val="nil"/>
              <w:bottom w:val="single" w:sz="4" w:space="0" w:color="auto"/>
              <w:right w:val="single" w:sz="4" w:space="0" w:color="auto"/>
            </w:tcBorders>
            <w:shd w:val="clear" w:color="000000" w:fill="93CDDD"/>
            <w:vAlign w:val="center"/>
          </w:tcPr>
          <w:p w:rsidR="007F3155" w:rsidRPr="003855CF" w:rsidRDefault="007F3155" w:rsidP="002D1C6A">
            <w:pPr>
              <w:widowControl/>
              <w:spacing w:line="360" w:lineRule="auto"/>
              <w:jc w:val="left"/>
              <w:rPr>
                <w:rFonts w:ascii="仿宋_GB2312" w:eastAsia="仿宋_GB2312" w:hAnsi="宋体" w:cs="宋体"/>
                <w:b/>
                <w:bCs/>
                <w:color w:val="000000"/>
                <w:kern w:val="0"/>
                <w:sz w:val="22"/>
              </w:rPr>
            </w:pPr>
            <w:r w:rsidRPr="003855CF">
              <w:rPr>
                <w:rFonts w:ascii="仿宋_GB2312" w:eastAsia="仿宋_GB2312" w:hAnsi="宋体" w:cs="宋体" w:hint="eastAsia"/>
                <w:b/>
                <w:bCs/>
                <w:color w:val="000000"/>
                <w:kern w:val="0"/>
                <w:sz w:val="22"/>
              </w:rPr>
              <w:t>总价（万元）</w:t>
            </w:r>
          </w:p>
        </w:tc>
      </w:tr>
      <w:tr w:rsidR="007F3155" w:rsidRPr="003855CF">
        <w:trPr>
          <w:trHeight w:val="270"/>
        </w:trPr>
        <w:tc>
          <w:tcPr>
            <w:tcW w:w="1020" w:type="dxa"/>
            <w:vMerge w:val="restart"/>
            <w:tcBorders>
              <w:top w:val="single" w:sz="4" w:space="0" w:color="auto"/>
              <w:left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 xml:space="preserve">　</w:t>
            </w:r>
          </w:p>
          <w:p w:rsidR="007F3155" w:rsidRPr="003855CF" w:rsidRDefault="007F3155" w:rsidP="002D1C6A">
            <w:pPr>
              <w:widowControl/>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 xml:space="preserve">　</w:t>
            </w:r>
          </w:p>
          <w:p w:rsidR="007F3155" w:rsidRPr="003855CF" w:rsidRDefault="007F3155" w:rsidP="002D1C6A">
            <w:pPr>
              <w:widowControl/>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 xml:space="preserve">　</w:t>
            </w:r>
          </w:p>
          <w:p w:rsidR="007F3155" w:rsidRPr="003855CF" w:rsidRDefault="007F3155" w:rsidP="002D1C6A">
            <w:pPr>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 xml:space="preserve">　</w:t>
            </w: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vMerge/>
            <w:tcBorders>
              <w:left w:val="single" w:sz="4" w:space="0" w:color="auto"/>
              <w:right w:val="single" w:sz="4" w:space="0" w:color="auto"/>
            </w:tcBorders>
            <w:vAlign w:val="center"/>
          </w:tcPr>
          <w:p w:rsidR="007F3155" w:rsidRPr="003855CF" w:rsidRDefault="007F3155" w:rsidP="002D1C6A">
            <w:pPr>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vMerge/>
            <w:tcBorders>
              <w:left w:val="single" w:sz="4" w:space="0" w:color="auto"/>
              <w:right w:val="single" w:sz="4" w:space="0" w:color="auto"/>
            </w:tcBorders>
            <w:vAlign w:val="center"/>
          </w:tcPr>
          <w:p w:rsidR="007F3155" w:rsidRPr="003855CF" w:rsidRDefault="007F3155" w:rsidP="002D1C6A">
            <w:pPr>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vMerge/>
            <w:tcBorders>
              <w:left w:val="single" w:sz="4" w:space="0" w:color="auto"/>
              <w:right w:val="single" w:sz="4" w:space="0" w:color="auto"/>
            </w:tcBorders>
            <w:vAlign w:val="center"/>
          </w:tcPr>
          <w:p w:rsidR="007F3155" w:rsidRPr="003855CF" w:rsidRDefault="007F3155" w:rsidP="002D1C6A">
            <w:pPr>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vMerge/>
            <w:tcBorders>
              <w:left w:val="single" w:sz="4" w:space="0" w:color="auto"/>
              <w:right w:val="single" w:sz="4" w:space="0" w:color="auto"/>
            </w:tcBorders>
            <w:vAlign w:val="center"/>
          </w:tcPr>
          <w:p w:rsidR="007F3155" w:rsidRPr="003855CF" w:rsidRDefault="007F3155" w:rsidP="002D1C6A">
            <w:pPr>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vMerge/>
            <w:tcBorders>
              <w:left w:val="single" w:sz="4" w:space="0" w:color="auto"/>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小计1</w:t>
            </w: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r w:rsidRPr="003855CF">
              <w:rPr>
                <w:rFonts w:ascii="仿宋_GB2312" w:eastAsia="仿宋_GB2312" w:hAnsi="宋体" w:cs="宋体" w:hint="eastAsia"/>
                <w:color w:val="000000"/>
                <w:kern w:val="0"/>
                <w:sz w:val="22"/>
              </w:rPr>
              <w:t>/</w:t>
            </w: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vMerge w:val="restart"/>
            <w:tcBorders>
              <w:top w:val="single" w:sz="4" w:space="0" w:color="auto"/>
              <w:left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vMerge/>
            <w:tcBorders>
              <w:left w:val="single" w:sz="4" w:space="0" w:color="auto"/>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小计2</w:t>
            </w: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r w:rsidRPr="003855CF">
              <w:rPr>
                <w:rFonts w:ascii="仿宋_GB2312" w:eastAsia="仿宋_GB2312" w:hAnsi="宋体" w:cs="宋体" w:hint="eastAsia"/>
                <w:color w:val="000000"/>
                <w:kern w:val="0"/>
                <w:sz w:val="22"/>
              </w:rPr>
              <w:t>/</w:t>
            </w: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1020" w:type="dxa"/>
            <w:tcBorders>
              <w:left w:val="single" w:sz="4" w:space="0" w:color="auto"/>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370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w:t>
            </w: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r w:rsidR="007F3155" w:rsidRPr="003855CF">
        <w:trPr>
          <w:trHeight w:val="270"/>
        </w:trPr>
        <w:tc>
          <w:tcPr>
            <w:tcW w:w="4720" w:type="dxa"/>
            <w:gridSpan w:val="2"/>
            <w:tcBorders>
              <w:top w:val="single" w:sz="4" w:space="0" w:color="auto"/>
              <w:left w:val="single" w:sz="4" w:space="0" w:color="auto"/>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r w:rsidRPr="003855CF">
              <w:rPr>
                <w:rFonts w:ascii="仿宋_GB2312" w:eastAsia="仿宋_GB2312" w:hAnsi="宋体" w:cs="宋体" w:hint="eastAsia"/>
                <w:kern w:val="0"/>
                <w:sz w:val="22"/>
              </w:rPr>
              <w:t>合计</w:t>
            </w:r>
          </w:p>
        </w:tc>
        <w:tc>
          <w:tcPr>
            <w:tcW w:w="8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kern w:val="0"/>
                <w:sz w:val="22"/>
              </w:rPr>
            </w:pP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r w:rsidRPr="003855CF">
              <w:rPr>
                <w:rFonts w:ascii="仿宋_GB2312" w:eastAsia="仿宋_GB2312" w:hAnsi="宋体" w:cs="宋体" w:hint="eastAsia"/>
                <w:color w:val="000000"/>
                <w:kern w:val="0"/>
                <w:sz w:val="22"/>
              </w:rPr>
              <w:t>/</w:t>
            </w:r>
          </w:p>
        </w:tc>
        <w:tc>
          <w:tcPr>
            <w:tcW w:w="1080" w:type="dxa"/>
            <w:tcBorders>
              <w:top w:val="single" w:sz="4" w:space="0" w:color="auto"/>
              <w:left w:val="nil"/>
              <w:bottom w:val="single" w:sz="4" w:space="0" w:color="auto"/>
              <w:right w:val="single" w:sz="4" w:space="0" w:color="auto"/>
            </w:tcBorders>
            <w:vAlign w:val="center"/>
          </w:tcPr>
          <w:p w:rsidR="007F3155" w:rsidRPr="003855CF" w:rsidRDefault="007F3155" w:rsidP="002D1C6A">
            <w:pPr>
              <w:widowControl/>
              <w:spacing w:line="360" w:lineRule="auto"/>
              <w:jc w:val="center"/>
              <w:rPr>
                <w:rFonts w:ascii="仿宋_GB2312" w:eastAsia="仿宋_GB2312" w:hAnsi="宋体" w:cs="宋体"/>
                <w:color w:val="000000"/>
                <w:kern w:val="0"/>
                <w:sz w:val="22"/>
              </w:rPr>
            </w:pPr>
          </w:p>
        </w:tc>
      </w:tr>
    </w:tbl>
    <w:p w:rsidR="007F3155" w:rsidRPr="003855CF" w:rsidRDefault="007F3155" w:rsidP="002D1C6A">
      <w:pPr>
        <w:tabs>
          <w:tab w:val="left" w:pos="3476"/>
          <w:tab w:val="left" w:pos="8963"/>
          <w:tab w:val="left" w:pos="9048"/>
        </w:tabs>
        <w:spacing w:line="360" w:lineRule="auto"/>
        <w:rPr>
          <w:rFonts w:ascii="仿宋_GB2312" w:eastAsia="仿宋_GB2312" w:hAnsi="宋体"/>
          <w:sz w:val="24"/>
          <w:szCs w:val="24"/>
        </w:rPr>
      </w:pPr>
    </w:p>
    <w:p w:rsidR="007F3155" w:rsidRPr="003855CF" w:rsidRDefault="007F3155" w:rsidP="002D1C6A">
      <w:pPr>
        <w:tabs>
          <w:tab w:val="left" w:pos="3476"/>
          <w:tab w:val="left" w:pos="8963"/>
          <w:tab w:val="left" w:pos="9048"/>
        </w:tabs>
        <w:spacing w:line="360" w:lineRule="auto"/>
        <w:rPr>
          <w:rFonts w:ascii="仿宋_GB2312" w:eastAsia="仿宋_GB2312" w:hAnsi="宋体"/>
          <w:sz w:val="24"/>
          <w:szCs w:val="24"/>
        </w:rPr>
      </w:pPr>
      <w:r w:rsidRPr="003855CF">
        <w:rPr>
          <w:rFonts w:ascii="仿宋_GB2312" w:eastAsia="仿宋_GB2312" w:hAnsi="宋体" w:hint="eastAsia"/>
          <w:sz w:val="24"/>
          <w:szCs w:val="24"/>
        </w:rPr>
        <w:t>硬件、软件费用清单</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0"/>
        <w:gridCol w:w="1548"/>
        <w:gridCol w:w="772"/>
        <w:gridCol w:w="1440"/>
        <w:gridCol w:w="1260"/>
        <w:gridCol w:w="2834"/>
      </w:tblGrid>
      <w:tr w:rsidR="007F3155" w:rsidRPr="003855CF">
        <w:tc>
          <w:tcPr>
            <w:tcW w:w="740"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序号</w:t>
            </w:r>
          </w:p>
        </w:tc>
        <w:tc>
          <w:tcPr>
            <w:tcW w:w="1548"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名称</w:t>
            </w:r>
          </w:p>
        </w:tc>
        <w:tc>
          <w:tcPr>
            <w:tcW w:w="772"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数量</w:t>
            </w:r>
          </w:p>
        </w:tc>
        <w:tc>
          <w:tcPr>
            <w:tcW w:w="1440"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单价（万元）</w:t>
            </w:r>
          </w:p>
        </w:tc>
        <w:tc>
          <w:tcPr>
            <w:tcW w:w="1260"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参考总价（万元）</w:t>
            </w:r>
          </w:p>
        </w:tc>
        <w:tc>
          <w:tcPr>
            <w:tcW w:w="2834"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备注</w:t>
            </w:r>
          </w:p>
        </w:tc>
      </w:tr>
      <w:tr w:rsidR="007F3155" w:rsidRPr="003855CF">
        <w:tc>
          <w:tcPr>
            <w:tcW w:w="740"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1</w:t>
            </w:r>
          </w:p>
        </w:tc>
        <w:tc>
          <w:tcPr>
            <w:tcW w:w="1548" w:type="dxa"/>
          </w:tcPr>
          <w:p w:rsidR="007F3155" w:rsidRPr="003855CF" w:rsidRDefault="007F3155" w:rsidP="002D1C6A">
            <w:pPr>
              <w:spacing w:line="360" w:lineRule="auto"/>
              <w:rPr>
                <w:rFonts w:ascii="仿宋_GB2312" w:eastAsia="仿宋_GB2312"/>
                <w:sz w:val="24"/>
              </w:rPr>
            </w:pPr>
          </w:p>
        </w:tc>
        <w:tc>
          <w:tcPr>
            <w:tcW w:w="772" w:type="dxa"/>
          </w:tcPr>
          <w:p w:rsidR="007F3155" w:rsidRPr="003855CF" w:rsidRDefault="007F3155" w:rsidP="002D1C6A">
            <w:pPr>
              <w:spacing w:line="360" w:lineRule="auto"/>
              <w:jc w:val="right"/>
              <w:rPr>
                <w:rFonts w:ascii="仿宋_GB2312" w:eastAsia="仿宋_GB2312"/>
                <w:sz w:val="24"/>
              </w:rPr>
            </w:pPr>
          </w:p>
        </w:tc>
        <w:tc>
          <w:tcPr>
            <w:tcW w:w="1440" w:type="dxa"/>
          </w:tcPr>
          <w:p w:rsidR="007F3155" w:rsidRPr="003855CF" w:rsidRDefault="007F3155" w:rsidP="002D1C6A">
            <w:pPr>
              <w:spacing w:line="360" w:lineRule="auto"/>
              <w:jc w:val="right"/>
              <w:rPr>
                <w:rFonts w:ascii="仿宋_GB2312" w:eastAsia="仿宋_GB2312"/>
                <w:sz w:val="24"/>
              </w:rPr>
            </w:pPr>
          </w:p>
        </w:tc>
        <w:tc>
          <w:tcPr>
            <w:tcW w:w="1260" w:type="dxa"/>
          </w:tcPr>
          <w:p w:rsidR="007F3155" w:rsidRPr="003855CF" w:rsidRDefault="007F3155" w:rsidP="002D1C6A">
            <w:pPr>
              <w:spacing w:line="360" w:lineRule="auto"/>
              <w:jc w:val="right"/>
              <w:rPr>
                <w:rFonts w:ascii="仿宋_GB2312" w:eastAsia="仿宋_GB2312"/>
                <w:sz w:val="24"/>
              </w:rPr>
            </w:pPr>
          </w:p>
        </w:tc>
        <w:tc>
          <w:tcPr>
            <w:tcW w:w="2834"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740"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2</w:t>
            </w:r>
          </w:p>
        </w:tc>
        <w:tc>
          <w:tcPr>
            <w:tcW w:w="1548" w:type="dxa"/>
          </w:tcPr>
          <w:p w:rsidR="007F3155" w:rsidRPr="003855CF" w:rsidRDefault="007F3155" w:rsidP="002D1C6A">
            <w:pPr>
              <w:spacing w:line="360" w:lineRule="auto"/>
              <w:rPr>
                <w:rFonts w:ascii="仿宋_GB2312" w:eastAsia="仿宋_GB2312"/>
                <w:sz w:val="24"/>
              </w:rPr>
            </w:pPr>
          </w:p>
        </w:tc>
        <w:tc>
          <w:tcPr>
            <w:tcW w:w="772" w:type="dxa"/>
          </w:tcPr>
          <w:p w:rsidR="007F3155" w:rsidRPr="003855CF" w:rsidRDefault="007F3155" w:rsidP="002D1C6A">
            <w:pPr>
              <w:spacing w:line="360" w:lineRule="auto"/>
              <w:jc w:val="right"/>
              <w:rPr>
                <w:rFonts w:ascii="仿宋_GB2312" w:eastAsia="仿宋_GB2312"/>
                <w:sz w:val="24"/>
              </w:rPr>
            </w:pPr>
          </w:p>
        </w:tc>
        <w:tc>
          <w:tcPr>
            <w:tcW w:w="1440" w:type="dxa"/>
          </w:tcPr>
          <w:p w:rsidR="007F3155" w:rsidRPr="003855CF" w:rsidRDefault="007F3155" w:rsidP="002D1C6A">
            <w:pPr>
              <w:spacing w:line="360" w:lineRule="auto"/>
              <w:jc w:val="right"/>
              <w:rPr>
                <w:rFonts w:ascii="仿宋_GB2312" w:eastAsia="仿宋_GB2312"/>
                <w:sz w:val="24"/>
              </w:rPr>
            </w:pPr>
          </w:p>
        </w:tc>
        <w:tc>
          <w:tcPr>
            <w:tcW w:w="1260" w:type="dxa"/>
          </w:tcPr>
          <w:p w:rsidR="007F3155" w:rsidRPr="003855CF" w:rsidRDefault="007F3155" w:rsidP="002D1C6A">
            <w:pPr>
              <w:spacing w:line="360" w:lineRule="auto"/>
              <w:jc w:val="right"/>
              <w:rPr>
                <w:rFonts w:ascii="仿宋_GB2312" w:eastAsia="仿宋_GB2312"/>
                <w:sz w:val="24"/>
              </w:rPr>
            </w:pPr>
          </w:p>
        </w:tc>
        <w:tc>
          <w:tcPr>
            <w:tcW w:w="2834"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740"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3</w:t>
            </w:r>
          </w:p>
        </w:tc>
        <w:tc>
          <w:tcPr>
            <w:tcW w:w="1548" w:type="dxa"/>
          </w:tcPr>
          <w:p w:rsidR="007F3155" w:rsidRPr="003855CF" w:rsidRDefault="007F3155" w:rsidP="002D1C6A">
            <w:pPr>
              <w:spacing w:line="360" w:lineRule="auto"/>
              <w:rPr>
                <w:rFonts w:ascii="仿宋_GB2312" w:eastAsia="仿宋_GB2312"/>
                <w:sz w:val="24"/>
              </w:rPr>
            </w:pPr>
          </w:p>
        </w:tc>
        <w:tc>
          <w:tcPr>
            <w:tcW w:w="772" w:type="dxa"/>
          </w:tcPr>
          <w:p w:rsidR="007F3155" w:rsidRPr="003855CF" w:rsidRDefault="007F3155" w:rsidP="002D1C6A">
            <w:pPr>
              <w:spacing w:line="360" w:lineRule="auto"/>
              <w:jc w:val="right"/>
              <w:rPr>
                <w:rFonts w:ascii="仿宋_GB2312" w:eastAsia="仿宋_GB2312"/>
                <w:sz w:val="24"/>
              </w:rPr>
            </w:pPr>
          </w:p>
        </w:tc>
        <w:tc>
          <w:tcPr>
            <w:tcW w:w="1440" w:type="dxa"/>
          </w:tcPr>
          <w:p w:rsidR="007F3155" w:rsidRPr="003855CF" w:rsidRDefault="007F3155" w:rsidP="002D1C6A">
            <w:pPr>
              <w:spacing w:line="360" w:lineRule="auto"/>
              <w:jc w:val="right"/>
              <w:rPr>
                <w:rFonts w:ascii="仿宋_GB2312" w:eastAsia="仿宋_GB2312"/>
                <w:sz w:val="24"/>
              </w:rPr>
            </w:pPr>
          </w:p>
        </w:tc>
        <w:tc>
          <w:tcPr>
            <w:tcW w:w="1260" w:type="dxa"/>
          </w:tcPr>
          <w:p w:rsidR="007F3155" w:rsidRPr="003855CF" w:rsidRDefault="007F3155" w:rsidP="002D1C6A">
            <w:pPr>
              <w:spacing w:line="360" w:lineRule="auto"/>
              <w:jc w:val="right"/>
              <w:rPr>
                <w:rFonts w:ascii="仿宋_GB2312" w:eastAsia="仿宋_GB2312"/>
                <w:sz w:val="24"/>
              </w:rPr>
            </w:pPr>
          </w:p>
        </w:tc>
        <w:tc>
          <w:tcPr>
            <w:tcW w:w="2834" w:type="dxa"/>
          </w:tcPr>
          <w:p w:rsidR="007F3155" w:rsidRPr="003855CF" w:rsidRDefault="007F3155" w:rsidP="002D1C6A">
            <w:pPr>
              <w:spacing w:line="360" w:lineRule="auto"/>
              <w:jc w:val="right"/>
              <w:rPr>
                <w:rFonts w:ascii="仿宋_GB2312" w:eastAsia="仿宋_GB2312"/>
                <w:sz w:val="24"/>
              </w:rPr>
            </w:pPr>
          </w:p>
        </w:tc>
      </w:tr>
      <w:tr w:rsidR="007F3155" w:rsidRPr="003855CF">
        <w:tc>
          <w:tcPr>
            <w:tcW w:w="740" w:type="dxa"/>
          </w:tcPr>
          <w:p w:rsidR="007F3155" w:rsidRPr="003855CF" w:rsidRDefault="007F3155" w:rsidP="002D1C6A">
            <w:pPr>
              <w:spacing w:line="360" w:lineRule="auto"/>
              <w:rPr>
                <w:rFonts w:ascii="仿宋_GB2312" w:eastAsia="仿宋_GB2312"/>
                <w:sz w:val="24"/>
              </w:rPr>
            </w:pPr>
            <w:r w:rsidRPr="003855CF">
              <w:rPr>
                <w:rFonts w:ascii="仿宋_GB2312" w:eastAsia="仿宋_GB2312" w:hint="eastAsia"/>
                <w:sz w:val="24"/>
              </w:rPr>
              <w:t>4</w:t>
            </w:r>
          </w:p>
        </w:tc>
        <w:tc>
          <w:tcPr>
            <w:tcW w:w="1548" w:type="dxa"/>
          </w:tcPr>
          <w:p w:rsidR="007F3155" w:rsidRPr="003855CF" w:rsidRDefault="007F3155" w:rsidP="002D1C6A">
            <w:pPr>
              <w:spacing w:line="360" w:lineRule="auto"/>
              <w:rPr>
                <w:rFonts w:ascii="仿宋_GB2312" w:eastAsia="仿宋_GB2312"/>
                <w:sz w:val="24"/>
              </w:rPr>
            </w:pPr>
          </w:p>
        </w:tc>
        <w:tc>
          <w:tcPr>
            <w:tcW w:w="772" w:type="dxa"/>
          </w:tcPr>
          <w:p w:rsidR="007F3155" w:rsidRPr="003855CF" w:rsidRDefault="007F3155" w:rsidP="002D1C6A">
            <w:pPr>
              <w:spacing w:line="360" w:lineRule="auto"/>
              <w:jc w:val="right"/>
              <w:rPr>
                <w:rFonts w:ascii="仿宋_GB2312" w:eastAsia="仿宋_GB2312"/>
                <w:sz w:val="24"/>
              </w:rPr>
            </w:pPr>
          </w:p>
        </w:tc>
        <w:tc>
          <w:tcPr>
            <w:tcW w:w="1440" w:type="dxa"/>
          </w:tcPr>
          <w:p w:rsidR="007F3155" w:rsidRPr="003855CF" w:rsidRDefault="007F3155" w:rsidP="002D1C6A">
            <w:pPr>
              <w:spacing w:line="360" w:lineRule="auto"/>
              <w:jc w:val="right"/>
              <w:rPr>
                <w:rFonts w:ascii="仿宋_GB2312" w:eastAsia="仿宋_GB2312"/>
                <w:sz w:val="24"/>
              </w:rPr>
            </w:pPr>
          </w:p>
        </w:tc>
        <w:tc>
          <w:tcPr>
            <w:tcW w:w="1260" w:type="dxa"/>
          </w:tcPr>
          <w:p w:rsidR="007F3155" w:rsidRPr="003855CF" w:rsidRDefault="007F3155" w:rsidP="002D1C6A">
            <w:pPr>
              <w:spacing w:line="360" w:lineRule="auto"/>
              <w:jc w:val="right"/>
              <w:rPr>
                <w:rFonts w:ascii="仿宋_GB2312" w:eastAsia="仿宋_GB2312"/>
                <w:sz w:val="24"/>
              </w:rPr>
            </w:pPr>
          </w:p>
        </w:tc>
        <w:tc>
          <w:tcPr>
            <w:tcW w:w="2834" w:type="dxa"/>
          </w:tcPr>
          <w:p w:rsidR="007F3155" w:rsidRPr="003855CF" w:rsidRDefault="007F3155" w:rsidP="002D1C6A">
            <w:pPr>
              <w:spacing w:line="360" w:lineRule="auto"/>
              <w:rPr>
                <w:rFonts w:ascii="仿宋_GB2312" w:eastAsia="仿宋_GB2312"/>
                <w:sz w:val="24"/>
              </w:rPr>
            </w:pPr>
          </w:p>
        </w:tc>
      </w:tr>
      <w:tr w:rsidR="007F3155" w:rsidRPr="003855CF">
        <w:tc>
          <w:tcPr>
            <w:tcW w:w="740" w:type="dxa"/>
          </w:tcPr>
          <w:p w:rsidR="007F3155" w:rsidRPr="003855CF" w:rsidRDefault="007F3155" w:rsidP="002D1C6A">
            <w:pPr>
              <w:spacing w:line="360" w:lineRule="auto"/>
              <w:rPr>
                <w:rFonts w:ascii="仿宋_GB2312" w:eastAsia="仿宋_GB2312"/>
                <w:sz w:val="24"/>
              </w:rPr>
            </w:pPr>
          </w:p>
        </w:tc>
        <w:tc>
          <w:tcPr>
            <w:tcW w:w="1548" w:type="dxa"/>
          </w:tcPr>
          <w:p w:rsidR="007F3155" w:rsidRPr="003855CF" w:rsidRDefault="007F3155" w:rsidP="002D1C6A">
            <w:pPr>
              <w:spacing w:line="360" w:lineRule="auto"/>
              <w:rPr>
                <w:rFonts w:ascii="仿宋_GB2312" w:eastAsia="仿宋_GB2312"/>
                <w:sz w:val="24"/>
              </w:rPr>
            </w:pPr>
          </w:p>
        </w:tc>
        <w:tc>
          <w:tcPr>
            <w:tcW w:w="772" w:type="dxa"/>
          </w:tcPr>
          <w:p w:rsidR="007F3155" w:rsidRPr="003855CF" w:rsidRDefault="007F3155" w:rsidP="002D1C6A">
            <w:pPr>
              <w:spacing w:line="360" w:lineRule="auto"/>
              <w:jc w:val="right"/>
              <w:rPr>
                <w:rFonts w:ascii="仿宋_GB2312" w:eastAsia="仿宋_GB2312"/>
                <w:sz w:val="24"/>
              </w:rPr>
            </w:pPr>
          </w:p>
        </w:tc>
        <w:tc>
          <w:tcPr>
            <w:tcW w:w="1440" w:type="dxa"/>
          </w:tcPr>
          <w:p w:rsidR="007F3155" w:rsidRPr="003855CF" w:rsidRDefault="007F3155" w:rsidP="002D1C6A">
            <w:pPr>
              <w:spacing w:line="360" w:lineRule="auto"/>
              <w:jc w:val="right"/>
              <w:rPr>
                <w:rFonts w:ascii="仿宋_GB2312" w:eastAsia="仿宋_GB2312"/>
                <w:sz w:val="24"/>
              </w:rPr>
            </w:pPr>
          </w:p>
        </w:tc>
        <w:tc>
          <w:tcPr>
            <w:tcW w:w="1260" w:type="dxa"/>
          </w:tcPr>
          <w:p w:rsidR="007F3155" w:rsidRPr="003855CF" w:rsidRDefault="007F3155" w:rsidP="002D1C6A">
            <w:pPr>
              <w:spacing w:line="360" w:lineRule="auto"/>
              <w:jc w:val="right"/>
              <w:rPr>
                <w:rFonts w:ascii="仿宋_GB2312" w:eastAsia="仿宋_GB2312"/>
                <w:sz w:val="24"/>
              </w:rPr>
            </w:pPr>
          </w:p>
        </w:tc>
        <w:tc>
          <w:tcPr>
            <w:tcW w:w="2834" w:type="dxa"/>
          </w:tcPr>
          <w:p w:rsidR="007F3155" w:rsidRPr="003855CF" w:rsidRDefault="007F3155" w:rsidP="002D1C6A">
            <w:pPr>
              <w:spacing w:line="360" w:lineRule="auto"/>
              <w:rPr>
                <w:rFonts w:ascii="仿宋_GB2312" w:eastAsia="仿宋_GB2312"/>
                <w:sz w:val="24"/>
              </w:rPr>
            </w:pPr>
          </w:p>
        </w:tc>
      </w:tr>
    </w:tbl>
    <w:p w:rsidR="007F3155" w:rsidRPr="003855CF" w:rsidRDefault="007F3155" w:rsidP="002D1C6A">
      <w:pPr>
        <w:tabs>
          <w:tab w:val="left" w:pos="3476"/>
          <w:tab w:val="left" w:pos="8963"/>
          <w:tab w:val="left" w:pos="9048"/>
        </w:tabs>
        <w:spacing w:line="360" w:lineRule="auto"/>
        <w:rPr>
          <w:rFonts w:ascii="仿宋_GB2312" w:eastAsia="仿宋_GB2312" w:hAnsi="宋体"/>
          <w:sz w:val="24"/>
          <w:szCs w:val="24"/>
        </w:rPr>
      </w:pPr>
    </w:p>
    <w:p w:rsidR="007F3155" w:rsidRPr="003855CF" w:rsidRDefault="007F3155" w:rsidP="002D1C6A">
      <w:pPr>
        <w:tabs>
          <w:tab w:val="left" w:pos="3476"/>
          <w:tab w:val="left" w:pos="8963"/>
          <w:tab w:val="left" w:pos="9048"/>
        </w:tabs>
        <w:spacing w:line="360" w:lineRule="auto"/>
        <w:rPr>
          <w:rFonts w:ascii="仿宋_GB2312" w:eastAsia="仿宋_GB2312" w:hAnsi="宋体"/>
          <w:sz w:val="24"/>
          <w:szCs w:val="24"/>
        </w:rPr>
      </w:pPr>
    </w:p>
    <w:p w:rsidR="007F3155" w:rsidRPr="003855CF" w:rsidRDefault="007F3155" w:rsidP="002D1C6A">
      <w:pPr>
        <w:tabs>
          <w:tab w:val="left" w:pos="3476"/>
          <w:tab w:val="left" w:pos="8963"/>
          <w:tab w:val="left" w:pos="9048"/>
        </w:tabs>
        <w:spacing w:line="360" w:lineRule="auto"/>
        <w:jc w:val="left"/>
        <w:rPr>
          <w:rFonts w:ascii="仿宋_GB2312" w:eastAsia="仿宋_GB2312" w:hAnsi="宋体"/>
          <w:sz w:val="24"/>
          <w:szCs w:val="24"/>
        </w:rPr>
      </w:pPr>
      <w:r w:rsidRPr="003855CF">
        <w:rPr>
          <w:rFonts w:ascii="仿宋_GB2312" w:eastAsia="仿宋_GB2312" w:hAnsi="宋体" w:hint="eastAsia"/>
          <w:sz w:val="24"/>
          <w:szCs w:val="24"/>
        </w:rPr>
        <w:lastRenderedPageBreak/>
        <w:t>说明：</w:t>
      </w:r>
    </w:p>
    <w:tbl>
      <w:tblPr>
        <w:tblW w:w="0" w:type="auto"/>
        <w:tblInd w:w="93" w:type="dxa"/>
        <w:tblLayout w:type="fixed"/>
        <w:tblLook w:val="0000" w:firstRow="0" w:lastRow="0" w:firstColumn="0" w:lastColumn="0" w:noHBand="0" w:noVBand="0"/>
      </w:tblPr>
      <w:tblGrid>
        <w:gridCol w:w="2020"/>
        <w:gridCol w:w="3575"/>
        <w:gridCol w:w="1800"/>
        <w:gridCol w:w="2340"/>
      </w:tblGrid>
      <w:tr w:rsidR="007F3155" w:rsidRPr="003855CF">
        <w:trPr>
          <w:trHeight w:val="285"/>
        </w:trPr>
        <w:tc>
          <w:tcPr>
            <w:tcW w:w="2020" w:type="dxa"/>
            <w:tcBorders>
              <w:top w:val="single" w:sz="4" w:space="0" w:color="auto"/>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集成费</w:t>
            </w:r>
          </w:p>
        </w:tc>
        <w:tc>
          <w:tcPr>
            <w:tcW w:w="3575" w:type="dxa"/>
            <w:tcBorders>
              <w:top w:val="single" w:sz="4" w:space="0" w:color="auto"/>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（硬件＋第三方软件）×5%</w:t>
            </w:r>
          </w:p>
        </w:tc>
        <w:tc>
          <w:tcPr>
            <w:tcW w:w="1800" w:type="dxa"/>
            <w:tcBorders>
              <w:top w:val="single" w:sz="8" w:space="0" w:color="auto"/>
              <w:left w:val="nil"/>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r w:rsidRPr="003855CF">
              <w:rPr>
                <w:rFonts w:ascii="仿宋_GB2312" w:eastAsia="仿宋_GB2312" w:hAnsi="宋体" w:cs="宋体" w:hint="eastAsia"/>
                <w:kern w:val="0"/>
                <w:sz w:val="24"/>
                <w:szCs w:val="24"/>
              </w:rPr>
              <w:t>幅度5％</w:t>
            </w:r>
          </w:p>
        </w:tc>
        <w:tc>
          <w:tcPr>
            <w:tcW w:w="2340" w:type="dxa"/>
            <w:tcBorders>
              <w:top w:val="single" w:sz="8" w:space="0" w:color="auto"/>
              <w:left w:val="single" w:sz="8" w:space="0" w:color="auto"/>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r w:rsidRPr="003855CF">
              <w:rPr>
                <w:rFonts w:ascii="仿宋_GB2312" w:eastAsia="仿宋_GB2312" w:hAnsi="宋体" w:cs="宋体" w:hint="eastAsia"/>
                <w:kern w:val="0"/>
                <w:sz w:val="24"/>
                <w:szCs w:val="24"/>
              </w:rPr>
              <w:t>是否有集成内容，无则不出</w:t>
            </w:r>
          </w:p>
        </w:tc>
      </w:tr>
      <w:tr w:rsidR="007F3155" w:rsidRPr="003855CF">
        <w:trPr>
          <w:trHeight w:val="285"/>
        </w:trPr>
        <w:tc>
          <w:tcPr>
            <w:tcW w:w="2020" w:type="dxa"/>
            <w:tcBorders>
              <w:top w:val="nil"/>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安装工程费</w:t>
            </w:r>
          </w:p>
        </w:tc>
        <w:tc>
          <w:tcPr>
            <w:tcW w:w="3575" w:type="dxa"/>
            <w:tcBorders>
              <w:top w:val="nil"/>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硬件（单指需要安装的设备）×5%</w:t>
            </w:r>
          </w:p>
        </w:tc>
        <w:tc>
          <w:tcPr>
            <w:tcW w:w="1800" w:type="dxa"/>
            <w:tcBorders>
              <w:top w:val="single" w:sz="8" w:space="0" w:color="auto"/>
              <w:left w:val="nil"/>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r w:rsidRPr="003855CF">
              <w:rPr>
                <w:rFonts w:ascii="仿宋_GB2312" w:eastAsia="仿宋_GB2312" w:hAnsi="宋体" w:cs="宋体" w:hint="eastAsia"/>
                <w:kern w:val="0"/>
                <w:sz w:val="24"/>
                <w:szCs w:val="24"/>
              </w:rPr>
              <w:t>幅度3％－8％</w:t>
            </w:r>
          </w:p>
        </w:tc>
        <w:tc>
          <w:tcPr>
            <w:tcW w:w="2340" w:type="dxa"/>
            <w:tcBorders>
              <w:top w:val="single" w:sz="8" w:space="0" w:color="auto"/>
              <w:left w:val="single" w:sz="8" w:space="0" w:color="auto"/>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p>
        </w:tc>
      </w:tr>
      <w:tr w:rsidR="007F3155" w:rsidRPr="003855CF">
        <w:trPr>
          <w:trHeight w:val="285"/>
        </w:trPr>
        <w:tc>
          <w:tcPr>
            <w:tcW w:w="2020" w:type="dxa"/>
            <w:tcBorders>
              <w:top w:val="nil"/>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工程建设其他费</w:t>
            </w:r>
          </w:p>
        </w:tc>
        <w:tc>
          <w:tcPr>
            <w:tcW w:w="3575" w:type="dxa"/>
            <w:tcBorders>
              <w:top w:val="nil"/>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（硬件+安装工程费）×5%</w:t>
            </w:r>
          </w:p>
        </w:tc>
        <w:tc>
          <w:tcPr>
            <w:tcW w:w="1800" w:type="dxa"/>
            <w:tcBorders>
              <w:top w:val="single" w:sz="8" w:space="0" w:color="auto"/>
              <w:left w:val="nil"/>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r w:rsidRPr="003855CF">
              <w:rPr>
                <w:rFonts w:ascii="仿宋_GB2312" w:eastAsia="仿宋_GB2312" w:hAnsi="宋体" w:cs="宋体" w:hint="eastAsia"/>
                <w:kern w:val="0"/>
                <w:sz w:val="24"/>
                <w:szCs w:val="24"/>
              </w:rPr>
              <w:t>幅度5％－8％</w:t>
            </w:r>
          </w:p>
        </w:tc>
        <w:tc>
          <w:tcPr>
            <w:tcW w:w="2340" w:type="dxa"/>
            <w:tcBorders>
              <w:top w:val="single" w:sz="8" w:space="0" w:color="auto"/>
              <w:left w:val="single" w:sz="8" w:space="0" w:color="auto"/>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p>
        </w:tc>
      </w:tr>
      <w:tr w:rsidR="007F3155" w:rsidRPr="003855CF">
        <w:trPr>
          <w:trHeight w:val="285"/>
        </w:trPr>
        <w:tc>
          <w:tcPr>
            <w:tcW w:w="2020" w:type="dxa"/>
            <w:tcBorders>
              <w:top w:val="nil"/>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预备费</w:t>
            </w:r>
          </w:p>
        </w:tc>
        <w:tc>
          <w:tcPr>
            <w:tcW w:w="3575" w:type="dxa"/>
            <w:tcBorders>
              <w:top w:val="nil"/>
              <w:left w:val="single" w:sz="4" w:space="0" w:color="auto"/>
              <w:bottom w:val="single" w:sz="4"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2"/>
              </w:rPr>
            </w:pPr>
            <w:r w:rsidRPr="003855CF">
              <w:rPr>
                <w:rFonts w:ascii="仿宋_GB2312" w:eastAsia="仿宋_GB2312" w:hAnsi="宋体" w:cs="宋体" w:hint="eastAsia"/>
                <w:kern w:val="0"/>
                <w:sz w:val="22"/>
              </w:rPr>
              <w:t>项目总价×3％</w:t>
            </w:r>
          </w:p>
        </w:tc>
        <w:tc>
          <w:tcPr>
            <w:tcW w:w="1800" w:type="dxa"/>
            <w:tcBorders>
              <w:top w:val="single" w:sz="8" w:space="0" w:color="auto"/>
              <w:left w:val="nil"/>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r w:rsidRPr="003855CF">
              <w:rPr>
                <w:rFonts w:ascii="仿宋_GB2312" w:eastAsia="仿宋_GB2312" w:hAnsi="宋体" w:cs="宋体" w:hint="eastAsia"/>
                <w:kern w:val="0"/>
                <w:sz w:val="24"/>
                <w:szCs w:val="24"/>
              </w:rPr>
              <w:t>幅度3％</w:t>
            </w:r>
          </w:p>
        </w:tc>
        <w:tc>
          <w:tcPr>
            <w:tcW w:w="2340" w:type="dxa"/>
            <w:tcBorders>
              <w:top w:val="single" w:sz="8" w:space="0" w:color="auto"/>
              <w:left w:val="single" w:sz="8" w:space="0" w:color="auto"/>
              <w:bottom w:val="single" w:sz="8" w:space="0" w:color="auto"/>
              <w:right w:val="single" w:sz="8" w:space="0" w:color="auto"/>
            </w:tcBorders>
            <w:vAlign w:val="center"/>
          </w:tcPr>
          <w:p w:rsidR="007F3155" w:rsidRPr="003855CF" w:rsidRDefault="007F3155" w:rsidP="002D1C6A">
            <w:pPr>
              <w:widowControl/>
              <w:spacing w:line="360" w:lineRule="auto"/>
              <w:jc w:val="left"/>
              <w:rPr>
                <w:rFonts w:ascii="仿宋_GB2312" w:eastAsia="仿宋_GB2312" w:hAnsi="宋体" w:cs="宋体"/>
                <w:kern w:val="0"/>
                <w:sz w:val="24"/>
                <w:szCs w:val="24"/>
              </w:rPr>
            </w:pPr>
            <w:r w:rsidRPr="003855CF">
              <w:rPr>
                <w:rFonts w:ascii="仿宋_GB2312" w:eastAsia="仿宋_GB2312" w:hAnsi="宋体" w:cs="宋体" w:hint="eastAsia"/>
                <w:kern w:val="0"/>
                <w:sz w:val="24"/>
                <w:szCs w:val="24"/>
              </w:rPr>
              <w:t>视情况而定，一般不出</w:t>
            </w:r>
          </w:p>
        </w:tc>
      </w:tr>
    </w:tbl>
    <w:p w:rsidR="007F3155" w:rsidRPr="003855CF" w:rsidRDefault="007F3155"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p>
    <w:p w:rsidR="007F3155" w:rsidRPr="003855CF" w:rsidRDefault="007F3155" w:rsidP="002D1C6A">
      <w:pPr>
        <w:pStyle w:val="1"/>
        <w:spacing w:line="360" w:lineRule="auto"/>
        <w:rPr>
          <w:rFonts w:ascii="仿宋_GB2312" w:eastAsia="仿宋_GB2312"/>
        </w:rPr>
      </w:pPr>
      <w:bookmarkStart w:id="133" w:name="_Toc373068517"/>
      <w:r w:rsidRPr="003855CF">
        <w:rPr>
          <w:rFonts w:ascii="仿宋_GB2312" w:eastAsia="仿宋_GB2312" w:hint="eastAsia"/>
        </w:rPr>
        <w:lastRenderedPageBreak/>
        <w:t>投资效益分析</w:t>
      </w:r>
      <w:bookmarkEnd w:id="133"/>
    </w:p>
    <w:p w:rsidR="007F3155" w:rsidRPr="003855CF" w:rsidRDefault="007F3155"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说明实施此项目为企业运营、生产管理等方面带来何效益，解决何问题，如可以减少多少人手，节约多少成本投入等；</w:t>
      </w:r>
    </w:p>
    <w:p w:rsidR="000A5C39" w:rsidRPr="003855CF" w:rsidRDefault="000A5C39"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为构建全网一体化运营体系打下良好基础；</w:t>
      </w:r>
    </w:p>
    <w:p w:rsidR="007F3155" w:rsidRPr="003855CF" w:rsidRDefault="00B55845"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实现物料、资源、资产动态维护管理三码融合</w:t>
      </w:r>
      <w:r w:rsidR="00F66DC3" w:rsidRPr="003855CF">
        <w:rPr>
          <w:rFonts w:ascii="仿宋_GB2312" w:eastAsia="仿宋_GB2312" w:hAnsi="宋体" w:hint="eastAsia"/>
          <w:sz w:val="24"/>
          <w:szCs w:val="24"/>
        </w:rPr>
        <w:t>；</w:t>
      </w:r>
    </w:p>
    <w:p w:rsidR="00F66DC3" w:rsidRPr="003855CF" w:rsidRDefault="00F66DC3"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促进省内资源系统模型的整合统一与资源系统架构技术平台化；</w:t>
      </w:r>
    </w:p>
    <w:p w:rsidR="00402855" w:rsidRPr="003855CF" w:rsidRDefault="00402855" w:rsidP="002D1C6A">
      <w:pPr>
        <w:tabs>
          <w:tab w:val="left" w:pos="8963"/>
          <w:tab w:val="left" w:pos="9048"/>
        </w:tabs>
        <w:spacing w:line="360" w:lineRule="auto"/>
        <w:ind w:firstLineChars="200" w:firstLine="480"/>
        <w:jc w:val="left"/>
        <w:rPr>
          <w:rFonts w:ascii="仿宋_GB2312" w:eastAsia="仿宋_GB2312" w:hAnsi="宋体"/>
          <w:sz w:val="24"/>
          <w:szCs w:val="24"/>
        </w:rPr>
      </w:pPr>
      <w:r w:rsidRPr="003855CF">
        <w:rPr>
          <w:rFonts w:ascii="仿宋_GB2312" w:eastAsia="仿宋_GB2312" w:hAnsi="宋体" w:hint="eastAsia"/>
          <w:sz w:val="24"/>
          <w:szCs w:val="24"/>
        </w:rPr>
        <w:t>奠定了固网业务的全网精确定位和网络接口服务标准统一的数据基础，支撑网络操作能力的全网标准化服务化、即可用于自身发展“智能管道”，又可向电子渠道、政企行业应用及第三方合作伙伴开放，提升网络价值。</w:t>
      </w:r>
    </w:p>
    <w:p w:rsidR="000A5C39" w:rsidRPr="003855CF" w:rsidRDefault="000A5C39" w:rsidP="002D1C6A">
      <w:pPr>
        <w:tabs>
          <w:tab w:val="left" w:pos="3476"/>
          <w:tab w:val="left" w:pos="8963"/>
          <w:tab w:val="left" w:pos="9048"/>
        </w:tabs>
        <w:spacing w:line="360" w:lineRule="auto"/>
        <w:ind w:firstLineChars="200" w:firstLine="480"/>
        <w:jc w:val="left"/>
        <w:rPr>
          <w:rFonts w:ascii="仿宋_GB2312" w:eastAsia="仿宋_GB2312" w:hAnsi="宋体"/>
          <w:sz w:val="24"/>
          <w:szCs w:val="24"/>
        </w:rPr>
      </w:pPr>
    </w:p>
    <w:p w:rsidR="007F3155" w:rsidRPr="003855CF" w:rsidRDefault="007F3155" w:rsidP="002D1C6A">
      <w:pPr>
        <w:pStyle w:val="1"/>
        <w:spacing w:line="360" w:lineRule="auto"/>
        <w:rPr>
          <w:rFonts w:ascii="仿宋_GB2312" w:eastAsia="仿宋_GB2312"/>
        </w:rPr>
      </w:pPr>
      <w:bookmarkStart w:id="134" w:name="_Toc373068518"/>
      <w:r w:rsidRPr="003855CF">
        <w:rPr>
          <w:rFonts w:ascii="仿宋_GB2312" w:eastAsia="仿宋_GB2312" w:hint="eastAsia"/>
        </w:rPr>
        <w:lastRenderedPageBreak/>
        <w:t>其它需要说明的情况</w:t>
      </w:r>
      <w:bookmarkEnd w:id="134"/>
    </w:p>
    <w:p w:rsidR="007F3155" w:rsidRPr="003855CF" w:rsidRDefault="007F3155" w:rsidP="002D1C6A">
      <w:pPr>
        <w:spacing w:line="360" w:lineRule="auto"/>
        <w:rPr>
          <w:rFonts w:ascii="仿宋_GB2312" w:eastAsia="仿宋_GB2312"/>
        </w:rPr>
      </w:pPr>
    </w:p>
    <w:sectPr w:rsidR="007F3155" w:rsidRPr="003855CF" w:rsidSect="00041110">
      <w:footerReference w:type="even" r:id="rId74"/>
      <w:footerReference w:type="default" r:id="rId7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48F4" w:rsidRDefault="00F948F4">
      <w:r>
        <w:separator/>
      </w:r>
    </w:p>
  </w:endnote>
  <w:endnote w:type="continuationSeparator" w:id="0">
    <w:p w:rsidR="00F948F4" w:rsidRDefault="00F948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ËÎÌå">
    <w:altName w:val="Arial"/>
    <w:panose1 w:val="00000000000000000000"/>
    <w:charset w:val="00"/>
    <w:family w:val="swiss"/>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entury">
    <w:panose1 w:val="02040604050505020304"/>
    <w:charset w:val="00"/>
    <w:family w:val="roman"/>
    <w:pitch w:val="variable"/>
    <w:sig w:usb0="00000287" w:usb1="00000000" w:usb2="00000000" w:usb3="00000000" w:csb0="0000009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03" w:rsidRDefault="00101C03">
    <w:pPr>
      <w:pStyle w:val="a4"/>
      <w:framePr w:h="0" w:wrap="around" w:vAnchor="text" w:hAnchor="margin" w:xAlign="right" w:y="1"/>
      <w:rPr>
        <w:rStyle w:val="a6"/>
      </w:rPr>
    </w:pPr>
    <w:r>
      <w:fldChar w:fldCharType="begin"/>
    </w:r>
    <w:r>
      <w:rPr>
        <w:rStyle w:val="a6"/>
      </w:rPr>
      <w:instrText xml:space="preserve">PAGE  </w:instrText>
    </w:r>
    <w:r>
      <w:fldChar w:fldCharType="end"/>
    </w:r>
  </w:p>
  <w:p w:rsidR="00101C03" w:rsidRDefault="00101C03">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1C03" w:rsidRDefault="00101C03">
    <w:pPr>
      <w:pStyle w:val="a4"/>
      <w:framePr w:h="0" w:wrap="around" w:vAnchor="text" w:hAnchor="margin" w:xAlign="right" w:y="1"/>
      <w:rPr>
        <w:rStyle w:val="a6"/>
      </w:rPr>
    </w:pPr>
    <w:r>
      <w:rPr>
        <w:rStyle w:val="a6"/>
        <w:rFonts w:hint="eastAsia"/>
      </w:rPr>
      <w:t>第</w:t>
    </w:r>
    <w:r>
      <w:fldChar w:fldCharType="begin"/>
    </w:r>
    <w:r>
      <w:rPr>
        <w:rStyle w:val="a6"/>
      </w:rPr>
      <w:instrText xml:space="preserve">PAGE  </w:instrText>
    </w:r>
    <w:r>
      <w:fldChar w:fldCharType="separate"/>
    </w:r>
    <w:r w:rsidR="00EE0248">
      <w:rPr>
        <w:rStyle w:val="a6"/>
        <w:noProof/>
      </w:rPr>
      <w:t>7</w:t>
    </w:r>
    <w:r>
      <w:fldChar w:fldCharType="end"/>
    </w:r>
    <w:r>
      <w:rPr>
        <w:rStyle w:val="a6"/>
        <w:rFonts w:hint="eastAsia"/>
      </w:rPr>
      <w:t>页共</w:t>
    </w:r>
    <w:r>
      <w:fldChar w:fldCharType="begin"/>
    </w:r>
    <w:r>
      <w:rPr>
        <w:rStyle w:val="a6"/>
      </w:rPr>
      <w:instrText xml:space="preserve"> NUMPAGES </w:instrText>
    </w:r>
    <w:r>
      <w:fldChar w:fldCharType="separate"/>
    </w:r>
    <w:r w:rsidR="00EE0248">
      <w:rPr>
        <w:rStyle w:val="a6"/>
        <w:noProof/>
      </w:rPr>
      <w:t>79</w:t>
    </w:r>
    <w:r>
      <w:fldChar w:fldCharType="end"/>
    </w:r>
    <w:r>
      <w:rPr>
        <w:rStyle w:val="a6"/>
        <w:rFonts w:hint="eastAsia"/>
      </w:rPr>
      <w:t>页</w:t>
    </w:r>
  </w:p>
  <w:p w:rsidR="00101C03" w:rsidRDefault="00101C03">
    <w:pPr>
      <w:pStyle w:val="a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48F4" w:rsidRDefault="00F948F4">
      <w:r>
        <w:separator/>
      </w:r>
    </w:p>
  </w:footnote>
  <w:footnote w:type="continuationSeparator" w:id="0">
    <w:p w:rsidR="00F948F4" w:rsidRDefault="00F948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E056C7BA"/>
    <w:lvl w:ilvl="0">
      <w:start w:val="1"/>
      <w:numFmt w:val="decimal"/>
      <w:pStyle w:val="2"/>
      <w:lvlText w:val="%1."/>
      <w:lvlJc w:val="left"/>
      <w:pPr>
        <w:tabs>
          <w:tab w:val="num" w:pos="780"/>
        </w:tabs>
        <w:ind w:leftChars="200" w:left="780" w:hangingChars="200" w:hanging="360"/>
      </w:pPr>
    </w:lvl>
  </w:abstractNum>
  <w:abstractNum w:abstractNumId="1">
    <w:nsid w:val="0144421B"/>
    <w:multiLevelType w:val="hybridMultilevel"/>
    <w:tmpl w:val="8C2AD384"/>
    <w:lvl w:ilvl="0" w:tplc="1AC44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25B7EE9"/>
    <w:multiLevelType w:val="hybridMultilevel"/>
    <w:tmpl w:val="4B12704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592A97"/>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4">
    <w:nsid w:val="06231D2C"/>
    <w:multiLevelType w:val="hybridMultilevel"/>
    <w:tmpl w:val="BCB01ACE"/>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32540A"/>
    <w:multiLevelType w:val="hybridMultilevel"/>
    <w:tmpl w:val="9E5EFE0C"/>
    <w:lvl w:ilvl="0" w:tplc="C1462034">
      <w:start w:val="1"/>
      <w:numFmt w:val="bullet"/>
      <w:lvlText w:val=""/>
      <w:lvlJc w:val="left"/>
      <w:pPr>
        <w:tabs>
          <w:tab w:val="num" w:pos="720"/>
        </w:tabs>
        <w:ind w:left="720" w:hanging="360"/>
      </w:pPr>
      <w:rPr>
        <w:rFonts w:ascii="Wingdings" w:hAnsi="Wingdings" w:hint="default"/>
      </w:rPr>
    </w:lvl>
    <w:lvl w:ilvl="1" w:tplc="BFFA9386" w:tentative="1">
      <w:start w:val="1"/>
      <w:numFmt w:val="bullet"/>
      <w:lvlText w:val=""/>
      <w:lvlJc w:val="left"/>
      <w:pPr>
        <w:tabs>
          <w:tab w:val="num" w:pos="1440"/>
        </w:tabs>
        <w:ind w:left="1440" w:hanging="360"/>
      </w:pPr>
      <w:rPr>
        <w:rFonts w:ascii="Wingdings" w:hAnsi="Wingdings" w:hint="default"/>
      </w:rPr>
    </w:lvl>
    <w:lvl w:ilvl="2" w:tplc="23503092" w:tentative="1">
      <w:start w:val="1"/>
      <w:numFmt w:val="bullet"/>
      <w:lvlText w:val=""/>
      <w:lvlJc w:val="left"/>
      <w:pPr>
        <w:tabs>
          <w:tab w:val="num" w:pos="2160"/>
        </w:tabs>
        <w:ind w:left="2160" w:hanging="360"/>
      </w:pPr>
      <w:rPr>
        <w:rFonts w:ascii="Wingdings" w:hAnsi="Wingdings" w:hint="default"/>
      </w:rPr>
    </w:lvl>
    <w:lvl w:ilvl="3" w:tplc="BFE8DD30" w:tentative="1">
      <w:start w:val="1"/>
      <w:numFmt w:val="bullet"/>
      <w:lvlText w:val=""/>
      <w:lvlJc w:val="left"/>
      <w:pPr>
        <w:tabs>
          <w:tab w:val="num" w:pos="2880"/>
        </w:tabs>
        <w:ind w:left="2880" w:hanging="360"/>
      </w:pPr>
      <w:rPr>
        <w:rFonts w:ascii="Wingdings" w:hAnsi="Wingdings" w:hint="default"/>
      </w:rPr>
    </w:lvl>
    <w:lvl w:ilvl="4" w:tplc="12CC7FDC" w:tentative="1">
      <w:start w:val="1"/>
      <w:numFmt w:val="bullet"/>
      <w:lvlText w:val=""/>
      <w:lvlJc w:val="left"/>
      <w:pPr>
        <w:tabs>
          <w:tab w:val="num" w:pos="3600"/>
        </w:tabs>
        <w:ind w:left="3600" w:hanging="360"/>
      </w:pPr>
      <w:rPr>
        <w:rFonts w:ascii="Wingdings" w:hAnsi="Wingdings" w:hint="default"/>
      </w:rPr>
    </w:lvl>
    <w:lvl w:ilvl="5" w:tplc="A6C68B90" w:tentative="1">
      <w:start w:val="1"/>
      <w:numFmt w:val="bullet"/>
      <w:lvlText w:val=""/>
      <w:lvlJc w:val="left"/>
      <w:pPr>
        <w:tabs>
          <w:tab w:val="num" w:pos="4320"/>
        </w:tabs>
        <w:ind w:left="4320" w:hanging="360"/>
      </w:pPr>
      <w:rPr>
        <w:rFonts w:ascii="Wingdings" w:hAnsi="Wingdings" w:hint="default"/>
      </w:rPr>
    </w:lvl>
    <w:lvl w:ilvl="6" w:tplc="A1F498E4" w:tentative="1">
      <w:start w:val="1"/>
      <w:numFmt w:val="bullet"/>
      <w:lvlText w:val=""/>
      <w:lvlJc w:val="left"/>
      <w:pPr>
        <w:tabs>
          <w:tab w:val="num" w:pos="5040"/>
        </w:tabs>
        <w:ind w:left="5040" w:hanging="360"/>
      </w:pPr>
      <w:rPr>
        <w:rFonts w:ascii="Wingdings" w:hAnsi="Wingdings" w:hint="default"/>
      </w:rPr>
    </w:lvl>
    <w:lvl w:ilvl="7" w:tplc="DB78333C" w:tentative="1">
      <w:start w:val="1"/>
      <w:numFmt w:val="bullet"/>
      <w:lvlText w:val=""/>
      <w:lvlJc w:val="left"/>
      <w:pPr>
        <w:tabs>
          <w:tab w:val="num" w:pos="5760"/>
        </w:tabs>
        <w:ind w:left="5760" w:hanging="360"/>
      </w:pPr>
      <w:rPr>
        <w:rFonts w:ascii="Wingdings" w:hAnsi="Wingdings" w:hint="default"/>
      </w:rPr>
    </w:lvl>
    <w:lvl w:ilvl="8" w:tplc="D6725090" w:tentative="1">
      <w:start w:val="1"/>
      <w:numFmt w:val="bullet"/>
      <w:lvlText w:val=""/>
      <w:lvlJc w:val="left"/>
      <w:pPr>
        <w:tabs>
          <w:tab w:val="num" w:pos="6480"/>
        </w:tabs>
        <w:ind w:left="6480" w:hanging="360"/>
      </w:pPr>
      <w:rPr>
        <w:rFonts w:ascii="Wingdings" w:hAnsi="Wingdings" w:hint="default"/>
      </w:rPr>
    </w:lvl>
  </w:abstractNum>
  <w:abstractNum w:abstractNumId="6">
    <w:nsid w:val="07916B36"/>
    <w:multiLevelType w:val="hybridMultilevel"/>
    <w:tmpl w:val="82AA41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0A4B20C3"/>
    <w:multiLevelType w:val="multilevel"/>
    <w:tmpl w:val="52AE30D4"/>
    <w:lvl w:ilvl="0">
      <w:start w:val="1"/>
      <w:numFmt w:val="decimal"/>
      <w:pStyle w:val="1"/>
      <w:suff w:val="nothing"/>
      <w:lvlText w:val="第%1章 "/>
      <w:lvlJc w:val="center"/>
      <w:pPr>
        <w:ind w:left="447" w:firstLine="288"/>
      </w:pPr>
      <w:rPr>
        <w:rFonts w:hint="eastAsia"/>
        <w:lang w:val="en-US"/>
      </w:rPr>
    </w:lvl>
    <w:lvl w:ilvl="1">
      <w:start w:val="1"/>
      <w:numFmt w:val="decimal"/>
      <w:pStyle w:val="20"/>
      <w:suff w:val="nothing"/>
      <w:lvlText w:val="%1.%2 "/>
      <w:lvlJc w:val="left"/>
      <w:pPr>
        <w:ind w:left="1418" w:hanging="1418"/>
      </w:pPr>
      <w:rPr>
        <w:rFonts w:hint="eastAsia"/>
      </w:rPr>
    </w:lvl>
    <w:lvl w:ilvl="2">
      <w:start w:val="1"/>
      <w:numFmt w:val="decimal"/>
      <w:pStyle w:val="3"/>
      <w:suff w:val="nothing"/>
      <w:lvlText w:val="%1.%2.%3 "/>
      <w:lvlJc w:val="left"/>
      <w:pPr>
        <w:ind w:left="2058" w:hanging="1661"/>
      </w:pPr>
      <w:rPr>
        <w:rFonts w:hint="eastAsia"/>
      </w:rPr>
    </w:lvl>
    <w:lvl w:ilvl="3">
      <w:start w:val="1"/>
      <w:numFmt w:val="decimal"/>
      <w:suff w:val="nothing"/>
      <w:lvlText w:val="%1.%2.%3.%4 "/>
      <w:lvlJc w:val="left"/>
      <w:pPr>
        <w:ind w:left="760" w:firstLine="374"/>
      </w:pPr>
      <w:rPr>
        <w:rFonts w:hint="eastAsia"/>
      </w:rPr>
    </w:lvl>
    <w:lvl w:ilvl="4">
      <w:start w:val="1"/>
      <w:numFmt w:val="decimal"/>
      <w:pStyle w:val="5"/>
      <w:suff w:val="nothing"/>
      <w:lvlText w:val="%1.%2.%3.%4.%5"/>
      <w:lvlJc w:val="left"/>
      <w:pPr>
        <w:ind w:left="420" w:firstLine="601"/>
      </w:pPr>
      <w:rPr>
        <w:rFonts w:hint="eastAsia"/>
      </w:rPr>
    </w:lvl>
    <w:lvl w:ilvl="5">
      <w:start w:val="1"/>
      <w:numFmt w:val="decimal"/>
      <w:pStyle w:val="6"/>
      <w:suff w:val="nothing"/>
      <w:lvlText w:val="%1.%2.%3.%4.%5.%6"/>
      <w:lvlJc w:val="left"/>
      <w:pPr>
        <w:ind w:left="420" w:firstLine="827"/>
      </w:pPr>
      <w:rPr>
        <w:rFonts w:hint="eastAsia"/>
      </w:rPr>
    </w:lvl>
    <w:lvl w:ilvl="6">
      <w:start w:val="1"/>
      <w:numFmt w:val="decimal"/>
      <w:pStyle w:val="7"/>
      <w:suff w:val="nothing"/>
      <w:lvlText w:val="%1.%2.%3.%4.%5.%6.%7"/>
      <w:lvlJc w:val="left"/>
      <w:pPr>
        <w:ind w:left="420" w:firstLine="1054"/>
      </w:pPr>
      <w:rPr>
        <w:rFonts w:hint="eastAsia"/>
      </w:rPr>
    </w:lvl>
    <w:lvl w:ilvl="7">
      <w:start w:val="1"/>
      <w:numFmt w:val="decimal"/>
      <w:pStyle w:val="8"/>
      <w:suff w:val="nothing"/>
      <w:lvlText w:val="%1.%2.%3.%4.%5.%6.%7.%8"/>
      <w:lvlJc w:val="left"/>
      <w:pPr>
        <w:ind w:left="420" w:firstLine="1281"/>
      </w:pPr>
      <w:rPr>
        <w:rFonts w:hint="eastAsia"/>
      </w:rPr>
    </w:lvl>
    <w:lvl w:ilvl="8">
      <w:start w:val="1"/>
      <w:numFmt w:val="decimal"/>
      <w:pStyle w:val="9"/>
      <w:suff w:val="nothing"/>
      <w:lvlText w:val="%1.%2.%3.%4.%5.%6.%7.%8.%9"/>
      <w:lvlJc w:val="left"/>
      <w:pPr>
        <w:ind w:left="420" w:firstLine="1508"/>
      </w:pPr>
      <w:rPr>
        <w:rFonts w:hint="eastAsia"/>
      </w:rPr>
    </w:lvl>
  </w:abstractNum>
  <w:abstractNum w:abstractNumId="8">
    <w:nsid w:val="0C3E6783"/>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9">
    <w:nsid w:val="0CBD5B49"/>
    <w:multiLevelType w:val="hybridMultilevel"/>
    <w:tmpl w:val="82C8BE2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DF65500"/>
    <w:multiLevelType w:val="hybridMultilevel"/>
    <w:tmpl w:val="5A921098"/>
    <w:lvl w:ilvl="0" w:tplc="E522F270">
      <w:start w:val="1"/>
      <w:numFmt w:val="bullet"/>
      <w:lvlText w:val=""/>
      <w:lvlJc w:val="left"/>
      <w:pPr>
        <w:tabs>
          <w:tab w:val="num" w:pos="720"/>
        </w:tabs>
        <w:ind w:left="720" w:hanging="360"/>
      </w:pPr>
      <w:rPr>
        <w:rFonts w:ascii="Wingdings" w:hAnsi="Wingdings" w:hint="default"/>
      </w:rPr>
    </w:lvl>
    <w:lvl w:ilvl="1" w:tplc="6AA0E1AE" w:tentative="1">
      <w:start w:val="1"/>
      <w:numFmt w:val="bullet"/>
      <w:lvlText w:val=""/>
      <w:lvlJc w:val="left"/>
      <w:pPr>
        <w:tabs>
          <w:tab w:val="num" w:pos="1440"/>
        </w:tabs>
        <w:ind w:left="1440" w:hanging="360"/>
      </w:pPr>
      <w:rPr>
        <w:rFonts w:ascii="Wingdings" w:hAnsi="Wingdings" w:hint="default"/>
      </w:rPr>
    </w:lvl>
    <w:lvl w:ilvl="2" w:tplc="64A0E79E" w:tentative="1">
      <w:start w:val="1"/>
      <w:numFmt w:val="bullet"/>
      <w:lvlText w:val=""/>
      <w:lvlJc w:val="left"/>
      <w:pPr>
        <w:tabs>
          <w:tab w:val="num" w:pos="2160"/>
        </w:tabs>
        <w:ind w:left="2160" w:hanging="360"/>
      </w:pPr>
      <w:rPr>
        <w:rFonts w:ascii="Wingdings" w:hAnsi="Wingdings" w:hint="default"/>
      </w:rPr>
    </w:lvl>
    <w:lvl w:ilvl="3" w:tplc="313E630A" w:tentative="1">
      <w:start w:val="1"/>
      <w:numFmt w:val="bullet"/>
      <w:lvlText w:val=""/>
      <w:lvlJc w:val="left"/>
      <w:pPr>
        <w:tabs>
          <w:tab w:val="num" w:pos="2880"/>
        </w:tabs>
        <w:ind w:left="2880" w:hanging="360"/>
      </w:pPr>
      <w:rPr>
        <w:rFonts w:ascii="Wingdings" w:hAnsi="Wingdings" w:hint="default"/>
      </w:rPr>
    </w:lvl>
    <w:lvl w:ilvl="4" w:tplc="F1EA4F1C" w:tentative="1">
      <w:start w:val="1"/>
      <w:numFmt w:val="bullet"/>
      <w:lvlText w:val=""/>
      <w:lvlJc w:val="left"/>
      <w:pPr>
        <w:tabs>
          <w:tab w:val="num" w:pos="3600"/>
        </w:tabs>
        <w:ind w:left="3600" w:hanging="360"/>
      </w:pPr>
      <w:rPr>
        <w:rFonts w:ascii="Wingdings" w:hAnsi="Wingdings" w:hint="default"/>
      </w:rPr>
    </w:lvl>
    <w:lvl w:ilvl="5" w:tplc="7DA6ABE2" w:tentative="1">
      <w:start w:val="1"/>
      <w:numFmt w:val="bullet"/>
      <w:lvlText w:val=""/>
      <w:lvlJc w:val="left"/>
      <w:pPr>
        <w:tabs>
          <w:tab w:val="num" w:pos="4320"/>
        </w:tabs>
        <w:ind w:left="4320" w:hanging="360"/>
      </w:pPr>
      <w:rPr>
        <w:rFonts w:ascii="Wingdings" w:hAnsi="Wingdings" w:hint="default"/>
      </w:rPr>
    </w:lvl>
    <w:lvl w:ilvl="6" w:tplc="B030AAC4" w:tentative="1">
      <w:start w:val="1"/>
      <w:numFmt w:val="bullet"/>
      <w:lvlText w:val=""/>
      <w:lvlJc w:val="left"/>
      <w:pPr>
        <w:tabs>
          <w:tab w:val="num" w:pos="5040"/>
        </w:tabs>
        <w:ind w:left="5040" w:hanging="360"/>
      </w:pPr>
      <w:rPr>
        <w:rFonts w:ascii="Wingdings" w:hAnsi="Wingdings" w:hint="default"/>
      </w:rPr>
    </w:lvl>
    <w:lvl w:ilvl="7" w:tplc="922E8F14" w:tentative="1">
      <w:start w:val="1"/>
      <w:numFmt w:val="bullet"/>
      <w:lvlText w:val=""/>
      <w:lvlJc w:val="left"/>
      <w:pPr>
        <w:tabs>
          <w:tab w:val="num" w:pos="5760"/>
        </w:tabs>
        <w:ind w:left="5760" w:hanging="360"/>
      </w:pPr>
      <w:rPr>
        <w:rFonts w:ascii="Wingdings" w:hAnsi="Wingdings" w:hint="default"/>
      </w:rPr>
    </w:lvl>
    <w:lvl w:ilvl="8" w:tplc="9196B47A" w:tentative="1">
      <w:start w:val="1"/>
      <w:numFmt w:val="bullet"/>
      <w:lvlText w:val=""/>
      <w:lvlJc w:val="left"/>
      <w:pPr>
        <w:tabs>
          <w:tab w:val="num" w:pos="6480"/>
        </w:tabs>
        <w:ind w:left="6480" w:hanging="360"/>
      </w:pPr>
      <w:rPr>
        <w:rFonts w:ascii="Wingdings" w:hAnsi="Wingdings" w:hint="default"/>
      </w:rPr>
    </w:lvl>
  </w:abstractNum>
  <w:abstractNum w:abstractNumId="11">
    <w:nsid w:val="0E033A2F"/>
    <w:multiLevelType w:val="hybridMultilevel"/>
    <w:tmpl w:val="B8760F32"/>
    <w:lvl w:ilvl="0" w:tplc="04090009">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2">
    <w:nsid w:val="0EA6332E"/>
    <w:multiLevelType w:val="hybridMultilevel"/>
    <w:tmpl w:val="657018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1A641E3"/>
    <w:multiLevelType w:val="hybridMultilevel"/>
    <w:tmpl w:val="A0A2E904"/>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1D1224A"/>
    <w:multiLevelType w:val="hybridMultilevel"/>
    <w:tmpl w:val="6ECCEA8A"/>
    <w:lvl w:ilvl="0" w:tplc="68EA3586">
      <w:start w:val="1"/>
      <w:numFmt w:val="bullet"/>
      <w:lvlText w:val=""/>
      <w:lvlJc w:val="left"/>
      <w:pPr>
        <w:tabs>
          <w:tab w:val="num" w:pos="720"/>
        </w:tabs>
        <w:ind w:left="720" w:hanging="360"/>
      </w:pPr>
      <w:rPr>
        <w:rFonts w:ascii="Wingdings" w:hAnsi="Wingdings" w:hint="default"/>
      </w:rPr>
    </w:lvl>
    <w:lvl w:ilvl="1" w:tplc="A0E62752">
      <w:start w:val="1"/>
      <w:numFmt w:val="bullet"/>
      <w:lvlText w:val=""/>
      <w:lvlJc w:val="left"/>
      <w:pPr>
        <w:tabs>
          <w:tab w:val="num" w:pos="1440"/>
        </w:tabs>
        <w:ind w:left="1440" w:hanging="360"/>
      </w:pPr>
      <w:rPr>
        <w:rFonts w:ascii="Wingdings" w:hAnsi="Wingdings" w:hint="default"/>
      </w:rPr>
    </w:lvl>
    <w:lvl w:ilvl="2" w:tplc="D9542D3C">
      <w:numFmt w:val="none"/>
      <w:lvlText w:val=""/>
      <w:lvlJc w:val="left"/>
      <w:pPr>
        <w:tabs>
          <w:tab w:val="num" w:pos="360"/>
        </w:tabs>
      </w:pPr>
    </w:lvl>
    <w:lvl w:ilvl="3" w:tplc="A2727B22">
      <w:start w:val="1"/>
      <w:numFmt w:val="bullet"/>
      <w:lvlText w:val=""/>
      <w:lvlJc w:val="left"/>
      <w:pPr>
        <w:tabs>
          <w:tab w:val="num" w:pos="2880"/>
        </w:tabs>
        <w:ind w:left="2880" w:hanging="360"/>
      </w:pPr>
      <w:rPr>
        <w:rFonts w:ascii="Wingdings" w:hAnsi="Wingdings" w:hint="default"/>
      </w:rPr>
    </w:lvl>
    <w:lvl w:ilvl="4" w:tplc="550AD6C6" w:tentative="1">
      <w:start w:val="1"/>
      <w:numFmt w:val="bullet"/>
      <w:lvlText w:val=""/>
      <w:lvlJc w:val="left"/>
      <w:pPr>
        <w:tabs>
          <w:tab w:val="num" w:pos="3600"/>
        </w:tabs>
        <w:ind w:left="3600" w:hanging="360"/>
      </w:pPr>
      <w:rPr>
        <w:rFonts w:ascii="Wingdings" w:hAnsi="Wingdings" w:hint="default"/>
      </w:rPr>
    </w:lvl>
    <w:lvl w:ilvl="5" w:tplc="16143AF0" w:tentative="1">
      <w:start w:val="1"/>
      <w:numFmt w:val="bullet"/>
      <w:lvlText w:val=""/>
      <w:lvlJc w:val="left"/>
      <w:pPr>
        <w:tabs>
          <w:tab w:val="num" w:pos="4320"/>
        </w:tabs>
        <w:ind w:left="4320" w:hanging="360"/>
      </w:pPr>
      <w:rPr>
        <w:rFonts w:ascii="Wingdings" w:hAnsi="Wingdings" w:hint="default"/>
      </w:rPr>
    </w:lvl>
    <w:lvl w:ilvl="6" w:tplc="849AA2DC" w:tentative="1">
      <w:start w:val="1"/>
      <w:numFmt w:val="bullet"/>
      <w:lvlText w:val=""/>
      <w:lvlJc w:val="left"/>
      <w:pPr>
        <w:tabs>
          <w:tab w:val="num" w:pos="5040"/>
        </w:tabs>
        <w:ind w:left="5040" w:hanging="360"/>
      </w:pPr>
      <w:rPr>
        <w:rFonts w:ascii="Wingdings" w:hAnsi="Wingdings" w:hint="default"/>
      </w:rPr>
    </w:lvl>
    <w:lvl w:ilvl="7" w:tplc="3CEC93F2" w:tentative="1">
      <w:start w:val="1"/>
      <w:numFmt w:val="bullet"/>
      <w:lvlText w:val=""/>
      <w:lvlJc w:val="left"/>
      <w:pPr>
        <w:tabs>
          <w:tab w:val="num" w:pos="5760"/>
        </w:tabs>
        <w:ind w:left="5760" w:hanging="360"/>
      </w:pPr>
      <w:rPr>
        <w:rFonts w:ascii="Wingdings" w:hAnsi="Wingdings" w:hint="default"/>
      </w:rPr>
    </w:lvl>
    <w:lvl w:ilvl="8" w:tplc="225226FE" w:tentative="1">
      <w:start w:val="1"/>
      <w:numFmt w:val="bullet"/>
      <w:lvlText w:val=""/>
      <w:lvlJc w:val="left"/>
      <w:pPr>
        <w:tabs>
          <w:tab w:val="num" w:pos="6480"/>
        </w:tabs>
        <w:ind w:left="6480" w:hanging="360"/>
      </w:pPr>
      <w:rPr>
        <w:rFonts w:ascii="Wingdings" w:hAnsi="Wingdings" w:hint="default"/>
      </w:rPr>
    </w:lvl>
  </w:abstractNum>
  <w:abstractNum w:abstractNumId="15">
    <w:nsid w:val="124F1834"/>
    <w:multiLevelType w:val="hybridMultilevel"/>
    <w:tmpl w:val="6CFC74CC"/>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3AB36EA"/>
    <w:multiLevelType w:val="hybridMultilevel"/>
    <w:tmpl w:val="657018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52134D9"/>
    <w:multiLevelType w:val="hybridMultilevel"/>
    <w:tmpl w:val="5AB8CE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83B4FE4"/>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9">
    <w:nsid w:val="18F07772"/>
    <w:multiLevelType w:val="hybridMultilevel"/>
    <w:tmpl w:val="5B1A6982"/>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8F8110B"/>
    <w:multiLevelType w:val="hybridMultilevel"/>
    <w:tmpl w:val="F1E0D342"/>
    <w:lvl w:ilvl="0" w:tplc="1276AEAA">
      <w:start w:val="1"/>
      <w:numFmt w:val="bullet"/>
      <w:lvlText w:val=""/>
      <w:lvlJc w:val="left"/>
      <w:pPr>
        <w:tabs>
          <w:tab w:val="num" w:pos="720"/>
        </w:tabs>
        <w:ind w:left="720" w:hanging="360"/>
      </w:pPr>
      <w:rPr>
        <w:rFonts w:ascii="Wingdings" w:hAnsi="Wingdings" w:hint="default"/>
      </w:rPr>
    </w:lvl>
    <w:lvl w:ilvl="1" w:tplc="57EA129E" w:tentative="1">
      <w:start w:val="1"/>
      <w:numFmt w:val="bullet"/>
      <w:lvlText w:val=""/>
      <w:lvlJc w:val="left"/>
      <w:pPr>
        <w:tabs>
          <w:tab w:val="num" w:pos="1440"/>
        </w:tabs>
        <w:ind w:left="1440" w:hanging="360"/>
      </w:pPr>
      <w:rPr>
        <w:rFonts w:ascii="Wingdings" w:hAnsi="Wingdings" w:hint="default"/>
      </w:rPr>
    </w:lvl>
    <w:lvl w:ilvl="2" w:tplc="913E9F12" w:tentative="1">
      <w:start w:val="1"/>
      <w:numFmt w:val="bullet"/>
      <w:lvlText w:val=""/>
      <w:lvlJc w:val="left"/>
      <w:pPr>
        <w:tabs>
          <w:tab w:val="num" w:pos="2160"/>
        </w:tabs>
        <w:ind w:left="2160" w:hanging="360"/>
      </w:pPr>
      <w:rPr>
        <w:rFonts w:ascii="Wingdings" w:hAnsi="Wingdings" w:hint="default"/>
      </w:rPr>
    </w:lvl>
    <w:lvl w:ilvl="3" w:tplc="02804D14" w:tentative="1">
      <w:start w:val="1"/>
      <w:numFmt w:val="bullet"/>
      <w:lvlText w:val=""/>
      <w:lvlJc w:val="left"/>
      <w:pPr>
        <w:tabs>
          <w:tab w:val="num" w:pos="2880"/>
        </w:tabs>
        <w:ind w:left="2880" w:hanging="360"/>
      </w:pPr>
      <w:rPr>
        <w:rFonts w:ascii="Wingdings" w:hAnsi="Wingdings" w:hint="default"/>
      </w:rPr>
    </w:lvl>
    <w:lvl w:ilvl="4" w:tplc="8A86DD70" w:tentative="1">
      <w:start w:val="1"/>
      <w:numFmt w:val="bullet"/>
      <w:lvlText w:val=""/>
      <w:lvlJc w:val="left"/>
      <w:pPr>
        <w:tabs>
          <w:tab w:val="num" w:pos="3600"/>
        </w:tabs>
        <w:ind w:left="3600" w:hanging="360"/>
      </w:pPr>
      <w:rPr>
        <w:rFonts w:ascii="Wingdings" w:hAnsi="Wingdings" w:hint="default"/>
      </w:rPr>
    </w:lvl>
    <w:lvl w:ilvl="5" w:tplc="AA309B64" w:tentative="1">
      <w:start w:val="1"/>
      <w:numFmt w:val="bullet"/>
      <w:lvlText w:val=""/>
      <w:lvlJc w:val="left"/>
      <w:pPr>
        <w:tabs>
          <w:tab w:val="num" w:pos="4320"/>
        </w:tabs>
        <w:ind w:left="4320" w:hanging="360"/>
      </w:pPr>
      <w:rPr>
        <w:rFonts w:ascii="Wingdings" w:hAnsi="Wingdings" w:hint="default"/>
      </w:rPr>
    </w:lvl>
    <w:lvl w:ilvl="6" w:tplc="F5B25C06" w:tentative="1">
      <w:start w:val="1"/>
      <w:numFmt w:val="bullet"/>
      <w:lvlText w:val=""/>
      <w:lvlJc w:val="left"/>
      <w:pPr>
        <w:tabs>
          <w:tab w:val="num" w:pos="5040"/>
        </w:tabs>
        <w:ind w:left="5040" w:hanging="360"/>
      </w:pPr>
      <w:rPr>
        <w:rFonts w:ascii="Wingdings" w:hAnsi="Wingdings" w:hint="default"/>
      </w:rPr>
    </w:lvl>
    <w:lvl w:ilvl="7" w:tplc="C35E860E" w:tentative="1">
      <w:start w:val="1"/>
      <w:numFmt w:val="bullet"/>
      <w:lvlText w:val=""/>
      <w:lvlJc w:val="left"/>
      <w:pPr>
        <w:tabs>
          <w:tab w:val="num" w:pos="5760"/>
        </w:tabs>
        <w:ind w:left="5760" w:hanging="360"/>
      </w:pPr>
      <w:rPr>
        <w:rFonts w:ascii="Wingdings" w:hAnsi="Wingdings" w:hint="default"/>
      </w:rPr>
    </w:lvl>
    <w:lvl w:ilvl="8" w:tplc="6B785176" w:tentative="1">
      <w:start w:val="1"/>
      <w:numFmt w:val="bullet"/>
      <w:lvlText w:val=""/>
      <w:lvlJc w:val="left"/>
      <w:pPr>
        <w:tabs>
          <w:tab w:val="num" w:pos="6480"/>
        </w:tabs>
        <w:ind w:left="6480" w:hanging="360"/>
      </w:pPr>
      <w:rPr>
        <w:rFonts w:ascii="Wingdings" w:hAnsi="Wingdings" w:hint="default"/>
      </w:rPr>
    </w:lvl>
  </w:abstractNum>
  <w:abstractNum w:abstractNumId="21">
    <w:nsid w:val="1A2E07B0"/>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2">
    <w:nsid w:val="1AA01FDA"/>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3">
    <w:nsid w:val="1C2A2AFD"/>
    <w:multiLevelType w:val="multilevel"/>
    <w:tmpl w:val="1C2A2AFD"/>
    <w:lvl w:ilvl="0">
      <w:start w:val="1"/>
      <w:numFmt w:val="decimal"/>
      <w:pStyle w:val="1H1h1PIM11123321H11H12H111H13H1121Huvudrubri"/>
      <w:suff w:val="nothing"/>
      <w:lvlText w:val="第%1章 "/>
      <w:lvlJc w:val="left"/>
      <w:pPr>
        <w:ind w:left="-426" w:firstLine="426"/>
      </w:pPr>
      <w:rPr>
        <w:rFonts w:hint="eastAsia"/>
      </w:rPr>
    </w:lvl>
    <w:lvl w:ilvl="1">
      <w:start w:val="1"/>
      <w:numFmt w:val="decimal"/>
      <w:lvlText w:val="%1.%2"/>
      <w:lvlJc w:val="left"/>
      <w:pPr>
        <w:tabs>
          <w:tab w:val="num" w:pos="141"/>
        </w:tabs>
        <w:ind w:left="141" w:hanging="567"/>
      </w:pPr>
      <w:rPr>
        <w:rFonts w:hint="eastAsia"/>
      </w:rPr>
    </w:lvl>
    <w:lvl w:ilvl="2">
      <w:start w:val="1"/>
      <w:numFmt w:val="decimal"/>
      <w:suff w:val="nothing"/>
      <w:lvlText w:val="%2.%1.%3"/>
      <w:lvlJc w:val="left"/>
      <w:pPr>
        <w:ind w:left="567" w:hanging="567"/>
      </w:pPr>
      <w:rPr>
        <w:rFonts w:hint="eastAsia"/>
      </w:rPr>
    </w:lvl>
    <w:lvl w:ilvl="3">
      <w:start w:val="1"/>
      <w:numFmt w:val="decimal"/>
      <w:lvlText w:val="%1.%2.%3.%4"/>
      <w:lvlJc w:val="left"/>
      <w:pPr>
        <w:tabs>
          <w:tab w:val="num" w:pos="1133"/>
        </w:tabs>
        <w:ind w:left="1133" w:hanging="708"/>
      </w:pPr>
      <w:rPr>
        <w:rFonts w:hint="eastAsia"/>
      </w:rPr>
    </w:lvl>
    <w:lvl w:ilvl="4">
      <w:start w:val="1"/>
      <w:numFmt w:val="decimal"/>
      <w:lvlText w:val="%1.%2.%3.%4.%5"/>
      <w:lvlJc w:val="left"/>
      <w:pPr>
        <w:tabs>
          <w:tab w:val="num" w:pos="1700"/>
        </w:tabs>
        <w:ind w:left="1700" w:hanging="850"/>
      </w:pPr>
      <w:rPr>
        <w:rFonts w:hint="eastAsia"/>
      </w:rPr>
    </w:lvl>
    <w:lvl w:ilvl="5">
      <w:start w:val="1"/>
      <w:numFmt w:val="decimal"/>
      <w:lvlText w:val="%1.%2.%3.%4.%5.%6"/>
      <w:lvlJc w:val="left"/>
      <w:pPr>
        <w:tabs>
          <w:tab w:val="num" w:pos="2409"/>
        </w:tabs>
        <w:ind w:left="2409" w:hanging="1134"/>
      </w:pPr>
      <w:rPr>
        <w:rFonts w:hint="eastAsia"/>
      </w:rPr>
    </w:lvl>
    <w:lvl w:ilvl="6">
      <w:start w:val="1"/>
      <w:numFmt w:val="decimal"/>
      <w:lvlText w:val="%1.%2.%3.%4.%5.%6.%7"/>
      <w:lvlJc w:val="left"/>
      <w:pPr>
        <w:tabs>
          <w:tab w:val="num" w:pos="2976"/>
        </w:tabs>
        <w:ind w:left="2976" w:hanging="1276"/>
      </w:pPr>
      <w:rPr>
        <w:rFonts w:hint="eastAsia"/>
      </w:rPr>
    </w:lvl>
    <w:lvl w:ilvl="7">
      <w:start w:val="1"/>
      <w:numFmt w:val="decimal"/>
      <w:lvlText w:val="%1.%2.%3.%4.%5.%6.%7.%8"/>
      <w:lvlJc w:val="left"/>
      <w:pPr>
        <w:tabs>
          <w:tab w:val="num" w:pos="3543"/>
        </w:tabs>
        <w:ind w:left="3543" w:hanging="1418"/>
      </w:pPr>
      <w:rPr>
        <w:rFonts w:hint="eastAsia"/>
      </w:rPr>
    </w:lvl>
    <w:lvl w:ilvl="8">
      <w:start w:val="1"/>
      <w:numFmt w:val="decimal"/>
      <w:lvlText w:val="%1.%2.%3.%4.%5.%6.%7.%8.%9"/>
      <w:lvlJc w:val="left"/>
      <w:pPr>
        <w:tabs>
          <w:tab w:val="num" w:pos="4251"/>
        </w:tabs>
        <w:ind w:left="4251" w:hanging="1700"/>
      </w:pPr>
      <w:rPr>
        <w:rFonts w:hint="eastAsia"/>
      </w:rPr>
    </w:lvl>
  </w:abstractNum>
  <w:abstractNum w:abstractNumId="24">
    <w:nsid w:val="1C691CA4"/>
    <w:multiLevelType w:val="hybridMultilevel"/>
    <w:tmpl w:val="0D9A159C"/>
    <w:lvl w:ilvl="0" w:tplc="85A6D280">
      <w:start w:val="1"/>
      <w:numFmt w:val="bullet"/>
      <w:lvlText w:val=""/>
      <w:lvlJc w:val="left"/>
      <w:pPr>
        <w:tabs>
          <w:tab w:val="num" w:pos="720"/>
        </w:tabs>
        <w:ind w:left="720" w:hanging="360"/>
      </w:pPr>
      <w:rPr>
        <w:rFonts w:ascii="Wingdings" w:hAnsi="Wingdings" w:hint="default"/>
      </w:rPr>
    </w:lvl>
    <w:lvl w:ilvl="1" w:tplc="29E8373C">
      <w:start w:val="1"/>
      <w:numFmt w:val="bullet"/>
      <w:lvlText w:val=""/>
      <w:lvlJc w:val="left"/>
      <w:pPr>
        <w:tabs>
          <w:tab w:val="num" w:pos="1440"/>
        </w:tabs>
        <w:ind w:left="1440" w:hanging="360"/>
      </w:pPr>
      <w:rPr>
        <w:rFonts w:ascii="Wingdings" w:hAnsi="Wingdings" w:hint="default"/>
      </w:rPr>
    </w:lvl>
    <w:lvl w:ilvl="2" w:tplc="8564C49E" w:tentative="1">
      <w:start w:val="1"/>
      <w:numFmt w:val="bullet"/>
      <w:lvlText w:val=""/>
      <w:lvlJc w:val="left"/>
      <w:pPr>
        <w:tabs>
          <w:tab w:val="num" w:pos="2160"/>
        </w:tabs>
        <w:ind w:left="2160" w:hanging="360"/>
      </w:pPr>
      <w:rPr>
        <w:rFonts w:ascii="Wingdings" w:hAnsi="Wingdings" w:hint="default"/>
      </w:rPr>
    </w:lvl>
    <w:lvl w:ilvl="3" w:tplc="797AE2F2" w:tentative="1">
      <w:start w:val="1"/>
      <w:numFmt w:val="bullet"/>
      <w:lvlText w:val=""/>
      <w:lvlJc w:val="left"/>
      <w:pPr>
        <w:tabs>
          <w:tab w:val="num" w:pos="2880"/>
        </w:tabs>
        <w:ind w:left="2880" w:hanging="360"/>
      </w:pPr>
      <w:rPr>
        <w:rFonts w:ascii="Wingdings" w:hAnsi="Wingdings" w:hint="default"/>
      </w:rPr>
    </w:lvl>
    <w:lvl w:ilvl="4" w:tplc="1BF02080" w:tentative="1">
      <w:start w:val="1"/>
      <w:numFmt w:val="bullet"/>
      <w:lvlText w:val=""/>
      <w:lvlJc w:val="left"/>
      <w:pPr>
        <w:tabs>
          <w:tab w:val="num" w:pos="3600"/>
        </w:tabs>
        <w:ind w:left="3600" w:hanging="360"/>
      </w:pPr>
      <w:rPr>
        <w:rFonts w:ascii="Wingdings" w:hAnsi="Wingdings" w:hint="default"/>
      </w:rPr>
    </w:lvl>
    <w:lvl w:ilvl="5" w:tplc="55B69A94" w:tentative="1">
      <w:start w:val="1"/>
      <w:numFmt w:val="bullet"/>
      <w:lvlText w:val=""/>
      <w:lvlJc w:val="left"/>
      <w:pPr>
        <w:tabs>
          <w:tab w:val="num" w:pos="4320"/>
        </w:tabs>
        <w:ind w:left="4320" w:hanging="360"/>
      </w:pPr>
      <w:rPr>
        <w:rFonts w:ascii="Wingdings" w:hAnsi="Wingdings" w:hint="default"/>
      </w:rPr>
    </w:lvl>
    <w:lvl w:ilvl="6" w:tplc="CE9E3A52" w:tentative="1">
      <w:start w:val="1"/>
      <w:numFmt w:val="bullet"/>
      <w:lvlText w:val=""/>
      <w:lvlJc w:val="left"/>
      <w:pPr>
        <w:tabs>
          <w:tab w:val="num" w:pos="5040"/>
        </w:tabs>
        <w:ind w:left="5040" w:hanging="360"/>
      </w:pPr>
      <w:rPr>
        <w:rFonts w:ascii="Wingdings" w:hAnsi="Wingdings" w:hint="default"/>
      </w:rPr>
    </w:lvl>
    <w:lvl w:ilvl="7" w:tplc="E6C237C4" w:tentative="1">
      <w:start w:val="1"/>
      <w:numFmt w:val="bullet"/>
      <w:lvlText w:val=""/>
      <w:lvlJc w:val="left"/>
      <w:pPr>
        <w:tabs>
          <w:tab w:val="num" w:pos="5760"/>
        </w:tabs>
        <w:ind w:left="5760" w:hanging="360"/>
      </w:pPr>
      <w:rPr>
        <w:rFonts w:ascii="Wingdings" w:hAnsi="Wingdings" w:hint="default"/>
      </w:rPr>
    </w:lvl>
    <w:lvl w:ilvl="8" w:tplc="E1F401EA" w:tentative="1">
      <w:start w:val="1"/>
      <w:numFmt w:val="bullet"/>
      <w:lvlText w:val=""/>
      <w:lvlJc w:val="left"/>
      <w:pPr>
        <w:tabs>
          <w:tab w:val="num" w:pos="6480"/>
        </w:tabs>
        <w:ind w:left="6480" w:hanging="360"/>
      </w:pPr>
      <w:rPr>
        <w:rFonts w:ascii="Wingdings" w:hAnsi="Wingdings" w:hint="default"/>
      </w:rPr>
    </w:lvl>
  </w:abstractNum>
  <w:abstractNum w:abstractNumId="25">
    <w:nsid w:val="1F0D6C59"/>
    <w:multiLevelType w:val="hybridMultilevel"/>
    <w:tmpl w:val="9E8C0CE2"/>
    <w:lvl w:ilvl="0" w:tplc="77DA7D86">
      <w:start w:val="1"/>
      <w:numFmt w:val="bullet"/>
      <w:lvlText w:val=""/>
      <w:lvlJc w:val="left"/>
      <w:pPr>
        <w:tabs>
          <w:tab w:val="num" w:pos="720"/>
        </w:tabs>
        <w:ind w:left="720" w:hanging="360"/>
      </w:pPr>
      <w:rPr>
        <w:rFonts w:ascii="Wingdings" w:hAnsi="Wingdings" w:hint="default"/>
      </w:rPr>
    </w:lvl>
    <w:lvl w:ilvl="1" w:tplc="179CF9DC" w:tentative="1">
      <w:start w:val="1"/>
      <w:numFmt w:val="bullet"/>
      <w:lvlText w:val=""/>
      <w:lvlJc w:val="left"/>
      <w:pPr>
        <w:tabs>
          <w:tab w:val="num" w:pos="1440"/>
        </w:tabs>
        <w:ind w:left="1440" w:hanging="360"/>
      </w:pPr>
      <w:rPr>
        <w:rFonts w:ascii="Wingdings" w:hAnsi="Wingdings" w:hint="default"/>
      </w:rPr>
    </w:lvl>
    <w:lvl w:ilvl="2" w:tplc="F2A0AD48" w:tentative="1">
      <w:start w:val="1"/>
      <w:numFmt w:val="bullet"/>
      <w:lvlText w:val=""/>
      <w:lvlJc w:val="left"/>
      <w:pPr>
        <w:tabs>
          <w:tab w:val="num" w:pos="2160"/>
        </w:tabs>
        <w:ind w:left="2160" w:hanging="360"/>
      </w:pPr>
      <w:rPr>
        <w:rFonts w:ascii="Wingdings" w:hAnsi="Wingdings" w:hint="default"/>
      </w:rPr>
    </w:lvl>
    <w:lvl w:ilvl="3" w:tplc="3A3A4792" w:tentative="1">
      <w:start w:val="1"/>
      <w:numFmt w:val="bullet"/>
      <w:lvlText w:val=""/>
      <w:lvlJc w:val="left"/>
      <w:pPr>
        <w:tabs>
          <w:tab w:val="num" w:pos="2880"/>
        </w:tabs>
        <w:ind w:left="2880" w:hanging="360"/>
      </w:pPr>
      <w:rPr>
        <w:rFonts w:ascii="Wingdings" w:hAnsi="Wingdings" w:hint="default"/>
      </w:rPr>
    </w:lvl>
    <w:lvl w:ilvl="4" w:tplc="F8CA2294" w:tentative="1">
      <w:start w:val="1"/>
      <w:numFmt w:val="bullet"/>
      <w:lvlText w:val=""/>
      <w:lvlJc w:val="left"/>
      <w:pPr>
        <w:tabs>
          <w:tab w:val="num" w:pos="3600"/>
        </w:tabs>
        <w:ind w:left="3600" w:hanging="360"/>
      </w:pPr>
      <w:rPr>
        <w:rFonts w:ascii="Wingdings" w:hAnsi="Wingdings" w:hint="default"/>
      </w:rPr>
    </w:lvl>
    <w:lvl w:ilvl="5" w:tplc="09509B7C" w:tentative="1">
      <w:start w:val="1"/>
      <w:numFmt w:val="bullet"/>
      <w:lvlText w:val=""/>
      <w:lvlJc w:val="left"/>
      <w:pPr>
        <w:tabs>
          <w:tab w:val="num" w:pos="4320"/>
        </w:tabs>
        <w:ind w:left="4320" w:hanging="360"/>
      </w:pPr>
      <w:rPr>
        <w:rFonts w:ascii="Wingdings" w:hAnsi="Wingdings" w:hint="default"/>
      </w:rPr>
    </w:lvl>
    <w:lvl w:ilvl="6" w:tplc="5DC6D0C0" w:tentative="1">
      <w:start w:val="1"/>
      <w:numFmt w:val="bullet"/>
      <w:lvlText w:val=""/>
      <w:lvlJc w:val="left"/>
      <w:pPr>
        <w:tabs>
          <w:tab w:val="num" w:pos="5040"/>
        </w:tabs>
        <w:ind w:left="5040" w:hanging="360"/>
      </w:pPr>
      <w:rPr>
        <w:rFonts w:ascii="Wingdings" w:hAnsi="Wingdings" w:hint="default"/>
      </w:rPr>
    </w:lvl>
    <w:lvl w:ilvl="7" w:tplc="EF7C1C0C" w:tentative="1">
      <w:start w:val="1"/>
      <w:numFmt w:val="bullet"/>
      <w:lvlText w:val=""/>
      <w:lvlJc w:val="left"/>
      <w:pPr>
        <w:tabs>
          <w:tab w:val="num" w:pos="5760"/>
        </w:tabs>
        <w:ind w:left="5760" w:hanging="360"/>
      </w:pPr>
      <w:rPr>
        <w:rFonts w:ascii="Wingdings" w:hAnsi="Wingdings" w:hint="default"/>
      </w:rPr>
    </w:lvl>
    <w:lvl w:ilvl="8" w:tplc="61464B1E" w:tentative="1">
      <w:start w:val="1"/>
      <w:numFmt w:val="bullet"/>
      <w:lvlText w:val=""/>
      <w:lvlJc w:val="left"/>
      <w:pPr>
        <w:tabs>
          <w:tab w:val="num" w:pos="6480"/>
        </w:tabs>
        <w:ind w:left="6480" w:hanging="360"/>
      </w:pPr>
      <w:rPr>
        <w:rFonts w:ascii="Wingdings" w:hAnsi="Wingdings" w:hint="default"/>
      </w:rPr>
    </w:lvl>
  </w:abstractNum>
  <w:abstractNum w:abstractNumId="26">
    <w:nsid w:val="1F3E369D"/>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27">
    <w:nsid w:val="20174766"/>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562"/>
        </w:tabs>
        <w:ind w:left="5102" w:hanging="1700"/>
      </w:pPr>
    </w:lvl>
  </w:abstractNum>
  <w:abstractNum w:abstractNumId="28">
    <w:nsid w:val="215443BA"/>
    <w:multiLevelType w:val="hybridMultilevel"/>
    <w:tmpl w:val="DAA0BA78"/>
    <w:lvl w:ilvl="0" w:tplc="1D9A0A8E">
      <w:start w:val="1"/>
      <w:numFmt w:val="bullet"/>
      <w:lvlText w:val="-"/>
      <w:lvlJc w:val="left"/>
      <w:pPr>
        <w:tabs>
          <w:tab w:val="num" w:pos="720"/>
        </w:tabs>
        <w:ind w:left="720" w:hanging="360"/>
      </w:pPr>
      <w:rPr>
        <w:rFonts w:ascii="宋体" w:hAnsi="宋体" w:hint="default"/>
      </w:rPr>
    </w:lvl>
    <w:lvl w:ilvl="1" w:tplc="3B4EAF2E" w:tentative="1">
      <w:start w:val="1"/>
      <w:numFmt w:val="bullet"/>
      <w:lvlText w:val="-"/>
      <w:lvlJc w:val="left"/>
      <w:pPr>
        <w:tabs>
          <w:tab w:val="num" w:pos="1440"/>
        </w:tabs>
        <w:ind w:left="1440" w:hanging="360"/>
      </w:pPr>
      <w:rPr>
        <w:rFonts w:ascii="宋体" w:hAnsi="宋体" w:hint="default"/>
      </w:rPr>
    </w:lvl>
    <w:lvl w:ilvl="2" w:tplc="E38E42FC" w:tentative="1">
      <w:start w:val="1"/>
      <w:numFmt w:val="bullet"/>
      <w:lvlText w:val="-"/>
      <w:lvlJc w:val="left"/>
      <w:pPr>
        <w:tabs>
          <w:tab w:val="num" w:pos="2160"/>
        </w:tabs>
        <w:ind w:left="2160" w:hanging="360"/>
      </w:pPr>
      <w:rPr>
        <w:rFonts w:ascii="宋体" w:hAnsi="宋体" w:hint="default"/>
      </w:rPr>
    </w:lvl>
    <w:lvl w:ilvl="3" w:tplc="3ECEDDD6" w:tentative="1">
      <w:start w:val="1"/>
      <w:numFmt w:val="bullet"/>
      <w:lvlText w:val="-"/>
      <w:lvlJc w:val="left"/>
      <w:pPr>
        <w:tabs>
          <w:tab w:val="num" w:pos="2880"/>
        </w:tabs>
        <w:ind w:left="2880" w:hanging="360"/>
      </w:pPr>
      <w:rPr>
        <w:rFonts w:ascii="宋体" w:hAnsi="宋体" w:hint="default"/>
      </w:rPr>
    </w:lvl>
    <w:lvl w:ilvl="4" w:tplc="E0141C32" w:tentative="1">
      <w:start w:val="1"/>
      <w:numFmt w:val="bullet"/>
      <w:lvlText w:val="-"/>
      <w:lvlJc w:val="left"/>
      <w:pPr>
        <w:tabs>
          <w:tab w:val="num" w:pos="3600"/>
        </w:tabs>
        <w:ind w:left="3600" w:hanging="360"/>
      </w:pPr>
      <w:rPr>
        <w:rFonts w:ascii="宋体" w:hAnsi="宋体" w:hint="default"/>
      </w:rPr>
    </w:lvl>
    <w:lvl w:ilvl="5" w:tplc="F62C83C8" w:tentative="1">
      <w:start w:val="1"/>
      <w:numFmt w:val="bullet"/>
      <w:lvlText w:val="-"/>
      <w:lvlJc w:val="left"/>
      <w:pPr>
        <w:tabs>
          <w:tab w:val="num" w:pos="4320"/>
        </w:tabs>
        <w:ind w:left="4320" w:hanging="360"/>
      </w:pPr>
      <w:rPr>
        <w:rFonts w:ascii="宋体" w:hAnsi="宋体" w:hint="default"/>
      </w:rPr>
    </w:lvl>
    <w:lvl w:ilvl="6" w:tplc="FB64D342" w:tentative="1">
      <w:start w:val="1"/>
      <w:numFmt w:val="bullet"/>
      <w:lvlText w:val="-"/>
      <w:lvlJc w:val="left"/>
      <w:pPr>
        <w:tabs>
          <w:tab w:val="num" w:pos="5040"/>
        </w:tabs>
        <w:ind w:left="5040" w:hanging="360"/>
      </w:pPr>
      <w:rPr>
        <w:rFonts w:ascii="宋体" w:hAnsi="宋体" w:hint="default"/>
      </w:rPr>
    </w:lvl>
    <w:lvl w:ilvl="7" w:tplc="3B64B378" w:tentative="1">
      <w:start w:val="1"/>
      <w:numFmt w:val="bullet"/>
      <w:lvlText w:val="-"/>
      <w:lvlJc w:val="left"/>
      <w:pPr>
        <w:tabs>
          <w:tab w:val="num" w:pos="5760"/>
        </w:tabs>
        <w:ind w:left="5760" w:hanging="360"/>
      </w:pPr>
      <w:rPr>
        <w:rFonts w:ascii="宋体" w:hAnsi="宋体" w:hint="default"/>
      </w:rPr>
    </w:lvl>
    <w:lvl w:ilvl="8" w:tplc="87461686" w:tentative="1">
      <w:start w:val="1"/>
      <w:numFmt w:val="bullet"/>
      <w:lvlText w:val="-"/>
      <w:lvlJc w:val="left"/>
      <w:pPr>
        <w:tabs>
          <w:tab w:val="num" w:pos="6480"/>
        </w:tabs>
        <w:ind w:left="6480" w:hanging="360"/>
      </w:pPr>
      <w:rPr>
        <w:rFonts w:ascii="宋体" w:hAnsi="宋体" w:hint="default"/>
      </w:rPr>
    </w:lvl>
  </w:abstractNum>
  <w:abstractNum w:abstractNumId="29">
    <w:nsid w:val="227A63E1"/>
    <w:multiLevelType w:val="hybridMultilevel"/>
    <w:tmpl w:val="1638A6CE"/>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51D0C08"/>
    <w:multiLevelType w:val="hybridMultilevel"/>
    <w:tmpl w:val="9AB241B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A467C37"/>
    <w:multiLevelType w:val="hybridMultilevel"/>
    <w:tmpl w:val="232C9190"/>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2B993A37"/>
    <w:multiLevelType w:val="hybridMultilevel"/>
    <w:tmpl w:val="CDC6D53E"/>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nsid w:val="2F2F4B92"/>
    <w:multiLevelType w:val="hybridMultilevel"/>
    <w:tmpl w:val="A748F6B0"/>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2F465318"/>
    <w:multiLevelType w:val="hybridMultilevel"/>
    <w:tmpl w:val="E1F866E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F910A4B"/>
    <w:multiLevelType w:val="hybridMultilevel"/>
    <w:tmpl w:val="1646CE7C"/>
    <w:lvl w:ilvl="0" w:tplc="E01AE78E">
      <w:start w:val="1"/>
      <w:numFmt w:val="bullet"/>
      <w:lvlText w:val=""/>
      <w:lvlJc w:val="left"/>
      <w:pPr>
        <w:tabs>
          <w:tab w:val="num" w:pos="720"/>
        </w:tabs>
        <w:ind w:left="720" w:hanging="360"/>
      </w:pPr>
      <w:rPr>
        <w:rFonts w:ascii="Wingdings" w:hAnsi="Wingdings" w:hint="default"/>
      </w:rPr>
    </w:lvl>
    <w:lvl w:ilvl="1" w:tplc="DAD25FC4" w:tentative="1">
      <w:start w:val="1"/>
      <w:numFmt w:val="bullet"/>
      <w:lvlText w:val=""/>
      <w:lvlJc w:val="left"/>
      <w:pPr>
        <w:tabs>
          <w:tab w:val="num" w:pos="1440"/>
        </w:tabs>
        <w:ind w:left="1440" w:hanging="360"/>
      </w:pPr>
      <w:rPr>
        <w:rFonts w:ascii="Wingdings" w:hAnsi="Wingdings" w:hint="default"/>
      </w:rPr>
    </w:lvl>
    <w:lvl w:ilvl="2" w:tplc="4CA47D52" w:tentative="1">
      <w:start w:val="1"/>
      <w:numFmt w:val="bullet"/>
      <w:lvlText w:val=""/>
      <w:lvlJc w:val="left"/>
      <w:pPr>
        <w:tabs>
          <w:tab w:val="num" w:pos="2160"/>
        </w:tabs>
        <w:ind w:left="2160" w:hanging="360"/>
      </w:pPr>
      <w:rPr>
        <w:rFonts w:ascii="Wingdings" w:hAnsi="Wingdings" w:hint="default"/>
      </w:rPr>
    </w:lvl>
    <w:lvl w:ilvl="3" w:tplc="19DEA4C8" w:tentative="1">
      <w:start w:val="1"/>
      <w:numFmt w:val="bullet"/>
      <w:lvlText w:val=""/>
      <w:lvlJc w:val="left"/>
      <w:pPr>
        <w:tabs>
          <w:tab w:val="num" w:pos="2880"/>
        </w:tabs>
        <w:ind w:left="2880" w:hanging="360"/>
      </w:pPr>
      <w:rPr>
        <w:rFonts w:ascii="Wingdings" w:hAnsi="Wingdings" w:hint="default"/>
      </w:rPr>
    </w:lvl>
    <w:lvl w:ilvl="4" w:tplc="3F6C8604" w:tentative="1">
      <w:start w:val="1"/>
      <w:numFmt w:val="bullet"/>
      <w:lvlText w:val=""/>
      <w:lvlJc w:val="left"/>
      <w:pPr>
        <w:tabs>
          <w:tab w:val="num" w:pos="3600"/>
        </w:tabs>
        <w:ind w:left="3600" w:hanging="360"/>
      </w:pPr>
      <w:rPr>
        <w:rFonts w:ascii="Wingdings" w:hAnsi="Wingdings" w:hint="default"/>
      </w:rPr>
    </w:lvl>
    <w:lvl w:ilvl="5" w:tplc="CBA63526" w:tentative="1">
      <w:start w:val="1"/>
      <w:numFmt w:val="bullet"/>
      <w:lvlText w:val=""/>
      <w:lvlJc w:val="left"/>
      <w:pPr>
        <w:tabs>
          <w:tab w:val="num" w:pos="4320"/>
        </w:tabs>
        <w:ind w:left="4320" w:hanging="360"/>
      </w:pPr>
      <w:rPr>
        <w:rFonts w:ascii="Wingdings" w:hAnsi="Wingdings" w:hint="default"/>
      </w:rPr>
    </w:lvl>
    <w:lvl w:ilvl="6" w:tplc="5B86BBB4" w:tentative="1">
      <w:start w:val="1"/>
      <w:numFmt w:val="bullet"/>
      <w:lvlText w:val=""/>
      <w:lvlJc w:val="left"/>
      <w:pPr>
        <w:tabs>
          <w:tab w:val="num" w:pos="5040"/>
        </w:tabs>
        <w:ind w:left="5040" w:hanging="360"/>
      </w:pPr>
      <w:rPr>
        <w:rFonts w:ascii="Wingdings" w:hAnsi="Wingdings" w:hint="default"/>
      </w:rPr>
    </w:lvl>
    <w:lvl w:ilvl="7" w:tplc="9FDC26E8" w:tentative="1">
      <w:start w:val="1"/>
      <w:numFmt w:val="bullet"/>
      <w:lvlText w:val=""/>
      <w:lvlJc w:val="left"/>
      <w:pPr>
        <w:tabs>
          <w:tab w:val="num" w:pos="5760"/>
        </w:tabs>
        <w:ind w:left="5760" w:hanging="360"/>
      </w:pPr>
      <w:rPr>
        <w:rFonts w:ascii="Wingdings" w:hAnsi="Wingdings" w:hint="default"/>
      </w:rPr>
    </w:lvl>
    <w:lvl w:ilvl="8" w:tplc="E6A013FA" w:tentative="1">
      <w:start w:val="1"/>
      <w:numFmt w:val="bullet"/>
      <w:lvlText w:val=""/>
      <w:lvlJc w:val="left"/>
      <w:pPr>
        <w:tabs>
          <w:tab w:val="num" w:pos="6480"/>
        </w:tabs>
        <w:ind w:left="6480" w:hanging="360"/>
      </w:pPr>
      <w:rPr>
        <w:rFonts w:ascii="Wingdings" w:hAnsi="Wingdings" w:hint="default"/>
      </w:rPr>
    </w:lvl>
  </w:abstractNum>
  <w:abstractNum w:abstractNumId="36">
    <w:nsid w:val="30DE7C3C"/>
    <w:multiLevelType w:val="multilevel"/>
    <w:tmpl w:val="30DE7C3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nsid w:val="32400F3F"/>
    <w:multiLevelType w:val="hybridMultilevel"/>
    <w:tmpl w:val="4B12704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3865790"/>
    <w:multiLevelType w:val="hybridMultilevel"/>
    <w:tmpl w:val="D52A32BA"/>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358F6C0E"/>
    <w:multiLevelType w:val="hybridMultilevel"/>
    <w:tmpl w:val="2CF4089C"/>
    <w:lvl w:ilvl="0" w:tplc="93A4A8E8">
      <w:start w:val="1"/>
      <w:numFmt w:val="bullet"/>
      <w:lvlText w:val=""/>
      <w:lvlJc w:val="left"/>
      <w:pPr>
        <w:tabs>
          <w:tab w:val="num" w:pos="720"/>
        </w:tabs>
        <w:ind w:left="720" w:hanging="360"/>
      </w:pPr>
      <w:rPr>
        <w:rFonts w:ascii="Wingdings" w:hAnsi="Wingdings" w:hint="default"/>
      </w:rPr>
    </w:lvl>
    <w:lvl w:ilvl="1" w:tplc="6DC45CBC" w:tentative="1">
      <w:start w:val="1"/>
      <w:numFmt w:val="bullet"/>
      <w:lvlText w:val=""/>
      <w:lvlJc w:val="left"/>
      <w:pPr>
        <w:tabs>
          <w:tab w:val="num" w:pos="1440"/>
        </w:tabs>
        <w:ind w:left="1440" w:hanging="360"/>
      </w:pPr>
      <w:rPr>
        <w:rFonts w:ascii="Wingdings" w:hAnsi="Wingdings" w:hint="default"/>
      </w:rPr>
    </w:lvl>
    <w:lvl w:ilvl="2" w:tplc="25AEE536" w:tentative="1">
      <w:start w:val="1"/>
      <w:numFmt w:val="bullet"/>
      <w:lvlText w:val=""/>
      <w:lvlJc w:val="left"/>
      <w:pPr>
        <w:tabs>
          <w:tab w:val="num" w:pos="2160"/>
        </w:tabs>
        <w:ind w:left="2160" w:hanging="360"/>
      </w:pPr>
      <w:rPr>
        <w:rFonts w:ascii="Wingdings" w:hAnsi="Wingdings" w:hint="default"/>
      </w:rPr>
    </w:lvl>
    <w:lvl w:ilvl="3" w:tplc="C7D4CE80" w:tentative="1">
      <w:start w:val="1"/>
      <w:numFmt w:val="bullet"/>
      <w:lvlText w:val=""/>
      <w:lvlJc w:val="left"/>
      <w:pPr>
        <w:tabs>
          <w:tab w:val="num" w:pos="2880"/>
        </w:tabs>
        <w:ind w:left="2880" w:hanging="360"/>
      </w:pPr>
      <w:rPr>
        <w:rFonts w:ascii="Wingdings" w:hAnsi="Wingdings" w:hint="default"/>
      </w:rPr>
    </w:lvl>
    <w:lvl w:ilvl="4" w:tplc="B1F0D87E" w:tentative="1">
      <w:start w:val="1"/>
      <w:numFmt w:val="bullet"/>
      <w:lvlText w:val=""/>
      <w:lvlJc w:val="left"/>
      <w:pPr>
        <w:tabs>
          <w:tab w:val="num" w:pos="3600"/>
        </w:tabs>
        <w:ind w:left="3600" w:hanging="360"/>
      </w:pPr>
      <w:rPr>
        <w:rFonts w:ascii="Wingdings" w:hAnsi="Wingdings" w:hint="default"/>
      </w:rPr>
    </w:lvl>
    <w:lvl w:ilvl="5" w:tplc="0608C920" w:tentative="1">
      <w:start w:val="1"/>
      <w:numFmt w:val="bullet"/>
      <w:lvlText w:val=""/>
      <w:lvlJc w:val="left"/>
      <w:pPr>
        <w:tabs>
          <w:tab w:val="num" w:pos="4320"/>
        </w:tabs>
        <w:ind w:left="4320" w:hanging="360"/>
      </w:pPr>
      <w:rPr>
        <w:rFonts w:ascii="Wingdings" w:hAnsi="Wingdings" w:hint="default"/>
      </w:rPr>
    </w:lvl>
    <w:lvl w:ilvl="6" w:tplc="4C527EA4" w:tentative="1">
      <w:start w:val="1"/>
      <w:numFmt w:val="bullet"/>
      <w:lvlText w:val=""/>
      <w:lvlJc w:val="left"/>
      <w:pPr>
        <w:tabs>
          <w:tab w:val="num" w:pos="5040"/>
        </w:tabs>
        <w:ind w:left="5040" w:hanging="360"/>
      </w:pPr>
      <w:rPr>
        <w:rFonts w:ascii="Wingdings" w:hAnsi="Wingdings" w:hint="default"/>
      </w:rPr>
    </w:lvl>
    <w:lvl w:ilvl="7" w:tplc="FE244E48" w:tentative="1">
      <w:start w:val="1"/>
      <w:numFmt w:val="bullet"/>
      <w:lvlText w:val=""/>
      <w:lvlJc w:val="left"/>
      <w:pPr>
        <w:tabs>
          <w:tab w:val="num" w:pos="5760"/>
        </w:tabs>
        <w:ind w:left="5760" w:hanging="360"/>
      </w:pPr>
      <w:rPr>
        <w:rFonts w:ascii="Wingdings" w:hAnsi="Wingdings" w:hint="default"/>
      </w:rPr>
    </w:lvl>
    <w:lvl w:ilvl="8" w:tplc="6E181F28" w:tentative="1">
      <w:start w:val="1"/>
      <w:numFmt w:val="bullet"/>
      <w:lvlText w:val=""/>
      <w:lvlJc w:val="left"/>
      <w:pPr>
        <w:tabs>
          <w:tab w:val="num" w:pos="6480"/>
        </w:tabs>
        <w:ind w:left="6480" w:hanging="360"/>
      </w:pPr>
      <w:rPr>
        <w:rFonts w:ascii="Wingdings" w:hAnsi="Wingdings" w:hint="default"/>
      </w:rPr>
    </w:lvl>
  </w:abstractNum>
  <w:abstractNum w:abstractNumId="40">
    <w:nsid w:val="35EE38E1"/>
    <w:multiLevelType w:val="hybridMultilevel"/>
    <w:tmpl w:val="3FB2ECE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3E9A4A4E"/>
    <w:multiLevelType w:val="multilevel"/>
    <w:tmpl w:val="FF4217C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3F556ACD"/>
    <w:multiLevelType w:val="hybridMultilevel"/>
    <w:tmpl w:val="F42A99FE"/>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FF008CA"/>
    <w:multiLevelType w:val="hybridMultilevel"/>
    <w:tmpl w:val="B70E2BC8"/>
    <w:lvl w:ilvl="0" w:tplc="1AA6B852">
      <w:start w:val="1"/>
      <w:numFmt w:val="bullet"/>
      <w:lvlText w:val="•"/>
      <w:lvlJc w:val="left"/>
      <w:pPr>
        <w:tabs>
          <w:tab w:val="num" w:pos="720"/>
        </w:tabs>
        <w:ind w:left="720" w:hanging="360"/>
      </w:pPr>
      <w:rPr>
        <w:rFonts w:ascii="Arial" w:hAnsi="Arial" w:hint="default"/>
      </w:rPr>
    </w:lvl>
    <w:lvl w:ilvl="1" w:tplc="BAC6E5E0" w:tentative="1">
      <w:start w:val="1"/>
      <w:numFmt w:val="bullet"/>
      <w:lvlText w:val="•"/>
      <w:lvlJc w:val="left"/>
      <w:pPr>
        <w:tabs>
          <w:tab w:val="num" w:pos="1440"/>
        </w:tabs>
        <w:ind w:left="1440" w:hanging="360"/>
      </w:pPr>
      <w:rPr>
        <w:rFonts w:ascii="Arial" w:hAnsi="Arial" w:hint="default"/>
      </w:rPr>
    </w:lvl>
    <w:lvl w:ilvl="2" w:tplc="88A20E7A" w:tentative="1">
      <w:start w:val="1"/>
      <w:numFmt w:val="bullet"/>
      <w:lvlText w:val="•"/>
      <w:lvlJc w:val="left"/>
      <w:pPr>
        <w:tabs>
          <w:tab w:val="num" w:pos="2160"/>
        </w:tabs>
        <w:ind w:left="2160" w:hanging="360"/>
      </w:pPr>
      <w:rPr>
        <w:rFonts w:ascii="Arial" w:hAnsi="Arial" w:hint="default"/>
      </w:rPr>
    </w:lvl>
    <w:lvl w:ilvl="3" w:tplc="9D204468" w:tentative="1">
      <w:start w:val="1"/>
      <w:numFmt w:val="bullet"/>
      <w:lvlText w:val="•"/>
      <w:lvlJc w:val="left"/>
      <w:pPr>
        <w:tabs>
          <w:tab w:val="num" w:pos="2880"/>
        </w:tabs>
        <w:ind w:left="2880" w:hanging="360"/>
      </w:pPr>
      <w:rPr>
        <w:rFonts w:ascii="Arial" w:hAnsi="Arial" w:hint="default"/>
      </w:rPr>
    </w:lvl>
    <w:lvl w:ilvl="4" w:tplc="DA8493D2" w:tentative="1">
      <w:start w:val="1"/>
      <w:numFmt w:val="bullet"/>
      <w:lvlText w:val="•"/>
      <w:lvlJc w:val="left"/>
      <w:pPr>
        <w:tabs>
          <w:tab w:val="num" w:pos="3600"/>
        </w:tabs>
        <w:ind w:left="3600" w:hanging="360"/>
      </w:pPr>
      <w:rPr>
        <w:rFonts w:ascii="Arial" w:hAnsi="Arial" w:hint="default"/>
      </w:rPr>
    </w:lvl>
    <w:lvl w:ilvl="5" w:tplc="864EC372" w:tentative="1">
      <w:start w:val="1"/>
      <w:numFmt w:val="bullet"/>
      <w:lvlText w:val="•"/>
      <w:lvlJc w:val="left"/>
      <w:pPr>
        <w:tabs>
          <w:tab w:val="num" w:pos="4320"/>
        </w:tabs>
        <w:ind w:left="4320" w:hanging="360"/>
      </w:pPr>
      <w:rPr>
        <w:rFonts w:ascii="Arial" w:hAnsi="Arial" w:hint="default"/>
      </w:rPr>
    </w:lvl>
    <w:lvl w:ilvl="6" w:tplc="A86233B6" w:tentative="1">
      <w:start w:val="1"/>
      <w:numFmt w:val="bullet"/>
      <w:lvlText w:val="•"/>
      <w:lvlJc w:val="left"/>
      <w:pPr>
        <w:tabs>
          <w:tab w:val="num" w:pos="5040"/>
        </w:tabs>
        <w:ind w:left="5040" w:hanging="360"/>
      </w:pPr>
      <w:rPr>
        <w:rFonts w:ascii="Arial" w:hAnsi="Arial" w:hint="default"/>
      </w:rPr>
    </w:lvl>
    <w:lvl w:ilvl="7" w:tplc="450EA260" w:tentative="1">
      <w:start w:val="1"/>
      <w:numFmt w:val="bullet"/>
      <w:lvlText w:val="•"/>
      <w:lvlJc w:val="left"/>
      <w:pPr>
        <w:tabs>
          <w:tab w:val="num" w:pos="5760"/>
        </w:tabs>
        <w:ind w:left="5760" w:hanging="360"/>
      </w:pPr>
      <w:rPr>
        <w:rFonts w:ascii="Arial" w:hAnsi="Arial" w:hint="default"/>
      </w:rPr>
    </w:lvl>
    <w:lvl w:ilvl="8" w:tplc="A5B6B72E" w:tentative="1">
      <w:start w:val="1"/>
      <w:numFmt w:val="bullet"/>
      <w:lvlText w:val="•"/>
      <w:lvlJc w:val="left"/>
      <w:pPr>
        <w:tabs>
          <w:tab w:val="num" w:pos="6480"/>
        </w:tabs>
        <w:ind w:left="6480" w:hanging="360"/>
      </w:pPr>
      <w:rPr>
        <w:rFonts w:ascii="Arial" w:hAnsi="Arial" w:hint="default"/>
      </w:rPr>
    </w:lvl>
  </w:abstractNum>
  <w:abstractNum w:abstractNumId="44">
    <w:nsid w:val="41023DCF"/>
    <w:multiLevelType w:val="hybridMultilevel"/>
    <w:tmpl w:val="DC6E1472"/>
    <w:lvl w:ilvl="0" w:tplc="97A654F8">
      <w:start w:val="1"/>
      <w:numFmt w:val="bullet"/>
      <w:lvlText w:val=""/>
      <w:lvlJc w:val="left"/>
      <w:pPr>
        <w:tabs>
          <w:tab w:val="num" w:pos="720"/>
        </w:tabs>
        <w:ind w:left="720" w:hanging="360"/>
      </w:pPr>
      <w:rPr>
        <w:rFonts w:ascii="Wingdings" w:hAnsi="Wingdings" w:hint="default"/>
      </w:rPr>
    </w:lvl>
    <w:lvl w:ilvl="1" w:tplc="1326D65E" w:tentative="1">
      <w:start w:val="1"/>
      <w:numFmt w:val="bullet"/>
      <w:lvlText w:val=""/>
      <w:lvlJc w:val="left"/>
      <w:pPr>
        <w:tabs>
          <w:tab w:val="num" w:pos="1440"/>
        </w:tabs>
        <w:ind w:left="1440" w:hanging="360"/>
      </w:pPr>
      <w:rPr>
        <w:rFonts w:ascii="Wingdings" w:hAnsi="Wingdings" w:hint="default"/>
      </w:rPr>
    </w:lvl>
    <w:lvl w:ilvl="2" w:tplc="54221F30" w:tentative="1">
      <w:start w:val="1"/>
      <w:numFmt w:val="bullet"/>
      <w:lvlText w:val=""/>
      <w:lvlJc w:val="left"/>
      <w:pPr>
        <w:tabs>
          <w:tab w:val="num" w:pos="2160"/>
        </w:tabs>
        <w:ind w:left="2160" w:hanging="360"/>
      </w:pPr>
      <w:rPr>
        <w:rFonts w:ascii="Wingdings" w:hAnsi="Wingdings" w:hint="default"/>
      </w:rPr>
    </w:lvl>
    <w:lvl w:ilvl="3" w:tplc="DC568CDE" w:tentative="1">
      <w:start w:val="1"/>
      <w:numFmt w:val="bullet"/>
      <w:lvlText w:val=""/>
      <w:lvlJc w:val="left"/>
      <w:pPr>
        <w:tabs>
          <w:tab w:val="num" w:pos="2880"/>
        </w:tabs>
        <w:ind w:left="2880" w:hanging="360"/>
      </w:pPr>
      <w:rPr>
        <w:rFonts w:ascii="Wingdings" w:hAnsi="Wingdings" w:hint="default"/>
      </w:rPr>
    </w:lvl>
    <w:lvl w:ilvl="4" w:tplc="8C10DD68" w:tentative="1">
      <w:start w:val="1"/>
      <w:numFmt w:val="bullet"/>
      <w:lvlText w:val=""/>
      <w:lvlJc w:val="left"/>
      <w:pPr>
        <w:tabs>
          <w:tab w:val="num" w:pos="3600"/>
        </w:tabs>
        <w:ind w:left="3600" w:hanging="360"/>
      </w:pPr>
      <w:rPr>
        <w:rFonts w:ascii="Wingdings" w:hAnsi="Wingdings" w:hint="default"/>
      </w:rPr>
    </w:lvl>
    <w:lvl w:ilvl="5" w:tplc="7F56711E" w:tentative="1">
      <w:start w:val="1"/>
      <w:numFmt w:val="bullet"/>
      <w:lvlText w:val=""/>
      <w:lvlJc w:val="left"/>
      <w:pPr>
        <w:tabs>
          <w:tab w:val="num" w:pos="4320"/>
        </w:tabs>
        <w:ind w:left="4320" w:hanging="360"/>
      </w:pPr>
      <w:rPr>
        <w:rFonts w:ascii="Wingdings" w:hAnsi="Wingdings" w:hint="default"/>
      </w:rPr>
    </w:lvl>
    <w:lvl w:ilvl="6" w:tplc="0FC6695A" w:tentative="1">
      <w:start w:val="1"/>
      <w:numFmt w:val="bullet"/>
      <w:lvlText w:val=""/>
      <w:lvlJc w:val="left"/>
      <w:pPr>
        <w:tabs>
          <w:tab w:val="num" w:pos="5040"/>
        </w:tabs>
        <w:ind w:left="5040" w:hanging="360"/>
      </w:pPr>
      <w:rPr>
        <w:rFonts w:ascii="Wingdings" w:hAnsi="Wingdings" w:hint="default"/>
      </w:rPr>
    </w:lvl>
    <w:lvl w:ilvl="7" w:tplc="244E39F4" w:tentative="1">
      <w:start w:val="1"/>
      <w:numFmt w:val="bullet"/>
      <w:lvlText w:val=""/>
      <w:lvlJc w:val="left"/>
      <w:pPr>
        <w:tabs>
          <w:tab w:val="num" w:pos="5760"/>
        </w:tabs>
        <w:ind w:left="5760" w:hanging="360"/>
      </w:pPr>
      <w:rPr>
        <w:rFonts w:ascii="Wingdings" w:hAnsi="Wingdings" w:hint="default"/>
      </w:rPr>
    </w:lvl>
    <w:lvl w:ilvl="8" w:tplc="996C289C" w:tentative="1">
      <w:start w:val="1"/>
      <w:numFmt w:val="bullet"/>
      <w:lvlText w:val=""/>
      <w:lvlJc w:val="left"/>
      <w:pPr>
        <w:tabs>
          <w:tab w:val="num" w:pos="6480"/>
        </w:tabs>
        <w:ind w:left="6480" w:hanging="360"/>
      </w:pPr>
      <w:rPr>
        <w:rFonts w:ascii="Wingdings" w:hAnsi="Wingdings" w:hint="default"/>
      </w:rPr>
    </w:lvl>
  </w:abstractNum>
  <w:abstractNum w:abstractNumId="45">
    <w:nsid w:val="42126DE9"/>
    <w:multiLevelType w:val="hybridMultilevel"/>
    <w:tmpl w:val="ADBEC722"/>
    <w:lvl w:ilvl="0" w:tplc="E89AEC92">
      <w:start w:val="1"/>
      <w:numFmt w:val="bullet"/>
      <w:lvlText w:val=""/>
      <w:lvlJc w:val="left"/>
      <w:pPr>
        <w:tabs>
          <w:tab w:val="num" w:pos="720"/>
        </w:tabs>
        <w:ind w:left="720" w:hanging="360"/>
      </w:pPr>
      <w:rPr>
        <w:rFonts w:ascii="Wingdings" w:hAnsi="Wingdings" w:hint="default"/>
      </w:rPr>
    </w:lvl>
    <w:lvl w:ilvl="1" w:tplc="512C81AE" w:tentative="1">
      <w:start w:val="1"/>
      <w:numFmt w:val="bullet"/>
      <w:lvlText w:val=""/>
      <w:lvlJc w:val="left"/>
      <w:pPr>
        <w:tabs>
          <w:tab w:val="num" w:pos="1440"/>
        </w:tabs>
        <w:ind w:left="1440" w:hanging="360"/>
      </w:pPr>
      <w:rPr>
        <w:rFonts w:ascii="Wingdings" w:hAnsi="Wingdings" w:hint="default"/>
      </w:rPr>
    </w:lvl>
    <w:lvl w:ilvl="2" w:tplc="747409D4" w:tentative="1">
      <w:start w:val="1"/>
      <w:numFmt w:val="bullet"/>
      <w:lvlText w:val=""/>
      <w:lvlJc w:val="left"/>
      <w:pPr>
        <w:tabs>
          <w:tab w:val="num" w:pos="2160"/>
        </w:tabs>
        <w:ind w:left="2160" w:hanging="360"/>
      </w:pPr>
      <w:rPr>
        <w:rFonts w:ascii="Wingdings" w:hAnsi="Wingdings" w:hint="default"/>
      </w:rPr>
    </w:lvl>
    <w:lvl w:ilvl="3" w:tplc="59FEF538" w:tentative="1">
      <w:start w:val="1"/>
      <w:numFmt w:val="bullet"/>
      <w:lvlText w:val=""/>
      <w:lvlJc w:val="left"/>
      <w:pPr>
        <w:tabs>
          <w:tab w:val="num" w:pos="2880"/>
        </w:tabs>
        <w:ind w:left="2880" w:hanging="360"/>
      </w:pPr>
      <w:rPr>
        <w:rFonts w:ascii="Wingdings" w:hAnsi="Wingdings" w:hint="default"/>
      </w:rPr>
    </w:lvl>
    <w:lvl w:ilvl="4" w:tplc="1F6A7DFA" w:tentative="1">
      <w:start w:val="1"/>
      <w:numFmt w:val="bullet"/>
      <w:lvlText w:val=""/>
      <w:lvlJc w:val="left"/>
      <w:pPr>
        <w:tabs>
          <w:tab w:val="num" w:pos="3600"/>
        </w:tabs>
        <w:ind w:left="3600" w:hanging="360"/>
      </w:pPr>
      <w:rPr>
        <w:rFonts w:ascii="Wingdings" w:hAnsi="Wingdings" w:hint="default"/>
      </w:rPr>
    </w:lvl>
    <w:lvl w:ilvl="5" w:tplc="4BC2E756" w:tentative="1">
      <w:start w:val="1"/>
      <w:numFmt w:val="bullet"/>
      <w:lvlText w:val=""/>
      <w:lvlJc w:val="left"/>
      <w:pPr>
        <w:tabs>
          <w:tab w:val="num" w:pos="4320"/>
        </w:tabs>
        <w:ind w:left="4320" w:hanging="360"/>
      </w:pPr>
      <w:rPr>
        <w:rFonts w:ascii="Wingdings" w:hAnsi="Wingdings" w:hint="default"/>
      </w:rPr>
    </w:lvl>
    <w:lvl w:ilvl="6" w:tplc="8A9637BC" w:tentative="1">
      <w:start w:val="1"/>
      <w:numFmt w:val="bullet"/>
      <w:lvlText w:val=""/>
      <w:lvlJc w:val="left"/>
      <w:pPr>
        <w:tabs>
          <w:tab w:val="num" w:pos="5040"/>
        </w:tabs>
        <w:ind w:left="5040" w:hanging="360"/>
      </w:pPr>
      <w:rPr>
        <w:rFonts w:ascii="Wingdings" w:hAnsi="Wingdings" w:hint="default"/>
      </w:rPr>
    </w:lvl>
    <w:lvl w:ilvl="7" w:tplc="7EC6FE74" w:tentative="1">
      <w:start w:val="1"/>
      <w:numFmt w:val="bullet"/>
      <w:lvlText w:val=""/>
      <w:lvlJc w:val="left"/>
      <w:pPr>
        <w:tabs>
          <w:tab w:val="num" w:pos="5760"/>
        </w:tabs>
        <w:ind w:left="5760" w:hanging="360"/>
      </w:pPr>
      <w:rPr>
        <w:rFonts w:ascii="Wingdings" w:hAnsi="Wingdings" w:hint="default"/>
      </w:rPr>
    </w:lvl>
    <w:lvl w:ilvl="8" w:tplc="6B8687B6" w:tentative="1">
      <w:start w:val="1"/>
      <w:numFmt w:val="bullet"/>
      <w:lvlText w:val=""/>
      <w:lvlJc w:val="left"/>
      <w:pPr>
        <w:tabs>
          <w:tab w:val="num" w:pos="6480"/>
        </w:tabs>
        <w:ind w:left="6480" w:hanging="360"/>
      </w:pPr>
      <w:rPr>
        <w:rFonts w:ascii="Wingdings" w:hAnsi="Wingdings" w:hint="default"/>
      </w:rPr>
    </w:lvl>
  </w:abstractNum>
  <w:abstractNum w:abstractNumId="46">
    <w:nsid w:val="442F7FF0"/>
    <w:multiLevelType w:val="hybridMultilevel"/>
    <w:tmpl w:val="0038E5FA"/>
    <w:lvl w:ilvl="0" w:tplc="3EB87644">
      <w:start w:val="1"/>
      <w:numFmt w:val="bullet"/>
      <w:lvlText w:val="-"/>
      <w:lvlJc w:val="left"/>
      <w:pPr>
        <w:tabs>
          <w:tab w:val="num" w:pos="720"/>
        </w:tabs>
        <w:ind w:left="720" w:hanging="360"/>
      </w:pPr>
      <w:rPr>
        <w:rFonts w:ascii="宋体" w:hAnsi="宋体" w:hint="default"/>
      </w:rPr>
    </w:lvl>
    <w:lvl w:ilvl="1" w:tplc="AAA4E2F0" w:tentative="1">
      <w:start w:val="1"/>
      <w:numFmt w:val="bullet"/>
      <w:lvlText w:val="-"/>
      <w:lvlJc w:val="left"/>
      <w:pPr>
        <w:tabs>
          <w:tab w:val="num" w:pos="1440"/>
        </w:tabs>
        <w:ind w:left="1440" w:hanging="360"/>
      </w:pPr>
      <w:rPr>
        <w:rFonts w:ascii="宋体" w:hAnsi="宋体" w:hint="default"/>
      </w:rPr>
    </w:lvl>
    <w:lvl w:ilvl="2" w:tplc="C7DAA56E" w:tentative="1">
      <w:start w:val="1"/>
      <w:numFmt w:val="bullet"/>
      <w:lvlText w:val="-"/>
      <w:lvlJc w:val="left"/>
      <w:pPr>
        <w:tabs>
          <w:tab w:val="num" w:pos="2160"/>
        </w:tabs>
        <w:ind w:left="2160" w:hanging="360"/>
      </w:pPr>
      <w:rPr>
        <w:rFonts w:ascii="宋体" w:hAnsi="宋体" w:hint="default"/>
      </w:rPr>
    </w:lvl>
    <w:lvl w:ilvl="3" w:tplc="F26CB0C6" w:tentative="1">
      <w:start w:val="1"/>
      <w:numFmt w:val="bullet"/>
      <w:lvlText w:val="-"/>
      <w:lvlJc w:val="left"/>
      <w:pPr>
        <w:tabs>
          <w:tab w:val="num" w:pos="2880"/>
        </w:tabs>
        <w:ind w:left="2880" w:hanging="360"/>
      </w:pPr>
      <w:rPr>
        <w:rFonts w:ascii="宋体" w:hAnsi="宋体" w:hint="default"/>
      </w:rPr>
    </w:lvl>
    <w:lvl w:ilvl="4" w:tplc="3C526764" w:tentative="1">
      <w:start w:val="1"/>
      <w:numFmt w:val="bullet"/>
      <w:lvlText w:val="-"/>
      <w:lvlJc w:val="left"/>
      <w:pPr>
        <w:tabs>
          <w:tab w:val="num" w:pos="3600"/>
        </w:tabs>
        <w:ind w:left="3600" w:hanging="360"/>
      </w:pPr>
      <w:rPr>
        <w:rFonts w:ascii="宋体" w:hAnsi="宋体" w:hint="default"/>
      </w:rPr>
    </w:lvl>
    <w:lvl w:ilvl="5" w:tplc="F01E3B3E" w:tentative="1">
      <w:start w:val="1"/>
      <w:numFmt w:val="bullet"/>
      <w:lvlText w:val="-"/>
      <w:lvlJc w:val="left"/>
      <w:pPr>
        <w:tabs>
          <w:tab w:val="num" w:pos="4320"/>
        </w:tabs>
        <w:ind w:left="4320" w:hanging="360"/>
      </w:pPr>
      <w:rPr>
        <w:rFonts w:ascii="宋体" w:hAnsi="宋体" w:hint="default"/>
      </w:rPr>
    </w:lvl>
    <w:lvl w:ilvl="6" w:tplc="284424A8" w:tentative="1">
      <w:start w:val="1"/>
      <w:numFmt w:val="bullet"/>
      <w:lvlText w:val="-"/>
      <w:lvlJc w:val="left"/>
      <w:pPr>
        <w:tabs>
          <w:tab w:val="num" w:pos="5040"/>
        </w:tabs>
        <w:ind w:left="5040" w:hanging="360"/>
      </w:pPr>
      <w:rPr>
        <w:rFonts w:ascii="宋体" w:hAnsi="宋体" w:hint="default"/>
      </w:rPr>
    </w:lvl>
    <w:lvl w:ilvl="7" w:tplc="98880546" w:tentative="1">
      <w:start w:val="1"/>
      <w:numFmt w:val="bullet"/>
      <w:lvlText w:val="-"/>
      <w:lvlJc w:val="left"/>
      <w:pPr>
        <w:tabs>
          <w:tab w:val="num" w:pos="5760"/>
        </w:tabs>
        <w:ind w:left="5760" w:hanging="360"/>
      </w:pPr>
      <w:rPr>
        <w:rFonts w:ascii="宋体" w:hAnsi="宋体" w:hint="default"/>
      </w:rPr>
    </w:lvl>
    <w:lvl w:ilvl="8" w:tplc="865285F0" w:tentative="1">
      <w:start w:val="1"/>
      <w:numFmt w:val="bullet"/>
      <w:lvlText w:val="-"/>
      <w:lvlJc w:val="left"/>
      <w:pPr>
        <w:tabs>
          <w:tab w:val="num" w:pos="6480"/>
        </w:tabs>
        <w:ind w:left="6480" w:hanging="360"/>
      </w:pPr>
      <w:rPr>
        <w:rFonts w:ascii="宋体" w:hAnsi="宋体" w:hint="default"/>
      </w:rPr>
    </w:lvl>
  </w:abstractNum>
  <w:abstractNum w:abstractNumId="47">
    <w:nsid w:val="44745F37"/>
    <w:multiLevelType w:val="hybridMultilevel"/>
    <w:tmpl w:val="24C28BD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
    <w:nsid w:val="463F1B3C"/>
    <w:multiLevelType w:val="hybridMultilevel"/>
    <w:tmpl w:val="24CAA79C"/>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6520999"/>
    <w:multiLevelType w:val="hybridMultilevel"/>
    <w:tmpl w:val="B89CB7AE"/>
    <w:lvl w:ilvl="0" w:tplc="FE90620C">
      <w:start w:val="1"/>
      <w:numFmt w:val="bullet"/>
      <w:lvlText w:val=""/>
      <w:lvlJc w:val="left"/>
      <w:pPr>
        <w:tabs>
          <w:tab w:val="num" w:pos="720"/>
        </w:tabs>
        <w:ind w:left="720" w:hanging="360"/>
      </w:pPr>
      <w:rPr>
        <w:rFonts w:ascii="Wingdings" w:hAnsi="Wingdings" w:hint="default"/>
      </w:rPr>
    </w:lvl>
    <w:lvl w:ilvl="1" w:tplc="F32C7404">
      <w:start w:val="1"/>
      <w:numFmt w:val="bullet"/>
      <w:lvlText w:val=""/>
      <w:lvlJc w:val="left"/>
      <w:pPr>
        <w:tabs>
          <w:tab w:val="num" w:pos="1440"/>
        </w:tabs>
        <w:ind w:left="1440" w:hanging="360"/>
      </w:pPr>
      <w:rPr>
        <w:rFonts w:ascii="Wingdings" w:hAnsi="Wingdings" w:hint="default"/>
      </w:rPr>
    </w:lvl>
    <w:lvl w:ilvl="2" w:tplc="25D4956A" w:tentative="1">
      <w:start w:val="1"/>
      <w:numFmt w:val="bullet"/>
      <w:lvlText w:val=""/>
      <w:lvlJc w:val="left"/>
      <w:pPr>
        <w:tabs>
          <w:tab w:val="num" w:pos="2160"/>
        </w:tabs>
        <w:ind w:left="2160" w:hanging="360"/>
      </w:pPr>
      <w:rPr>
        <w:rFonts w:ascii="Wingdings" w:hAnsi="Wingdings" w:hint="default"/>
      </w:rPr>
    </w:lvl>
    <w:lvl w:ilvl="3" w:tplc="A5505A26" w:tentative="1">
      <w:start w:val="1"/>
      <w:numFmt w:val="bullet"/>
      <w:lvlText w:val=""/>
      <w:lvlJc w:val="left"/>
      <w:pPr>
        <w:tabs>
          <w:tab w:val="num" w:pos="2880"/>
        </w:tabs>
        <w:ind w:left="2880" w:hanging="360"/>
      </w:pPr>
      <w:rPr>
        <w:rFonts w:ascii="Wingdings" w:hAnsi="Wingdings" w:hint="default"/>
      </w:rPr>
    </w:lvl>
    <w:lvl w:ilvl="4" w:tplc="EC8653A0" w:tentative="1">
      <w:start w:val="1"/>
      <w:numFmt w:val="bullet"/>
      <w:lvlText w:val=""/>
      <w:lvlJc w:val="left"/>
      <w:pPr>
        <w:tabs>
          <w:tab w:val="num" w:pos="3600"/>
        </w:tabs>
        <w:ind w:left="3600" w:hanging="360"/>
      </w:pPr>
      <w:rPr>
        <w:rFonts w:ascii="Wingdings" w:hAnsi="Wingdings" w:hint="default"/>
      </w:rPr>
    </w:lvl>
    <w:lvl w:ilvl="5" w:tplc="7C564CC0" w:tentative="1">
      <w:start w:val="1"/>
      <w:numFmt w:val="bullet"/>
      <w:lvlText w:val=""/>
      <w:lvlJc w:val="left"/>
      <w:pPr>
        <w:tabs>
          <w:tab w:val="num" w:pos="4320"/>
        </w:tabs>
        <w:ind w:left="4320" w:hanging="360"/>
      </w:pPr>
      <w:rPr>
        <w:rFonts w:ascii="Wingdings" w:hAnsi="Wingdings" w:hint="default"/>
      </w:rPr>
    </w:lvl>
    <w:lvl w:ilvl="6" w:tplc="D1461594" w:tentative="1">
      <w:start w:val="1"/>
      <w:numFmt w:val="bullet"/>
      <w:lvlText w:val=""/>
      <w:lvlJc w:val="left"/>
      <w:pPr>
        <w:tabs>
          <w:tab w:val="num" w:pos="5040"/>
        </w:tabs>
        <w:ind w:left="5040" w:hanging="360"/>
      </w:pPr>
      <w:rPr>
        <w:rFonts w:ascii="Wingdings" w:hAnsi="Wingdings" w:hint="default"/>
      </w:rPr>
    </w:lvl>
    <w:lvl w:ilvl="7" w:tplc="117878F8" w:tentative="1">
      <w:start w:val="1"/>
      <w:numFmt w:val="bullet"/>
      <w:lvlText w:val=""/>
      <w:lvlJc w:val="left"/>
      <w:pPr>
        <w:tabs>
          <w:tab w:val="num" w:pos="5760"/>
        </w:tabs>
        <w:ind w:left="5760" w:hanging="360"/>
      </w:pPr>
      <w:rPr>
        <w:rFonts w:ascii="Wingdings" w:hAnsi="Wingdings" w:hint="default"/>
      </w:rPr>
    </w:lvl>
    <w:lvl w:ilvl="8" w:tplc="443E81B6" w:tentative="1">
      <w:start w:val="1"/>
      <w:numFmt w:val="bullet"/>
      <w:lvlText w:val=""/>
      <w:lvlJc w:val="left"/>
      <w:pPr>
        <w:tabs>
          <w:tab w:val="num" w:pos="6480"/>
        </w:tabs>
        <w:ind w:left="6480" w:hanging="360"/>
      </w:pPr>
      <w:rPr>
        <w:rFonts w:ascii="Wingdings" w:hAnsi="Wingdings" w:hint="default"/>
      </w:rPr>
    </w:lvl>
  </w:abstractNum>
  <w:abstractNum w:abstractNumId="50">
    <w:nsid w:val="46F574A4"/>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1">
    <w:nsid w:val="4C077578"/>
    <w:multiLevelType w:val="hybridMultilevel"/>
    <w:tmpl w:val="88049FC8"/>
    <w:lvl w:ilvl="0" w:tplc="3F946262">
      <w:start w:val="1"/>
      <w:numFmt w:val="bullet"/>
      <w:lvlText w:val="•"/>
      <w:lvlJc w:val="left"/>
      <w:pPr>
        <w:tabs>
          <w:tab w:val="num" w:pos="720"/>
        </w:tabs>
        <w:ind w:left="720" w:hanging="360"/>
      </w:pPr>
      <w:rPr>
        <w:rFonts w:ascii="宋体" w:hAnsi="宋体" w:hint="default"/>
      </w:rPr>
    </w:lvl>
    <w:lvl w:ilvl="1" w:tplc="CAD62D92" w:tentative="1">
      <w:start w:val="1"/>
      <w:numFmt w:val="bullet"/>
      <w:lvlText w:val="•"/>
      <w:lvlJc w:val="left"/>
      <w:pPr>
        <w:tabs>
          <w:tab w:val="num" w:pos="1440"/>
        </w:tabs>
        <w:ind w:left="1440" w:hanging="360"/>
      </w:pPr>
      <w:rPr>
        <w:rFonts w:ascii="宋体" w:hAnsi="宋体" w:hint="default"/>
      </w:rPr>
    </w:lvl>
    <w:lvl w:ilvl="2" w:tplc="C6A410AA" w:tentative="1">
      <w:start w:val="1"/>
      <w:numFmt w:val="bullet"/>
      <w:lvlText w:val="•"/>
      <w:lvlJc w:val="left"/>
      <w:pPr>
        <w:tabs>
          <w:tab w:val="num" w:pos="2160"/>
        </w:tabs>
        <w:ind w:left="2160" w:hanging="360"/>
      </w:pPr>
      <w:rPr>
        <w:rFonts w:ascii="宋体" w:hAnsi="宋体" w:hint="default"/>
      </w:rPr>
    </w:lvl>
    <w:lvl w:ilvl="3" w:tplc="A770EDBE" w:tentative="1">
      <w:start w:val="1"/>
      <w:numFmt w:val="bullet"/>
      <w:lvlText w:val="•"/>
      <w:lvlJc w:val="left"/>
      <w:pPr>
        <w:tabs>
          <w:tab w:val="num" w:pos="2880"/>
        </w:tabs>
        <w:ind w:left="2880" w:hanging="360"/>
      </w:pPr>
      <w:rPr>
        <w:rFonts w:ascii="宋体" w:hAnsi="宋体" w:hint="default"/>
      </w:rPr>
    </w:lvl>
    <w:lvl w:ilvl="4" w:tplc="19F8C6DA" w:tentative="1">
      <w:start w:val="1"/>
      <w:numFmt w:val="bullet"/>
      <w:lvlText w:val="•"/>
      <w:lvlJc w:val="left"/>
      <w:pPr>
        <w:tabs>
          <w:tab w:val="num" w:pos="3600"/>
        </w:tabs>
        <w:ind w:left="3600" w:hanging="360"/>
      </w:pPr>
      <w:rPr>
        <w:rFonts w:ascii="宋体" w:hAnsi="宋体" w:hint="default"/>
      </w:rPr>
    </w:lvl>
    <w:lvl w:ilvl="5" w:tplc="1264E2D2" w:tentative="1">
      <w:start w:val="1"/>
      <w:numFmt w:val="bullet"/>
      <w:lvlText w:val="•"/>
      <w:lvlJc w:val="left"/>
      <w:pPr>
        <w:tabs>
          <w:tab w:val="num" w:pos="4320"/>
        </w:tabs>
        <w:ind w:left="4320" w:hanging="360"/>
      </w:pPr>
      <w:rPr>
        <w:rFonts w:ascii="宋体" w:hAnsi="宋体" w:hint="default"/>
      </w:rPr>
    </w:lvl>
    <w:lvl w:ilvl="6" w:tplc="1722D3AE" w:tentative="1">
      <w:start w:val="1"/>
      <w:numFmt w:val="bullet"/>
      <w:lvlText w:val="•"/>
      <w:lvlJc w:val="left"/>
      <w:pPr>
        <w:tabs>
          <w:tab w:val="num" w:pos="5040"/>
        </w:tabs>
        <w:ind w:left="5040" w:hanging="360"/>
      </w:pPr>
      <w:rPr>
        <w:rFonts w:ascii="宋体" w:hAnsi="宋体" w:hint="default"/>
      </w:rPr>
    </w:lvl>
    <w:lvl w:ilvl="7" w:tplc="4EC2C3AC" w:tentative="1">
      <w:start w:val="1"/>
      <w:numFmt w:val="bullet"/>
      <w:lvlText w:val="•"/>
      <w:lvlJc w:val="left"/>
      <w:pPr>
        <w:tabs>
          <w:tab w:val="num" w:pos="5760"/>
        </w:tabs>
        <w:ind w:left="5760" w:hanging="360"/>
      </w:pPr>
      <w:rPr>
        <w:rFonts w:ascii="宋体" w:hAnsi="宋体" w:hint="default"/>
      </w:rPr>
    </w:lvl>
    <w:lvl w:ilvl="8" w:tplc="147C5270" w:tentative="1">
      <w:start w:val="1"/>
      <w:numFmt w:val="bullet"/>
      <w:lvlText w:val="•"/>
      <w:lvlJc w:val="left"/>
      <w:pPr>
        <w:tabs>
          <w:tab w:val="num" w:pos="6480"/>
        </w:tabs>
        <w:ind w:left="6480" w:hanging="360"/>
      </w:pPr>
      <w:rPr>
        <w:rFonts w:ascii="宋体" w:hAnsi="宋体" w:hint="default"/>
      </w:rPr>
    </w:lvl>
  </w:abstractNum>
  <w:abstractNum w:abstractNumId="52">
    <w:nsid w:val="4FF35717"/>
    <w:multiLevelType w:val="hybridMultilevel"/>
    <w:tmpl w:val="D0C83370"/>
    <w:lvl w:ilvl="0" w:tplc="C3E82F64">
      <w:start w:val="1"/>
      <w:numFmt w:val="bullet"/>
      <w:lvlText w:val="•"/>
      <w:lvlJc w:val="left"/>
      <w:pPr>
        <w:tabs>
          <w:tab w:val="num" w:pos="720"/>
        </w:tabs>
        <w:ind w:left="720" w:hanging="360"/>
      </w:pPr>
      <w:rPr>
        <w:rFonts w:ascii="Arial" w:hAnsi="Arial" w:hint="default"/>
      </w:rPr>
    </w:lvl>
    <w:lvl w:ilvl="1" w:tplc="6A944F62">
      <w:numFmt w:val="bullet"/>
      <w:lvlText w:val="•"/>
      <w:lvlJc w:val="left"/>
      <w:pPr>
        <w:tabs>
          <w:tab w:val="num" w:pos="1440"/>
        </w:tabs>
        <w:ind w:left="1440" w:hanging="360"/>
      </w:pPr>
      <w:rPr>
        <w:rFonts w:ascii="Arial" w:hAnsi="Arial" w:hint="default"/>
      </w:rPr>
    </w:lvl>
    <w:lvl w:ilvl="2" w:tplc="F91662A4" w:tentative="1">
      <w:start w:val="1"/>
      <w:numFmt w:val="bullet"/>
      <w:lvlText w:val="•"/>
      <w:lvlJc w:val="left"/>
      <w:pPr>
        <w:tabs>
          <w:tab w:val="num" w:pos="2160"/>
        </w:tabs>
        <w:ind w:left="2160" w:hanging="360"/>
      </w:pPr>
      <w:rPr>
        <w:rFonts w:ascii="Arial" w:hAnsi="Arial" w:hint="default"/>
      </w:rPr>
    </w:lvl>
    <w:lvl w:ilvl="3" w:tplc="874CDF0A" w:tentative="1">
      <w:start w:val="1"/>
      <w:numFmt w:val="bullet"/>
      <w:lvlText w:val="•"/>
      <w:lvlJc w:val="left"/>
      <w:pPr>
        <w:tabs>
          <w:tab w:val="num" w:pos="2880"/>
        </w:tabs>
        <w:ind w:left="2880" w:hanging="360"/>
      </w:pPr>
      <w:rPr>
        <w:rFonts w:ascii="Arial" w:hAnsi="Arial" w:hint="default"/>
      </w:rPr>
    </w:lvl>
    <w:lvl w:ilvl="4" w:tplc="0488452C" w:tentative="1">
      <w:start w:val="1"/>
      <w:numFmt w:val="bullet"/>
      <w:lvlText w:val="•"/>
      <w:lvlJc w:val="left"/>
      <w:pPr>
        <w:tabs>
          <w:tab w:val="num" w:pos="3600"/>
        </w:tabs>
        <w:ind w:left="3600" w:hanging="360"/>
      </w:pPr>
      <w:rPr>
        <w:rFonts w:ascii="Arial" w:hAnsi="Arial" w:hint="default"/>
      </w:rPr>
    </w:lvl>
    <w:lvl w:ilvl="5" w:tplc="28AE2874" w:tentative="1">
      <w:start w:val="1"/>
      <w:numFmt w:val="bullet"/>
      <w:lvlText w:val="•"/>
      <w:lvlJc w:val="left"/>
      <w:pPr>
        <w:tabs>
          <w:tab w:val="num" w:pos="4320"/>
        </w:tabs>
        <w:ind w:left="4320" w:hanging="360"/>
      </w:pPr>
      <w:rPr>
        <w:rFonts w:ascii="Arial" w:hAnsi="Arial" w:hint="default"/>
      </w:rPr>
    </w:lvl>
    <w:lvl w:ilvl="6" w:tplc="32C637B2" w:tentative="1">
      <w:start w:val="1"/>
      <w:numFmt w:val="bullet"/>
      <w:lvlText w:val="•"/>
      <w:lvlJc w:val="left"/>
      <w:pPr>
        <w:tabs>
          <w:tab w:val="num" w:pos="5040"/>
        </w:tabs>
        <w:ind w:left="5040" w:hanging="360"/>
      </w:pPr>
      <w:rPr>
        <w:rFonts w:ascii="Arial" w:hAnsi="Arial" w:hint="default"/>
      </w:rPr>
    </w:lvl>
    <w:lvl w:ilvl="7" w:tplc="1CA667A4" w:tentative="1">
      <w:start w:val="1"/>
      <w:numFmt w:val="bullet"/>
      <w:lvlText w:val="•"/>
      <w:lvlJc w:val="left"/>
      <w:pPr>
        <w:tabs>
          <w:tab w:val="num" w:pos="5760"/>
        </w:tabs>
        <w:ind w:left="5760" w:hanging="360"/>
      </w:pPr>
      <w:rPr>
        <w:rFonts w:ascii="Arial" w:hAnsi="Arial" w:hint="default"/>
      </w:rPr>
    </w:lvl>
    <w:lvl w:ilvl="8" w:tplc="93B87D22" w:tentative="1">
      <w:start w:val="1"/>
      <w:numFmt w:val="bullet"/>
      <w:lvlText w:val="•"/>
      <w:lvlJc w:val="left"/>
      <w:pPr>
        <w:tabs>
          <w:tab w:val="num" w:pos="6480"/>
        </w:tabs>
        <w:ind w:left="6480" w:hanging="360"/>
      </w:pPr>
      <w:rPr>
        <w:rFonts w:ascii="Arial" w:hAnsi="Arial" w:hint="default"/>
      </w:rPr>
    </w:lvl>
  </w:abstractNum>
  <w:abstractNum w:abstractNumId="53">
    <w:nsid w:val="51190460"/>
    <w:multiLevelType w:val="hybridMultilevel"/>
    <w:tmpl w:val="46024636"/>
    <w:lvl w:ilvl="0" w:tplc="0588963A">
      <w:start w:val="1"/>
      <w:numFmt w:val="bullet"/>
      <w:lvlText w:val=""/>
      <w:lvlJc w:val="left"/>
      <w:pPr>
        <w:tabs>
          <w:tab w:val="num" w:pos="900"/>
        </w:tabs>
        <w:ind w:left="900" w:hanging="420"/>
      </w:pPr>
      <w:rPr>
        <w:rFonts w:ascii="Wingdings" w:hAnsi="Wingdings" w:hint="default"/>
      </w:rPr>
    </w:lvl>
    <w:lvl w:ilvl="1" w:tplc="04090019">
      <w:start w:val="1"/>
      <w:numFmt w:val="decimal"/>
      <w:lvlText w:val="%2."/>
      <w:lvlJc w:val="left"/>
      <w:pPr>
        <w:tabs>
          <w:tab w:val="num" w:pos="1320"/>
        </w:tabs>
        <w:ind w:left="1320" w:hanging="420"/>
      </w:pPr>
      <w:rPr>
        <w:rFont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start w:val="1"/>
      <w:numFmt w:val="bullet"/>
      <w:lvlText w:val=""/>
      <w:lvlJc w:val="left"/>
      <w:pPr>
        <w:tabs>
          <w:tab w:val="num" w:pos="2160"/>
        </w:tabs>
        <w:ind w:left="2160" w:hanging="420"/>
      </w:pPr>
      <w:rPr>
        <w:rFonts w:ascii="Wingdings" w:hAnsi="Wingdings" w:hint="default"/>
      </w:rPr>
    </w:lvl>
    <w:lvl w:ilvl="4" w:tplc="04090019">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54">
    <w:nsid w:val="525B2F89"/>
    <w:multiLevelType w:val="hybridMultilevel"/>
    <w:tmpl w:val="A066008E"/>
    <w:lvl w:ilvl="0" w:tplc="04090017">
      <w:numFmt w:val="decimal"/>
      <w:lvlText w:val=""/>
      <w:lvlJc w:val="left"/>
    </w:lvl>
    <w:lvl w:ilvl="1" w:tplc="9202C9F8">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5">
    <w:nsid w:val="528E459C"/>
    <w:multiLevelType w:val="hybridMultilevel"/>
    <w:tmpl w:val="DAF2360E"/>
    <w:lvl w:ilvl="0" w:tplc="313408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nsid w:val="5396796D"/>
    <w:multiLevelType w:val="hybridMultilevel"/>
    <w:tmpl w:val="51CC931E"/>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56CB6B84"/>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8">
    <w:nsid w:val="580B6C68"/>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59">
    <w:nsid w:val="59374AE8"/>
    <w:multiLevelType w:val="hybridMultilevel"/>
    <w:tmpl w:val="BA70D7CE"/>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C590631"/>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1">
    <w:nsid w:val="626807E9"/>
    <w:multiLevelType w:val="hybridMultilevel"/>
    <w:tmpl w:val="6A5019A2"/>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2727C73"/>
    <w:multiLevelType w:val="hybridMultilevel"/>
    <w:tmpl w:val="2E9C631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28C6562"/>
    <w:multiLevelType w:val="hybridMultilevel"/>
    <w:tmpl w:val="3DF66C4C"/>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3865947"/>
    <w:multiLevelType w:val="hybridMultilevel"/>
    <w:tmpl w:val="4B12704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419604E"/>
    <w:multiLevelType w:val="hybridMultilevel"/>
    <w:tmpl w:val="08C4C870"/>
    <w:lvl w:ilvl="0" w:tplc="04090011">
      <w:start w:val="1"/>
      <w:numFmt w:val="decimal"/>
      <w:lvlText w:val="%1)"/>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66">
    <w:nsid w:val="665F087E"/>
    <w:multiLevelType w:val="hybridMultilevel"/>
    <w:tmpl w:val="E430BB50"/>
    <w:lvl w:ilvl="0" w:tplc="A14ECAF8">
      <w:start w:val="1"/>
      <w:numFmt w:val="bullet"/>
      <w:lvlText w:val="•"/>
      <w:lvlJc w:val="left"/>
      <w:pPr>
        <w:tabs>
          <w:tab w:val="num" w:pos="720"/>
        </w:tabs>
        <w:ind w:left="720" w:hanging="360"/>
      </w:pPr>
      <w:rPr>
        <w:rFonts w:ascii="Arial" w:hAnsi="Arial" w:hint="default"/>
      </w:rPr>
    </w:lvl>
    <w:lvl w:ilvl="1" w:tplc="1D2EF472">
      <w:start w:val="1"/>
      <w:numFmt w:val="bullet"/>
      <w:lvlText w:val="•"/>
      <w:lvlJc w:val="left"/>
      <w:pPr>
        <w:tabs>
          <w:tab w:val="num" w:pos="1440"/>
        </w:tabs>
        <w:ind w:left="1440" w:hanging="360"/>
      </w:pPr>
      <w:rPr>
        <w:rFonts w:ascii="Arial" w:hAnsi="Arial" w:hint="default"/>
      </w:rPr>
    </w:lvl>
    <w:lvl w:ilvl="2" w:tplc="57A81CA0" w:tentative="1">
      <w:start w:val="1"/>
      <w:numFmt w:val="bullet"/>
      <w:lvlText w:val="•"/>
      <w:lvlJc w:val="left"/>
      <w:pPr>
        <w:tabs>
          <w:tab w:val="num" w:pos="2160"/>
        </w:tabs>
        <w:ind w:left="2160" w:hanging="360"/>
      </w:pPr>
      <w:rPr>
        <w:rFonts w:ascii="Arial" w:hAnsi="Arial" w:hint="default"/>
      </w:rPr>
    </w:lvl>
    <w:lvl w:ilvl="3" w:tplc="8ED4C41C" w:tentative="1">
      <w:start w:val="1"/>
      <w:numFmt w:val="bullet"/>
      <w:lvlText w:val="•"/>
      <w:lvlJc w:val="left"/>
      <w:pPr>
        <w:tabs>
          <w:tab w:val="num" w:pos="2880"/>
        </w:tabs>
        <w:ind w:left="2880" w:hanging="360"/>
      </w:pPr>
      <w:rPr>
        <w:rFonts w:ascii="Arial" w:hAnsi="Arial" w:hint="default"/>
      </w:rPr>
    </w:lvl>
    <w:lvl w:ilvl="4" w:tplc="14A44DA2" w:tentative="1">
      <w:start w:val="1"/>
      <w:numFmt w:val="bullet"/>
      <w:lvlText w:val="•"/>
      <w:lvlJc w:val="left"/>
      <w:pPr>
        <w:tabs>
          <w:tab w:val="num" w:pos="3600"/>
        </w:tabs>
        <w:ind w:left="3600" w:hanging="360"/>
      </w:pPr>
      <w:rPr>
        <w:rFonts w:ascii="Arial" w:hAnsi="Arial" w:hint="default"/>
      </w:rPr>
    </w:lvl>
    <w:lvl w:ilvl="5" w:tplc="BA2CC628" w:tentative="1">
      <w:start w:val="1"/>
      <w:numFmt w:val="bullet"/>
      <w:lvlText w:val="•"/>
      <w:lvlJc w:val="left"/>
      <w:pPr>
        <w:tabs>
          <w:tab w:val="num" w:pos="4320"/>
        </w:tabs>
        <w:ind w:left="4320" w:hanging="360"/>
      </w:pPr>
      <w:rPr>
        <w:rFonts w:ascii="Arial" w:hAnsi="Arial" w:hint="default"/>
      </w:rPr>
    </w:lvl>
    <w:lvl w:ilvl="6" w:tplc="600C370A" w:tentative="1">
      <w:start w:val="1"/>
      <w:numFmt w:val="bullet"/>
      <w:lvlText w:val="•"/>
      <w:lvlJc w:val="left"/>
      <w:pPr>
        <w:tabs>
          <w:tab w:val="num" w:pos="5040"/>
        </w:tabs>
        <w:ind w:left="5040" w:hanging="360"/>
      </w:pPr>
      <w:rPr>
        <w:rFonts w:ascii="Arial" w:hAnsi="Arial" w:hint="default"/>
      </w:rPr>
    </w:lvl>
    <w:lvl w:ilvl="7" w:tplc="C6AC4A04" w:tentative="1">
      <w:start w:val="1"/>
      <w:numFmt w:val="bullet"/>
      <w:lvlText w:val="•"/>
      <w:lvlJc w:val="left"/>
      <w:pPr>
        <w:tabs>
          <w:tab w:val="num" w:pos="5760"/>
        </w:tabs>
        <w:ind w:left="5760" w:hanging="360"/>
      </w:pPr>
      <w:rPr>
        <w:rFonts w:ascii="Arial" w:hAnsi="Arial" w:hint="default"/>
      </w:rPr>
    </w:lvl>
    <w:lvl w:ilvl="8" w:tplc="1128A8EE" w:tentative="1">
      <w:start w:val="1"/>
      <w:numFmt w:val="bullet"/>
      <w:lvlText w:val="•"/>
      <w:lvlJc w:val="left"/>
      <w:pPr>
        <w:tabs>
          <w:tab w:val="num" w:pos="6480"/>
        </w:tabs>
        <w:ind w:left="6480" w:hanging="360"/>
      </w:pPr>
      <w:rPr>
        <w:rFonts w:ascii="Arial" w:hAnsi="Arial" w:hint="default"/>
      </w:rPr>
    </w:lvl>
  </w:abstractNum>
  <w:abstractNum w:abstractNumId="67">
    <w:nsid w:val="66E70A1C"/>
    <w:multiLevelType w:val="hybridMultilevel"/>
    <w:tmpl w:val="25BE3180"/>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68">
    <w:nsid w:val="679D4F2A"/>
    <w:multiLevelType w:val="hybridMultilevel"/>
    <w:tmpl w:val="AA3E8E30"/>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6E2A1DA5"/>
    <w:multiLevelType w:val="hybridMultilevel"/>
    <w:tmpl w:val="D076D7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6F1B33DB"/>
    <w:multiLevelType w:val="hybridMultilevel"/>
    <w:tmpl w:val="4C24798A"/>
    <w:lvl w:ilvl="0" w:tplc="3640BB38">
      <w:start w:val="1"/>
      <w:numFmt w:val="bullet"/>
      <w:lvlText w:val=""/>
      <w:lvlJc w:val="left"/>
      <w:pPr>
        <w:tabs>
          <w:tab w:val="num" w:pos="720"/>
        </w:tabs>
        <w:ind w:left="720" w:hanging="360"/>
      </w:pPr>
      <w:rPr>
        <w:rFonts w:ascii="Wingdings" w:hAnsi="Wingdings" w:hint="default"/>
      </w:rPr>
    </w:lvl>
    <w:lvl w:ilvl="1" w:tplc="F23A336A" w:tentative="1">
      <w:start w:val="1"/>
      <w:numFmt w:val="bullet"/>
      <w:lvlText w:val=""/>
      <w:lvlJc w:val="left"/>
      <w:pPr>
        <w:tabs>
          <w:tab w:val="num" w:pos="1440"/>
        </w:tabs>
        <w:ind w:left="1440" w:hanging="360"/>
      </w:pPr>
      <w:rPr>
        <w:rFonts w:ascii="Wingdings" w:hAnsi="Wingdings" w:hint="default"/>
      </w:rPr>
    </w:lvl>
    <w:lvl w:ilvl="2" w:tplc="BABC534C" w:tentative="1">
      <w:start w:val="1"/>
      <w:numFmt w:val="bullet"/>
      <w:lvlText w:val=""/>
      <w:lvlJc w:val="left"/>
      <w:pPr>
        <w:tabs>
          <w:tab w:val="num" w:pos="2160"/>
        </w:tabs>
        <w:ind w:left="2160" w:hanging="360"/>
      </w:pPr>
      <w:rPr>
        <w:rFonts w:ascii="Wingdings" w:hAnsi="Wingdings" w:hint="default"/>
      </w:rPr>
    </w:lvl>
    <w:lvl w:ilvl="3" w:tplc="2626F292" w:tentative="1">
      <w:start w:val="1"/>
      <w:numFmt w:val="bullet"/>
      <w:lvlText w:val=""/>
      <w:lvlJc w:val="left"/>
      <w:pPr>
        <w:tabs>
          <w:tab w:val="num" w:pos="2880"/>
        </w:tabs>
        <w:ind w:left="2880" w:hanging="360"/>
      </w:pPr>
      <w:rPr>
        <w:rFonts w:ascii="Wingdings" w:hAnsi="Wingdings" w:hint="default"/>
      </w:rPr>
    </w:lvl>
    <w:lvl w:ilvl="4" w:tplc="5B46176C" w:tentative="1">
      <w:start w:val="1"/>
      <w:numFmt w:val="bullet"/>
      <w:lvlText w:val=""/>
      <w:lvlJc w:val="left"/>
      <w:pPr>
        <w:tabs>
          <w:tab w:val="num" w:pos="3600"/>
        </w:tabs>
        <w:ind w:left="3600" w:hanging="360"/>
      </w:pPr>
      <w:rPr>
        <w:rFonts w:ascii="Wingdings" w:hAnsi="Wingdings" w:hint="default"/>
      </w:rPr>
    </w:lvl>
    <w:lvl w:ilvl="5" w:tplc="05087F3C" w:tentative="1">
      <w:start w:val="1"/>
      <w:numFmt w:val="bullet"/>
      <w:lvlText w:val=""/>
      <w:lvlJc w:val="left"/>
      <w:pPr>
        <w:tabs>
          <w:tab w:val="num" w:pos="4320"/>
        </w:tabs>
        <w:ind w:left="4320" w:hanging="360"/>
      </w:pPr>
      <w:rPr>
        <w:rFonts w:ascii="Wingdings" w:hAnsi="Wingdings" w:hint="default"/>
      </w:rPr>
    </w:lvl>
    <w:lvl w:ilvl="6" w:tplc="7D8A960A" w:tentative="1">
      <w:start w:val="1"/>
      <w:numFmt w:val="bullet"/>
      <w:lvlText w:val=""/>
      <w:lvlJc w:val="left"/>
      <w:pPr>
        <w:tabs>
          <w:tab w:val="num" w:pos="5040"/>
        </w:tabs>
        <w:ind w:left="5040" w:hanging="360"/>
      </w:pPr>
      <w:rPr>
        <w:rFonts w:ascii="Wingdings" w:hAnsi="Wingdings" w:hint="default"/>
      </w:rPr>
    </w:lvl>
    <w:lvl w:ilvl="7" w:tplc="8D44D376" w:tentative="1">
      <w:start w:val="1"/>
      <w:numFmt w:val="bullet"/>
      <w:lvlText w:val=""/>
      <w:lvlJc w:val="left"/>
      <w:pPr>
        <w:tabs>
          <w:tab w:val="num" w:pos="5760"/>
        </w:tabs>
        <w:ind w:left="5760" w:hanging="360"/>
      </w:pPr>
      <w:rPr>
        <w:rFonts w:ascii="Wingdings" w:hAnsi="Wingdings" w:hint="default"/>
      </w:rPr>
    </w:lvl>
    <w:lvl w:ilvl="8" w:tplc="EF44AACE" w:tentative="1">
      <w:start w:val="1"/>
      <w:numFmt w:val="bullet"/>
      <w:lvlText w:val=""/>
      <w:lvlJc w:val="left"/>
      <w:pPr>
        <w:tabs>
          <w:tab w:val="num" w:pos="6480"/>
        </w:tabs>
        <w:ind w:left="6480" w:hanging="360"/>
      </w:pPr>
      <w:rPr>
        <w:rFonts w:ascii="Wingdings" w:hAnsi="Wingdings" w:hint="default"/>
      </w:rPr>
    </w:lvl>
  </w:abstractNum>
  <w:abstractNum w:abstractNumId="71">
    <w:nsid w:val="71477687"/>
    <w:multiLevelType w:val="hybridMultilevel"/>
    <w:tmpl w:val="CC8A6B4A"/>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2">
    <w:nsid w:val="71A04A67"/>
    <w:multiLevelType w:val="hybridMultilevel"/>
    <w:tmpl w:val="151AE97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71B50F6D"/>
    <w:multiLevelType w:val="hybridMultilevel"/>
    <w:tmpl w:val="4B12704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72823DF6"/>
    <w:multiLevelType w:val="multilevel"/>
    <w:tmpl w:val="0409001F"/>
    <w:styleLink w:val="111111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nsid w:val="73E43AAA"/>
    <w:multiLevelType w:val="hybridMultilevel"/>
    <w:tmpl w:val="9B72E504"/>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nsid w:val="74576C1F"/>
    <w:multiLevelType w:val="hybridMultilevel"/>
    <w:tmpl w:val="5D12F7F6"/>
    <w:lvl w:ilvl="0" w:tplc="60F2B100">
      <w:start w:val="1"/>
      <w:numFmt w:val="bullet"/>
      <w:lvlText w:val=""/>
      <w:lvlJc w:val="left"/>
      <w:pPr>
        <w:tabs>
          <w:tab w:val="num" w:pos="720"/>
        </w:tabs>
        <w:ind w:left="720" w:hanging="360"/>
      </w:pPr>
      <w:rPr>
        <w:rFonts w:ascii="Wingdings" w:hAnsi="Wingdings" w:hint="default"/>
      </w:rPr>
    </w:lvl>
    <w:lvl w:ilvl="1" w:tplc="D722DBCE" w:tentative="1">
      <w:start w:val="1"/>
      <w:numFmt w:val="bullet"/>
      <w:lvlText w:val=""/>
      <w:lvlJc w:val="left"/>
      <w:pPr>
        <w:tabs>
          <w:tab w:val="num" w:pos="1440"/>
        </w:tabs>
        <w:ind w:left="1440" w:hanging="360"/>
      </w:pPr>
      <w:rPr>
        <w:rFonts w:ascii="Wingdings" w:hAnsi="Wingdings" w:hint="default"/>
      </w:rPr>
    </w:lvl>
    <w:lvl w:ilvl="2" w:tplc="E5E403EE" w:tentative="1">
      <w:start w:val="1"/>
      <w:numFmt w:val="bullet"/>
      <w:lvlText w:val=""/>
      <w:lvlJc w:val="left"/>
      <w:pPr>
        <w:tabs>
          <w:tab w:val="num" w:pos="2160"/>
        </w:tabs>
        <w:ind w:left="2160" w:hanging="360"/>
      </w:pPr>
      <w:rPr>
        <w:rFonts w:ascii="Wingdings" w:hAnsi="Wingdings" w:hint="default"/>
      </w:rPr>
    </w:lvl>
    <w:lvl w:ilvl="3" w:tplc="19CAD32E" w:tentative="1">
      <w:start w:val="1"/>
      <w:numFmt w:val="bullet"/>
      <w:lvlText w:val=""/>
      <w:lvlJc w:val="left"/>
      <w:pPr>
        <w:tabs>
          <w:tab w:val="num" w:pos="2880"/>
        </w:tabs>
        <w:ind w:left="2880" w:hanging="360"/>
      </w:pPr>
      <w:rPr>
        <w:rFonts w:ascii="Wingdings" w:hAnsi="Wingdings" w:hint="default"/>
      </w:rPr>
    </w:lvl>
    <w:lvl w:ilvl="4" w:tplc="4A226550" w:tentative="1">
      <w:start w:val="1"/>
      <w:numFmt w:val="bullet"/>
      <w:lvlText w:val=""/>
      <w:lvlJc w:val="left"/>
      <w:pPr>
        <w:tabs>
          <w:tab w:val="num" w:pos="3600"/>
        </w:tabs>
        <w:ind w:left="3600" w:hanging="360"/>
      </w:pPr>
      <w:rPr>
        <w:rFonts w:ascii="Wingdings" w:hAnsi="Wingdings" w:hint="default"/>
      </w:rPr>
    </w:lvl>
    <w:lvl w:ilvl="5" w:tplc="214E025E" w:tentative="1">
      <w:start w:val="1"/>
      <w:numFmt w:val="bullet"/>
      <w:lvlText w:val=""/>
      <w:lvlJc w:val="left"/>
      <w:pPr>
        <w:tabs>
          <w:tab w:val="num" w:pos="4320"/>
        </w:tabs>
        <w:ind w:left="4320" w:hanging="360"/>
      </w:pPr>
      <w:rPr>
        <w:rFonts w:ascii="Wingdings" w:hAnsi="Wingdings" w:hint="default"/>
      </w:rPr>
    </w:lvl>
    <w:lvl w:ilvl="6" w:tplc="11F89774" w:tentative="1">
      <w:start w:val="1"/>
      <w:numFmt w:val="bullet"/>
      <w:lvlText w:val=""/>
      <w:lvlJc w:val="left"/>
      <w:pPr>
        <w:tabs>
          <w:tab w:val="num" w:pos="5040"/>
        </w:tabs>
        <w:ind w:left="5040" w:hanging="360"/>
      </w:pPr>
      <w:rPr>
        <w:rFonts w:ascii="Wingdings" w:hAnsi="Wingdings" w:hint="default"/>
      </w:rPr>
    </w:lvl>
    <w:lvl w:ilvl="7" w:tplc="C108F366" w:tentative="1">
      <w:start w:val="1"/>
      <w:numFmt w:val="bullet"/>
      <w:lvlText w:val=""/>
      <w:lvlJc w:val="left"/>
      <w:pPr>
        <w:tabs>
          <w:tab w:val="num" w:pos="5760"/>
        </w:tabs>
        <w:ind w:left="5760" w:hanging="360"/>
      </w:pPr>
      <w:rPr>
        <w:rFonts w:ascii="Wingdings" w:hAnsi="Wingdings" w:hint="default"/>
      </w:rPr>
    </w:lvl>
    <w:lvl w:ilvl="8" w:tplc="1ADA7586" w:tentative="1">
      <w:start w:val="1"/>
      <w:numFmt w:val="bullet"/>
      <w:lvlText w:val=""/>
      <w:lvlJc w:val="left"/>
      <w:pPr>
        <w:tabs>
          <w:tab w:val="num" w:pos="6480"/>
        </w:tabs>
        <w:ind w:left="6480" w:hanging="360"/>
      </w:pPr>
      <w:rPr>
        <w:rFonts w:ascii="Wingdings" w:hAnsi="Wingdings" w:hint="default"/>
      </w:rPr>
    </w:lvl>
  </w:abstractNum>
  <w:abstractNum w:abstractNumId="77">
    <w:nsid w:val="78396F14"/>
    <w:multiLevelType w:val="hybridMultilevel"/>
    <w:tmpl w:val="3F4C9DD4"/>
    <w:lvl w:ilvl="0" w:tplc="70EEEA62">
      <w:start w:val="1"/>
      <w:numFmt w:val="bullet"/>
      <w:lvlText w:val=""/>
      <w:lvlJc w:val="left"/>
      <w:pPr>
        <w:tabs>
          <w:tab w:val="num" w:pos="720"/>
        </w:tabs>
        <w:ind w:left="720" w:hanging="360"/>
      </w:pPr>
      <w:rPr>
        <w:rFonts w:ascii="Wingdings" w:hAnsi="Wingdings" w:hint="default"/>
      </w:rPr>
    </w:lvl>
    <w:lvl w:ilvl="1" w:tplc="389AB720">
      <w:start w:val="1"/>
      <w:numFmt w:val="bullet"/>
      <w:lvlText w:val=""/>
      <w:lvlJc w:val="left"/>
      <w:pPr>
        <w:tabs>
          <w:tab w:val="num" w:pos="1440"/>
        </w:tabs>
        <w:ind w:left="1440" w:hanging="360"/>
      </w:pPr>
      <w:rPr>
        <w:rFonts w:ascii="Wingdings" w:hAnsi="Wingdings" w:hint="default"/>
      </w:rPr>
    </w:lvl>
    <w:lvl w:ilvl="2" w:tplc="E2EADA36" w:tentative="1">
      <w:start w:val="1"/>
      <w:numFmt w:val="bullet"/>
      <w:lvlText w:val=""/>
      <w:lvlJc w:val="left"/>
      <w:pPr>
        <w:tabs>
          <w:tab w:val="num" w:pos="2160"/>
        </w:tabs>
        <w:ind w:left="2160" w:hanging="360"/>
      </w:pPr>
      <w:rPr>
        <w:rFonts w:ascii="Wingdings" w:hAnsi="Wingdings" w:hint="default"/>
      </w:rPr>
    </w:lvl>
    <w:lvl w:ilvl="3" w:tplc="F2647320" w:tentative="1">
      <w:start w:val="1"/>
      <w:numFmt w:val="bullet"/>
      <w:lvlText w:val=""/>
      <w:lvlJc w:val="left"/>
      <w:pPr>
        <w:tabs>
          <w:tab w:val="num" w:pos="2880"/>
        </w:tabs>
        <w:ind w:left="2880" w:hanging="360"/>
      </w:pPr>
      <w:rPr>
        <w:rFonts w:ascii="Wingdings" w:hAnsi="Wingdings" w:hint="default"/>
      </w:rPr>
    </w:lvl>
    <w:lvl w:ilvl="4" w:tplc="028AD35C" w:tentative="1">
      <w:start w:val="1"/>
      <w:numFmt w:val="bullet"/>
      <w:lvlText w:val=""/>
      <w:lvlJc w:val="left"/>
      <w:pPr>
        <w:tabs>
          <w:tab w:val="num" w:pos="3600"/>
        </w:tabs>
        <w:ind w:left="3600" w:hanging="360"/>
      </w:pPr>
      <w:rPr>
        <w:rFonts w:ascii="Wingdings" w:hAnsi="Wingdings" w:hint="default"/>
      </w:rPr>
    </w:lvl>
    <w:lvl w:ilvl="5" w:tplc="0A70C500" w:tentative="1">
      <w:start w:val="1"/>
      <w:numFmt w:val="bullet"/>
      <w:lvlText w:val=""/>
      <w:lvlJc w:val="left"/>
      <w:pPr>
        <w:tabs>
          <w:tab w:val="num" w:pos="4320"/>
        </w:tabs>
        <w:ind w:left="4320" w:hanging="360"/>
      </w:pPr>
      <w:rPr>
        <w:rFonts w:ascii="Wingdings" w:hAnsi="Wingdings" w:hint="default"/>
      </w:rPr>
    </w:lvl>
    <w:lvl w:ilvl="6" w:tplc="1AA44E7E" w:tentative="1">
      <w:start w:val="1"/>
      <w:numFmt w:val="bullet"/>
      <w:lvlText w:val=""/>
      <w:lvlJc w:val="left"/>
      <w:pPr>
        <w:tabs>
          <w:tab w:val="num" w:pos="5040"/>
        </w:tabs>
        <w:ind w:left="5040" w:hanging="360"/>
      </w:pPr>
      <w:rPr>
        <w:rFonts w:ascii="Wingdings" w:hAnsi="Wingdings" w:hint="default"/>
      </w:rPr>
    </w:lvl>
    <w:lvl w:ilvl="7" w:tplc="CD829E88" w:tentative="1">
      <w:start w:val="1"/>
      <w:numFmt w:val="bullet"/>
      <w:lvlText w:val=""/>
      <w:lvlJc w:val="left"/>
      <w:pPr>
        <w:tabs>
          <w:tab w:val="num" w:pos="5760"/>
        </w:tabs>
        <w:ind w:left="5760" w:hanging="360"/>
      </w:pPr>
      <w:rPr>
        <w:rFonts w:ascii="Wingdings" w:hAnsi="Wingdings" w:hint="default"/>
      </w:rPr>
    </w:lvl>
    <w:lvl w:ilvl="8" w:tplc="478C21C6" w:tentative="1">
      <w:start w:val="1"/>
      <w:numFmt w:val="bullet"/>
      <w:lvlText w:val=""/>
      <w:lvlJc w:val="left"/>
      <w:pPr>
        <w:tabs>
          <w:tab w:val="num" w:pos="6480"/>
        </w:tabs>
        <w:ind w:left="6480" w:hanging="360"/>
      </w:pPr>
      <w:rPr>
        <w:rFonts w:ascii="Wingdings" w:hAnsi="Wingdings" w:hint="default"/>
      </w:rPr>
    </w:lvl>
  </w:abstractNum>
  <w:abstractNum w:abstractNumId="78">
    <w:nsid w:val="78912D90"/>
    <w:multiLevelType w:val="hybridMultilevel"/>
    <w:tmpl w:val="3BAECFCA"/>
    <w:lvl w:ilvl="0" w:tplc="68EA3586">
      <w:start w:val="1"/>
      <w:numFmt w:val="bullet"/>
      <w:lvlText w:val=""/>
      <w:lvlJc w:val="left"/>
      <w:pPr>
        <w:tabs>
          <w:tab w:val="num" w:pos="720"/>
        </w:tabs>
        <w:ind w:left="720" w:hanging="360"/>
      </w:pPr>
      <w:rPr>
        <w:rFonts w:ascii="Wingdings" w:hAnsi="Wingdings" w:hint="default"/>
      </w:rPr>
    </w:lvl>
    <w:lvl w:ilvl="1" w:tplc="A0E62752">
      <w:start w:val="1"/>
      <w:numFmt w:val="bullet"/>
      <w:lvlText w:val=""/>
      <w:lvlJc w:val="left"/>
      <w:pPr>
        <w:tabs>
          <w:tab w:val="num" w:pos="1440"/>
        </w:tabs>
        <w:ind w:left="1440" w:hanging="360"/>
      </w:pPr>
      <w:rPr>
        <w:rFonts w:ascii="Wingdings" w:hAnsi="Wingdings" w:hint="default"/>
      </w:rPr>
    </w:lvl>
    <w:lvl w:ilvl="2" w:tplc="D9542D3C">
      <w:numFmt w:val="none"/>
      <w:lvlText w:val=""/>
      <w:lvlJc w:val="left"/>
      <w:pPr>
        <w:tabs>
          <w:tab w:val="num" w:pos="360"/>
        </w:tabs>
      </w:pPr>
    </w:lvl>
    <w:lvl w:ilvl="3" w:tplc="3EB87644">
      <w:start w:val="1"/>
      <w:numFmt w:val="bullet"/>
      <w:lvlText w:val="-"/>
      <w:lvlJc w:val="left"/>
      <w:pPr>
        <w:tabs>
          <w:tab w:val="num" w:pos="2880"/>
        </w:tabs>
        <w:ind w:left="2880" w:hanging="360"/>
      </w:pPr>
      <w:rPr>
        <w:rFonts w:ascii="宋体" w:hAnsi="宋体" w:hint="default"/>
      </w:rPr>
    </w:lvl>
    <w:lvl w:ilvl="4" w:tplc="550AD6C6" w:tentative="1">
      <w:start w:val="1"/>
      <w:numFmt w:val="bullet"/>
      <w:lvlText w:val=""/>
      <w:lvlJc w:val="left"/>
      <w:pPr>
        <w:tabs>
          <w:tab w:val="num" w:pos="3600"/>
        </w:tabs>
        <w:ind w:left="3600" w:hanging="360"/>
      </w:pPr>
      <w:rPr>
        <w:rFonts w:ascii="Wingdings" w:hAnsi="Wingdings" w:hint="default"/>
      </w:rPr>
    </w:lvl>
    <w:lvl w:ilvl="5" w:tplc="16143AF0" w:tentative="1">
      <w:start w:val="1"/>
      <w:numFmt w:val="bullet"/>
      <w:lvlText w:val=""/>
      <w:lvlJc w:val="left"/>
      <w:pPr>
        <w:tabs>
          <w:tab w:val="num" w:pos="4320"/>
        </w:tabs>
        <w:ind w:left="4320" w:hanging="360"/>
      </w:pPr>
      <w:rPr>
        <w:rFonts w:ascii="Wingdings" w:hAnsi="Wingdings" w:hint="default"/>
      </w:rPr>
    </w:lvl>
    <w:lvl w:ilvl="6" w:tplc="849AA2DC" w:tentative="1">
      <w:start w:val="1"/>
      <w:numFmt w:val="bullet"/>
      <w:lvlText w:val=""/>
      <w:lvlJc w:val="left"/>
      <w:pPr>
        <w:tabs>
          <w:tab w:val="num" w:pos="5040"/>
        </w:tabs>
        <w:ind w:left="5040" w:hanging="360"/>
      </w:pPr>
      <w:rPr>
        <w:rFonts w:ascii="Wingdings" w:hAnsi="Wingdings" w:hint="default"/>
      </w:rPr>
    </w:lvl>
    <w:lvl w:ilvl="7" w:tplc="3CEC93F2" w:tentative="1">
      <w:start w:val="1"/>
      <w:numFmt w:val="bullet"/>
      <w:lvlText w:val=""/>
      <w:lvlJc w:val="left"/>
      <w:pPr>
        <w:tabs>
          <w:tab w:val="num" w:pos="5760"/>
        </w:tabs>
        <w:ind w:left="5760" w:hanging="360"/>
      </w:pPr>
      <w:rPr>
        <w:rFonts w:ascii="Wingdings" w:hAnsi="Wingdings" w:hint="default"/>
      </w:rPr>
    </w:lvl>
    <w:lvl w:ilvl="8" w:tplc="225226FE" w:tentative="1">
      <w:start w:val="1"/>
      <w:numFmt w:val="bullet"/>
      <w:lvlText w:val=""/>
      <w:lvlJc w:val="left"/>
      <w:pPr>
        <w:tabs>
          <w:tab w:val="num" w:pos="6480"/>
        </w:tabs>
        <w:ind w:left="6480" w:hanging="360"/>
      </w:pPr>
      <w:rPr>
        <w:rFonts w:ascii="Wingdings" w:hAnsi="Wingdings" w:hint="default"/>
      </w:rPr>
    </w:lvl>
  </w:abstractNum>
  <w:abstractNum w:abstractNumId="79">
    <w:nsid w:val="7AB54CCA"/>
    <w:multiLevelType w:val="hybridMultilevel"/>
    <w:tmpl w:val="A5505C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7C755F30"/>
    <w:multiLevelType w:val="hybridMultilevel"/>
    <w:tmpl w:val="13F4C64A"/>
    <w:lvl w:ilvl="0" w:tplc="0409000D">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7D3F2AA6"/>
    <w:multiLevelType w:val="hybridMultilevel"/>
    <w:tmpl w:val="657018A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FA95BF8"/>
    <w:multiLevelType w:val="hybridMultilevel"/>
    <w:tmpl w:val="FBB02E5A"/>
    <w:lvl w:ilvl="0" w:tplc="E294E7B0">
      <w:start w:val="1"/>
      <w:numFmt w:val="decimal"/>
      <w:lvlText w:val="%1、"/>
      <w:lvlJc w:val="left"/>
      <w:pPr>
        <w:ind w:left="764" w:hanging="384"/>
      </w:pPr>
      <w:rPr>
        <w:rFonts w:eastAsia="MS Mincho"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num w:numId="1">
    <w:abstractNumId w:val="23"/>
  </w:num>
  <w:num w:numId="2">
    <w:abstractNumId w:val="7"/>
  </w:num>
  <w:num w:numId="3">
    <w:abstractNumId w:val="36"/>
  </w:num>
  <w:num w:numId="4">
    <w:abstractNumId w:val="40"/>
  </w:num>
  <w:num w:numId="5">
    <w:abstractNumId w:val="0"/>
  </w:num>
  <w:num w:numId="6">
    <w:abstractNumId w:val="27"/>
  </w:num>
  <w:num w:numId="7">
    <w:abstractNumId w:val="34"/>
  </w:num>
  <w:num w:numId="8">
    <w:abstractNumId w:val="74"/>
  </w:num>
  <w:num w:numId="9">
    <w:abstractNumId w:val="12"/>
  </w:num>
  <w:num w:numId="10">
    <w:abstractNumId w:val="81"/>
  </w:num>
  <w:num w:numId="11">
    <w:abstractNumId w:val="16"/>
  </w:num>
  <w:num w:numId="12">
    <w:abstractNumId w:val="54"/>
  </w:num>
  <w:num w:numId="13">
    <w:abstractNumId w:val="41"/>
  </w:num>
  <w:num w:numId="14">
    <w:abstractNumId w:val="60"/>
  </w:num>
  <w:num w:numId="15">
    <w:abstractNumId w:val="21"/>
  </w:num>
  <w:num w:numId="16">
    <w:abstractNumId w:val="58"/>
  </w:num>
  <w:num w:numId="17">
    <w:abstractNumId w:val="22"/>
  </w:num>
  <w:num w:numId="18">
    <w:abstractNumId w:val="65"/>
  </w:num>
  <w:num w:numId="19">
    <w:abstractNumId w:val="8"/>
  </w:num>
  <w:num w:numId="20">
    <w:abstractNumId w:val="57"/>
  </w:num>
  <w:num w:numId="21">
    <w:abstractNumId w:val="26"/>
  </w:num>
  <w:num w:numId="22">
    <w:abstractNumId w:val="50"/>
  </w:num>
  <w:num w:numId="23">
    <w:abstractNumId w:val="18"/>
  </w:num>
  <w:num w:numId="24">
    <w:abstractNumId w:val="3"/>
  </w:num>
  <w:num w:numId="25">
    <w:abstractNumId w:val="64"/>
  </w:num>
  <w:num w:numId="26">
    <w:abstractNumId w:val="2"/>
  </w:num>
  <w:num w:numId="27">
    <w:abstractNumId w:val="37"/>
  </w:num>
  <w:num w:numId="28">
    <w:abstractNumId w:val="73"/>
  </w:num>
  <w:num w:numId="29">
    <w:abstractNumId w:val="67"/>
  </w:num>
  <w:num w:numId="30">
    <w:abstractNumId w:val="80"/>
  </w:num>
  <w:num w:numId="31">
    <w:abstractNumId w:val="71"/>
  </w:num>
  <w:num w:numId="32">
    <w:abstractNumId w:val="42"/>
  </w:num>
  <w:num w:numId="33">
    <w:abstractNumId w:val="59"/>
  </w:num>
  <w:num w:numId="34">
    <w:abstractNumId w:val="4"/>
  </w:num>
  <w:num w:numId="35">
    <w:abstractNumId w:val="9"/>
  </w:num>
  <w:num w:numId="36">
    <w:abstractNumId w:val="33"/>
  </w:num>
  <w:num w:numId="37">
    <w:abstractNumId w:val="31"/>
  </w:num>
  <w:num w:numId="38">
    <w:abstractNumId w:val="15"/>
  </w:num>
  <w:num w:numId="39">
    <w:abstractNumId w:val="61"/>
  </w:num>
  <w:num w:numId="40">
    <w:abstractNumId w:val="63"/>
  </w:num>
  <w:num w:numId="41">
    <w:abstractNumId w:val="48"/>
  </w:num>
  <w:num w:numId="42">
    <w:abstractNumId w:val="13"/>
  </w:num>
  <w:num w:numId="43">
    <w:abstractNumId w:val="29"/>
  </w:num>
  <w:num w:numId="44">
    <w:abstractNumId w:val="68"/>
  </w:num>
  <w:num w:numId="45">
    <w:abstractNumId w:val="75"/>
  </w:num>
  <w:num w:numId="46">
    <w:abstractNumId w:val="19"/>
  </w:num>
  <w:num w:numId="47">
    <w:abstractNumId w:val="11"/>
  </w:num>
  <w:num w:numId="48">
    <w:abstractNumId w:val="32"/>
  </w:num>
  <w:num w:numId="49">
    <w:abstractNumId w:val="47"/>
  </w:num>
  <w:num w:numId="50">
    <w:abstractNumId w:val="46"/>
  </w:num>
  <w:num w:numId="51">
    <w:abstractNumId w:val="28"/>
  </w:num>
  <w:num w:numId="52">
    <w:abstractNumId w:val="43"/>
  </w:num>
  <w:num w:numId="53">
    <w:abstractNumId w:val="25"/>
  </w:num>
  <w:num w:numId="54">
    <w:abstractNumId w:val="44"/>
  </w:num>
  <w:num w:numId="55">
    <w:abstractNumId w:val="55"/>
  </w:num>
  <w:num w:numId="56">
    <w:abstractNumId w:val="56"/>
  </w:num>
  <w:num w:numId="57">
    <w:abstractNumId w:val="82"/>
  </w:num>
  <w:num w:numId="58">
    <w:abstractNumId w:val="6"/>
  </w:num>
  <w:num w:numId="59">
    <w:abstractNumId w:val="53"/>
    <w:lvlOverride w:ilvl="0"/>
    <w:lvlOverride w:ilvl="1">
      <w:startOverride w:val="1"/>
    </w:lvlOverride>
    <w:lvlOverride w:ilvl="2"/>
    <w:lvlOverride w:ilvl="3"/>
    <w:lvlOverride w:ilvl="4"/>
    <w:lvlOverride w:ilvl="5"/>
    <w:lvlOverride w:ilvl="6"/>
    <w:lvlOverride w:ilvl="7"/>
    <w:lvlOverride w:ilvl="8"/>
  </w:num>
  <w:num w:numId="60">
    <w:abstractNumId w:val="72"/>
  </w:num>
  <w:num w:numId="61">
    <w:abstractNumId w:val="62"/>
  </w:num>
  <w:num w:numId="62">
    <w:abstractNumId w:val="30"/>
  </w:num>
  <w:num w:numId="63">
    <w:abstractNumId w:val="77"/>
  </w:num>
  <w:num w:numId="64">
    <w:abstractNumId w:val="24"/>
  </w:num>
  <w:num w:numId="65">
    <w:abstractNumId w:val="49"/>
  </w:num>
  <w:num w:numId="66">
    <w:abstractNumId w:val="51"/>
  </w:num>
  <w:num w:numId="67">
    <w:abstractNumId w:val="66"/>
  </w:num>
  <w:num w:numId="68">
    <w:abstractNumId w:val="52"/>
  </w:num>
  <w:num w:numId="69">
    <w:abstractNumId w:val="76"/>
  </w:num>
  <w:num w:numId="70">
    <w:abstractNumId w:val="20"/>
  </w:num>
  <w:num w:numId="71">
    <w:abstractNumId w:val="39"/>
  </w:num>
  <w:num w:numId="72">
    <w:abstractNumId w:val="45"/>
  </w:num>
  <w:num w:numId="73">
    <w:abstractNumId w:val="70"/>
  </w:num>
  <w:num w:numId="74">
    <w:abstractNumId w:val="10"/>
  </w:num>
  <w:num w:numId="75">
    <w:abstractNumId w:val="5"/>
  </w:num>
  <w:num w:numId="76">
    <w:abstractNumId w:val="35"/>
  </w:num>
  <w:num w:numId="77">
    <w:abstractNumId w:val="14"/>
  </w:num>
  <w:num w:numId="78">
    <w:abstractNumId w:val="1"/>
  </w:num>
  <w:num w:numId="79">
    <w:abstractNumId w:val="78"/>
  </w:num>
  <w:num w:numId="80">
    <w:abstractNumId w:val="79"/>
  </w:num>
  <w:num w:numId="81">
    <w:abstractNumId w:val="38"/>
  </w:num>
  <w:num w:numId="82">
    <w:abstractNumId w:val="69"/>
  </w:num>
  <w:num w:numId="83">
    <w:abstractNumId w:val="1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7635"/>
    <w:rsid w:val="00023658"/>
    <w:rsid w:val="00041110"/>
    <w:rsid w:val="00043DBD"/>
    <w:rsid w:val="00046784"/>
    <w:rsid w:val="00064794"/>
    <w:rsid w:val="00077214"/>
    <w:rsid w:val="000A3E44"/>
    <w:rsid w:val="000A5C39"/>
    <w:rsid w:val="000B010C"/>
    <w:rsid w:val="000B54B1"/>
    <w:rsid w:val="000D6268"/>
    <w:rsid w:val="00101C03"/>
    <w:rsid w:val="00115C82"/>
    <w:rsid w:val="0013378D"/>
    <w:rsid w:val="001728AE"/>
    <w:rsid w:val="00172A27"/>
    <w:rsid w:val="00182E7F"/>
    <w:rsid w:val="00190B16"/>
    <w:rsid w:val="001B17A4"/>
    <w:rsid w:val="001C01EB"/>
    <w:rsid w:val="001C0E4C"/>
    <w:rsid w:val="001D43F8"/>
    <w:rsid w:val="001D5B06"/>
    <w:rsid w:val="001D6DC3"/>
    <w:rsid w:val="001E5BE7"/>
    <w:rsid w:val="002117F4"/>
    <w:rsid w:val="00222BD2"/>
    <w:rsid w:val="0023471A"/>
    <w:rsid w:val="0023505C"/>
    <w:rsid w:val="00252461"/>
    <w:rsid w:val="0025513A"/>
    <w:rsid w:val="00255886"/>
    <w:rsid w:val="0026027B"/>
    <w:rsid w:val="00271C2C"/>
    <w:rsid w:val="002836B4"/>
    <w:rsid w:val="002C04E1"/>
    <w:rsid w:val="002D1C6A"/>
    <w:rsid w:val="002D628D"/>
    <w:rsid w:val="002F0FE8"/>
    <w:rsid w:val="00301962"/>
    <w:rsid w:val="003133F2"/>
    <w:rsid w:val="00342977"/>
    <w:rsid w:val="00350150"/>
    <w:rsid w:val="00350258"/>
    <w:rsid w:val="0035332A"/>
    <w:rsid w:val="00361871"/>
    <w:rsid w:val="00374CA7"/>
    <w:rsid w:val="003855CF"/>
    <w:rsid w:val="003A1FE5"/>
    <w:rsid w:val="003B031F"/>
    <w:rsid w:val="003B5F9F"/>
    <w:rsid w:val="003F15B6"/>
    <w:rsid w:val="003F4A62"/>
    <w:rsid w:val="003F6755"/>
    <w:rsid w:val="003F7C2D"/>
    <w:rsid w:val="00402855"/>
    <w:rsid w:val="00417C09"/>
    <w:rsid w:val="00425D9D"/>
    <w:rsid w:val="0043561D"/>
    <w:rsid w:val="00454F01"/>
    <w:rsid w:val="00455436"/>
    <w:rsid w:val="004554F7"/>
    <w:rsid w:val="004713BA"/>
    <w:rsid w:val="00474583"/>
    <w:rsid w:val="00484EBD"/>
    <w:rsid w:val="004B17C1"/>
    <w:rsid w:val="004C0EA1"/>
    <w:rsid w:val="004D7C0B"/>
    <w:rsid w:val="004E7B5F"/>
    <w:rsid w:val="004F75BD"/>
    <w:rsid w:val="00504259"/>
    <w:rsid w:val="005065DA"/>
    <w:rsid w:val="005340C7"/>
    <w:rsid w:val="00542164"/>
    <w:rsid w:val="005450BA"/>
    <w:rsid w:val="0056107C"/>
    <w:rsid w:val="005661F8"/>
    <w:rsid w:val="005871D9"/>
    <w:rsid w:val="00587A37"/>
    <w:rsid w:val="00597EB8"/>
    <w:rsid w:val="005A3FAF"/>
    <w:rsid w:val="005A7DB7"/>
    <w:rsid w:val="005D54D6"/>
    <w:rsid w:val="0060118B"/>
    <w:rsid w:val="0060175D"/>
    <w:rsid w:val="006142D9"/>
    <w:rsid w:val="0061757E"/>
    <w:rsid w:val="00617B89"/>
    <w:rsid w:val="00637C8C"/>
    <w:rsid w:val="0065188E"/>
    <w:rsid w:val="00661C53"/>
    <w:rsid w:val="0066246A"/>
    <w:rsid w:val="00667299"/>
    <w:rsid w:val="00674506"/>
    <w:rsid w:val="006861B9"/>
    <w:rsid w:val="00686757"/>
    <w:rsid w:val="00691C1D"/>
    <w:rsid w:val="006A651B"/>
    <w:rsid w:val="006A6CFC"/>
    <w:rsid w:val="006D0364"/>
    <w:rsid w:val="006D0BDA"/>
    <w:rsid w:val="006D77F7"/>
    <w:rsid w:val="0070239B"/>
    <w:rsid w:val="0071002E"/>
    <w:rsid w:val="00714392"/>
    <w:rsid w:val="00735856"/>
    <w:rsid w:val="007436C4"/>
    <w:rsid w:val="00754E97"/>
    <w:rsid w:val="00760CDD"/>
    <w:rsid w:val="00762E15"/>
    <w:rsid w:val="00776F51"/>
    <w:rsid w:val="00786650"/>
    <w:rsid w:val="007916A1"/>
    <w:rsid w:val="007D0449"/>
    <w:rsid w:val="007D0CD9"/>
    <w:rsid w:val="007E0E42"/>
    <w:rsid w:val="007F1EBF"/>
    <w:rsid w:val="007F3155"/>
    <w:rsid w:val="00807CDE"/>
    <w:rsid w:val="00812880"/>
    <w:rsid w:val="00814016"/>
    <w:rsid w:val="008860D6"/>
    <w:rsid w:val="00896C71"/>
    <w:rsid w:val="00896E3D"/>
    <w:rsid w:val="008B0E0A"/>
    <w:rsid w:val="008C0918"/>
    <w:rsid w:val="008C6C4C"/>
    <w:rsid w:val="008D2B13"/>
    <w:rsid w:val="00903E52"/>
    <w:rsid w:val="00911623"/>
    <w:rsid w:val="009141CE"/>
    <w:rsid w:val="009204D0"/>
    <w:rsid w:val="009276D7"/>
    <w:rsid w:val="00931966"/>
    <w:rsid w:val="00934ED3"/>
    <w:rsid w:val="0094505C"/>
    <w:rsid w:val="00960D3F"/>
    <w:rsid w:val="00970CF4"/>
    <w:rsid w:val="00987A37"/>
    <w:rsid w:val="00993371"/>
    <w:rsid w:val="009C5410"/>
    <w:rsid w:val="009D6399"/>
    <w:rsid w:val="00A05AC8"/>
    <w:rsid w:val="00A1666F"/>
    <w:rsid w:val="00A2076A"/>
    <w:rsid w:val="00A23CFB"/>
    <w:rsid w:val="00A37568"/>
    <w:rsid w:val="00A65996"/>
    <w:rsid w:val="00A817F6"/>
    <w:rsid w:val="00A8318F"/>
    <w:rsid w:val="00A87E71"/>
    <w:rsid w:val="00AA7F6D"/>
    <w:rsid w:val="00AC7335"/>
    <w:rsid w:val="00AD1647"/>
    <w:rsid w:val="00AD365E"/>
    <w:rsid w:val="00AF7879"/>
    <w:rsid w:val="00B130F3"/>
    <w:rsid w:val="00B3280D"/>
    <w:rsid w:val="00B37EB6"/>
    <w:rsid w:val="00B4053F"/>
    <w:rsid w:val="00B55845"/>
    <w:rsid w:val="00B5732E"/>
    <w:rsid w:val="00BC7F12"/>
    <w:rsid w:val="00BD6720"/>
    <w:rsid w:val="00BF040B"/>
    <w:rsid w:val="00BF06C0"/>
    <w:rsid w:val="00BF13A0"/>
    <w:rsid w:val="00BF2404"/>
    <w:rsid w:val="00BF5035"/>
    <w:rsid w:val="00C0044A"/>
    <w:rsid w:val="00C02EF9"/>
    <w:rsid w:val="00C3363C"/>
    <w:rsid w:val="00C35483"/>
    <w:rsid w:val="00C42E2E"/>
    <w:rsid w:val="00C46F09"/>
    <w:rsid w:val="00C51554"/>
    <w:rsid w:val="00C528AF"/>
    <w:rsid w:val="00C55B83"/>
    <w:rsid w:val="00C63D63"/>
    <w:rsid w:val="00CA1146"/>
    <w:rsid w:val="00CB7CC7"/>
    <w:rsid w:val="00CD0F5B"/>
    <w:rsid w:val="00CD5E3B"/>
    <w:rsid w:val="00CE1BB3"/>
    <w:rsid w:val="00CE77E8"/>
    <w:rsid w:val="00D1184E"/>
    <w:rsid w:val="00D432B7"/>
    <w:rsid w:val="00D46622"/>
    <w:rsid w:val="00D55FA1"/>
    <w:rsid w:val="00D60A9D"/>
    <w:rsid w:val="00D63E23"/>
    <w:rsid w:val="00D81322"/>
    <w:rsid w:val="00D81361"/>
    <w:rsid w:val="00D8454A"/>
    <w:rsid w:val="00D85804"/>
    <w:rsid w:val="00D94FEF"/>
    <w:rsid w:val="00DA2506"/>
    <w:rsid w:val="00DA2658"/>
    <w:rsid w:val="00DA75F8"/>
    <w:rsid w:val="00DC1829"/>
    <w:rsid w:val="00DC471B"/>
    <w:rsid w:val="00DD6D80"/>
    <w:rsid w:val="00DF0317"/>
    <w:rsid w:val="00E11555"/>
    <w:rsid w:val="00E15008"/>
    <w:rsid w:val="00E24FD7"/>
    <w:rsid w:val="00E46FAF"/>
    <w:rsid w:val="00E51D50"/>
    <w:rsid w:val="00E5394F"/>
    <w:rsid w:val="00E546DD"/>
    <w:rsid w:val="00E72AF4"/>
    <w:rsid w:val="00E816AE"/>
    <w:rsid w:val="00E8209C"/>
    <w:rsid w:val="00E9214E"/>
    <w:rsid w:val="00E96B52"/>
    <w:rsid w:val="00E96C0D"/>
    <w:rsid w:val="00EA72F5"/>
    <w:rsid w:val="00ED6880"/>
    <w:rsid w:val="00EE0248"/>
    <w:rsid w:val="00EF1759"/>
    <w:rsid w:val="00F21847"/>
    <w:rsid w:val="00F34B86"/>
    <w:rsid w:val="00F45540"/>
    <w:rsid w:val="00F62549"/>
    <w:rsid w:val="00F66DC3"/>
    <w:rsid w:val="00F90AED"/>
    <w:rsid w:val="00F948F4"/>
    <w:rsid w:val="00FC5474"/>
    <w:rsid w:val="00FD7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qFormat="1"/>
    <w:lsdException w:name="heading 8" w:semiHidden="0" w:uiPriority="0" w:qFormat="1"/>
    <w:lsdException w:name="heading 9" w:semiHidden="0"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lsdException w:name="annotation text" w:uiPriority="0"/>
    <w:lsdException w:name="caption" w:semiHidden="0" w:uiPriority="0" w:qFormat="1"/>
    <w:lsdException w:name="annotation reference" w:uiPriority="0"/>
    <w:lsdException w:name="page number" w:semiHidden="0" w:uiPriority="0"/>
    <w:lsdException w:name="List" w:semiHidden="0" w:uiPriority="0"/>
    <w:lsdException w:name="List Number 2" w:uiPriority="0"/>
    <w:lsdException w:name="Title" w:semiHidden="0" w:uiPriority="10" w:unhideWhenUsed="0" w:qFormat="1"/>
    <w:lsdException w:name="Default Paragraph Font" w:uiPriority="1"/>
    <w:lsdException w:name="Body Text" w:semiHidden="0" w:uiPriority="0"/>
    <w:lsdException w:name="Body Text Indent" w:semiHidden="0" w:uiPriority="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Document Map" w:uiPriority="0"/>
    <w:lsdException w:name="Plain Text" w:uiPriority="0"/>
    <w:lsdException w:name="HTML Top of Form" w:semiHidden="0" w:uiPriority="0"/>
    <w:lsdException w:name="HTML Bottom of Form" w:semiHidden="0" w:uiPriority="0"/>
    <w:lsdException w:name="annotation subjec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1110"/>
    <w:pPr>
      <w:widowControl w:val="0"/>
      <w:jc w:val="both"/>
    </w:pPr>
    <w:rPr>
      <w:kern w:val="2"/>
      <w:sz w:val="21"/>
      <w:szCs w:val="22"/>
    </w:rPr>
  </w:style>
  <w:style w:type="paragraph" w:styleId="1">
    <w:name w:val="heading 1"/>
    <w:aliases w:val="H1,h1,PIM 1,1.,123321,H11,H12,H111,H13,H112,1,Huvudrubrik,app heading 1,app heading 11,app heading 12,app heading 111,app heading 13,prop,Heading 11,II+,I,H14,H15,H16,H17,H18,H121,H131,H141,H151,H161,H171,H19,H122,H132,H142,H152,H162,H172,Appendix"/>
    <w:basedOn w:val="a"/>
    <w:next w:val="a"/>
    <w:link w:val="1Char"/>
    <w:qFormat/>
    <w:rsid w:val="00041110"/>
    <w:pPr>
      <w:keepNext/>
      <w:keepLines/>
      <w:pageBreakBefore/>
      <w:numPr>
        <w:numId w:val="2"/>
      </w:numPr>
      <w:spacing w:before="340" w:after="330" w:line="578" w:lineRule="auto"/>
      <w:outlineLvl w:val="0"/>
    </w:pPr>
    <w:rPr>
      <w:rFonts w:ascii="Times New Roman" w:hAnsi="Times New Roman"/>
      <w:b/>
      <w:bCs/>
      <w:kern w:val="44"/>
      <w:position w:val="6"/>
      <w:sz w:val="44"/>
      <w:szCs w:val="44"/>
    </w:rPr>
  </w:style>
  <w:style w:type="paragraph" w:styleId="20">
    <w:name w:val="heading 2"/>
    <w:aliases w:val="h2,Heading 2 Hidden,Heading 2 CCBS,heading 2,第一章 标题 2,H2,PIM2,Titre3,HD2,sect 1.2,H21,sect 1.21,H22,sect 1.22,H211,sect 1.211,H23,sect 1.23,H212,sect 1.212,DO,2nd level,2,DO NOT USE_h2,chn,Chapter Number/Appendix Letter,ISO1,1.1Heading 2,body,子,l2"/>
    <w:basedOn w:val="a"/>
    <w:next w:val="a"/>
    <w:link w:val="2Char"/>
    <w:qFormat/>
    <w:rsid w:val="00041110"/>
    <w:pPr>
      <w:keepNext/>
      <w:keepLines/>
      <w:numPr>
        <w:ilvl w:val="1"/>
        <w:numId w:val="2"/>
      </w:numPr>
      <w:spacing w:before="260" w:after="260" w:line="416" w:lineRule="auto"/>
      <w:outlineLvl w:val="1"/>
    </w:pPr>
    <w:rPr>
      <w:rFonts w:ascii="Arial" w:eastAsia="黑体" w:hAnsi="Arial"/>
      <w:b/>
      <w:bCs/>
      <w:position w:val="6"/>
      <w:sz w:val="32"/>
      <w:szCs w:val="32"/>
    </w:rPr>
  </w:style>
  <w:style w:type="paragraph" w:styleId="3">
    <w:name w:val="heading 3"/>
    <w:aliases w:val="标题 3 Char,h3 Char,Heading 3 - old Char,Level 3 Head Char,H3 Char,level_3 Char,PIM 3 Char,sect1.2.3 Char,sect1.2.31 Char,sect1.2.32 Char,sect1.2.311 Char,sect1.2.33 Char,sect1.2.312 Char,3 Char,3rd level Char,Head 3 Char,Bold Head Char,bh Char,h3,H3"/>
    <w:basedOn w:val="a"/>
    <w:next w:val="a"/>
    <w:link w:val="3Char1"/>
    <w:qFormat/>
    <w:rsid w:val="00041110"/>
    <w:pPr>
      <w:keepNext/>
      <w:keepLines/>
      <w:numPr>
        <w:ilvl w:val="2"/>
        <w:numId w:val="2"/>
      </w:numPr>
      <w:tabs>
        <w:tab w:val="left" w:pos="840"/>
      </w:tabs>
      <w:spacing w:before="240" w:after="240" w:line="415" w:lineRule="auto"/>
      <w:jc w:val="left"/>
      <w:outlineLvl w:val="2"/>
    </w:pPr>
    <w:rPr>
      <w:rFonts w:ascii="Times New Roman" w:hAnsi="Times New Roman"/>
      <w:b/>
      <w:bCs/>
      <w:position w:val="6"/>
      <w:sz w:val="32"/>
      <w:szCs w:val="32"/>
    </w:rPr>
  </w:style>
  <w:style w:type="paragraph" w:styleId="4">
    <w:name w:val="heading 4"/>
    <w:aliases w:val="h4,PIM 4,H4,bullet,bl,bb,4,4heading,H41,H42,H43,H44,H45,H46,H47,H48,H49,H410,H411,H421,H431,H441,H451,H461,H471,H481,H491,H4101,H412,H422,H432,H442,H452,H462,H472,H482,H492,H4102,H4111,H4211,H4311,H4411,H4511,H4611,H4711,H4811,H4911,H41011,H413,rh1"/>
    <w:basedOn w:val="a"/>
    <w:next w:val="a"/>
    <w:link w:val="4Char"/>
    <w:qFormat/>
    <w:rsid w:val="00041110"/>
    <w:pPr>
      <w:keepNext/>
      <w:keepLines/>
      <w:spacing w:before="280" w:after="290" w:line="376" w:lineRule="auto"/>
      <w:outlineLvl w:val="3"/>
    </w:pPr>
    <w:rPr>
      <w:rFonts w:ascii="Arial" w:eastAsia="黑体" w:hAnsi="Arial"/>
      <w:b/>
      <w:bCs/>
      <w:sz w:val="28"/>
      <w:szCs w:val="28"/>
    </w:rPr>
  </w:style>
  <w:style w:type="paragraph" w:styleId="5">
    <w:name w:val="heading 5"/>
    <w:aliases w:val="dash,ds,dd,H5,PIM 5,h5,heading 5,Level 3 - i,Anhang,Second Subheading,dash1,ds1,dd1,dash2,ds2,dd2,dash3,ds3,dd3,dash4,ds4,dd4,dash5,ds5,dd5,dash6,ds6,dd6,dash7,ds7,dd7,dash8,ds8,dd8,dash9,ds9,dd9,dash10,ds10,dd10,dash11,ds11,dd11,dash21,ds21,dd21,口"/>
    <w:basedOn w:val="a"/>
    <w:next w:val="a"/>
    <w:qFormat/>
    <w:rsid w:val="00041110"/>
    <w:pPr>
      <w:keepNext/>
      <w:keepLines/>
      <w:numPr>
        <w:ilvl w:val="4"/>
        <w:numId w:val="2"/>
      </w:numPr>
      <w:spacing w:before="240" w:after="240" w:line="377" w:lineRule="auto"/>
      <w:outlineLvl w:val="4"/>
    </w:pPr>
    <w:rPr>
      <w:rFonts w:ascii="Times New Roman" w:hAnsi="Times New Roman"/>
      <w:b/>
      <w:bCs/>
      <w:position w:val="6"/>
      <w:sz w:val="28"/>
      <w:szCs w:val="28"/>
    </w:rPr>
  </w:style>
  <w:style w:type="paragraph" w:styleId="6">
    <w:name w:val="heading 6"/>
    <w:aliases w:val="PIM 6,H6,BOD 4,Legal Level 1.,h6,Third Subheading,Bullet list,L6,正文六级标题,Bullet (Single Lines),标题 6(ALT+6),h61,heading 61,第五层条,sub-dash,sd,cnp,Caption number (page-wide),ITT t6,PA Appendix,sub-dash1,sd1,51,sub-dash2,sd2,52,sub-dash3,sd3,53,sub-dash4"/>
    <w:basedOn w:val="a"/>
    <w:next w:val="a"/>
    <w:qFormat/>
    <w:rsid w:val="00041110"/>
    <w:pPr>
      <w:keepNext/>
      <w:keepLines/>
      <w:numPr>
        <w:ilvl w:val="5"/>
        <w:numId w:val="2"/>
      </w:numPr>
      <w:spacing w:before="240" w:after="64" w:line="320" w:lineRule="auto"/>
      <w:outlineLvl w:val="5"/>
    </w:pPr>
    <w:rPr>
      <w:rFonts w:ascii="Arial" w:eastAsia="黑体" w:hAnsi="Arial"/>
      <w:b/>
      <w:bCs/>
      <w:position w:val="6"/>
      <w:sz w:val="24"/>
      <w:szCs w:val="24"/>
    </w:rPr>
  </w:style>
  <w:style w:type="paragraph" w:styleId="7">
    <w:name w:val="heading 7"/>
    <w:aliases w:val="不用,PIM 7,Legal Level 1.1.,letter list,H TIMES1,H7,•H7,Level 1.1,L7,sdf,正文七级标题,cnc,Caption number (column-wide),st,ITT t7,PA Appendix Major,lettered list,letter list1,lettered list1,letter list2,lettered list2,letter list11,lettered list11,s"/>
    <w:basedOn w:val="a"/>
    <w:next w:val="a"/>
    <w:qFormat/>
    <w:rsid w:val="00041110"/>
    <w:pPr>
      <w:keepNext/>
      <w:keepLines/>
      <w:numPr>
        <w:ilvl w:val="6"/>
        <w:numId w:val="2"/>
      </w:numPr>
      <w:spacing w:before="240" w:after="64" w:line="320" w:lineRule="auto"/>
      <w:outlineLvl w:val="6"/>
    </w:pPr>
    <w:rPr>
      <w:rFonts w:ascii="Times New Roman" w:hAnsi="Times New Roman"/>
      <w:b/>
      <w:bCs/>
      <w:position w:val="6"/>
      <w:sz w:val="24"/>
      <w:szCs w:val="24"/>
    </w:rPr>
  </w:style>
  <w:style w:type="paragraph" w:styleId="8">
    <w:name w:val="heading 8"/>
    <w:aliases w:val="不用8,Legal Level 1.1.1.,注意框体,t,heading 8,resume,H8,标题6,插图名,正文八级标题,h8,ctp,Caption text (page-wide),Center Bold,ITT t8,PA Appendix Minor,Center Bold1,Center Bold2,Center Bold3,Center Bold4,Center Bold5,Center Bold6,action,action1,action2,action11,tt1"/>
    <w:basedOn w:val="a"/>
    <w:next w:val="a"/>
    <w:qFormat/>
    <w:rsid w:val="00041110"/>
    <w:pPr>
      <w:keepNext/>
      <w:keepLines/>
      <w:numPr>
        <w:ilvl w:val="7"/>
        <w:numId w:val="2"/>
      </w:numPr>
      <w:spacing w:before="240" w:after="64" w:line="320" w:lineRule="auto"/>
      <w:outlineLvl w:val="7"/>
    </w:pPr>
    <w:rPr>
      <w:rFonts w:ascii="Arial" w:eastAsia="黑体" w:hAnsi="Arial"/>
      <w:position w:val="6"/>
      <w:sz w:val="24"/>
      <w:szCs w:val="24"/>
    </w:rPr>
  </w:style>
  <w:style w:type="paragraph" w:styleId="9">
    <w:name w:val="heading 9"/>
    <w:aliases w:val="不用9,PIM 9,三级标题,Legal Level 1.1.1.1.,huh,tt,table title,标题 45,Figure Heading,FH,插表头,正文九级标题,ctc,Caption text (column-wide),ft,ITT t9,App Heading,App Heading1,App Heading2,progress,progress1,progress2,progress11,progress3,progress4,progress5,progress6"/>
    <w:basedOn w:val="a"/>
    <w:next w:val="a"/>
    <w:qFormat/>
    <w:rsid w:val="00041110"/>
    <w:pPr>
      <w:keepNext/>
      <w:keepLines/>
      <w:numPr>
        <w:ilvl w:val="8"/>
        <w:numId w:val="2"/>
      </w:numPr>
      <w:spacing w:before="240" w:after="64" w:line="320" w:lineRule="auto"/>
      <w:outlineLvl w:val="8"/>
    </w:pPr>
    <w:rPr>
      <w:rFonts w:ascii="Arial" w:eastAsia="黑体" w:hAnsi="Arial"/>
      <w:position w:val="6"/>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basedOn w:val="a0"/>
    <w:link w:val="a3"/>
    <w:uiPriority w:val="99"/>
    <w:rsid w:val="00041110"/>
    <w:rPr>
      <w:kern w:val="2"/>
      <w:sz w:val="18"/>
      <w:szCs w:val="18"/>
    </w:rPr>
  </w:style>
  <w:style w:type="character" w:customStyle="1" w:styleId="Char0">
    <w:name w:val="页脚 Char"/>
    <w:basedOn w:val="a0"/>
    <w:link w:val="a4"/>
    <w:uiPriority w:val="99"/>
    <w:rsid w:val="00041110"/>
    <w:rPr>
      <w:kern w:val="2"/>
      <w:sz w:val="18"/>
      <w:szCs w:val="18"/>
    </w:rPr>
  </w:style>
  <w:style w:type="character" w:customStyle="1" w:styleId="txt">
    <w:name w:val="txt"/>
    <w:basedOn w:val="a0"/>
    <w:rsid w:val="00041110"/>
  </w:style>
  <w:style w:type="character" w:styleId="a5">
    <w:name w:val="annotation reference"/>
    <w:basedOn w:val="a0"/>
    <w:semiHidden/>
    <w:rsid w:val="00041110"/>
    <w:rPr>
      <w:sz w:val="21"/>
      <w:szCs w:val="21"/>
    </w:rPr>
  </w:style>
  <w:style w:type="character" w:styleId="a6">
    <w:name w:val="page number"/>
    <w:basedOn w:val="a0"/>
    <w:rsid w:val="00041110"/>
  </w:style>
  <w:style w:type="character" w:styleId="a7">
    <w:name w:val="Hyperlink"/>
    <w:basedOn w:val="a0"/>
    <w:uiPriority w:val="99"/>
    <w:rsid w:val="00041110"/>
    <w:rPr>
      <w:color w:val="0000FF"/>
      <w:u w:val="single"/>
    </w:rPr>
  </w:style>
  <w:style w:type="paragraph" w:styleId="z-">
    <w:name w:val="HTML Bottom of Form"/>
    <w:basedOn w:val="a"/>
    <w:next w:val="a"/>
    <w:rsid w:val="00041110"/>
    <w:pPr>
      <w:widowControl/>
      <w:pBdr>
        <w:top w:val="single" w:sz="6" w:space="1" w:color="auto"/>
      </w:pBdr>
      <w:jc w:val="center"/>
    </w:pPr>
    <w:rPr>
      <w:rFonts w:ascii="Arial" w:hAnsi="Arial" w:cs="Arial"/>
      <w:vanish/>
      <w:kern w:val="0"/>
      <w:sz w:val="16"/>
      <w:szCs w:val="16"/>
    </w:rPr>
  </w:style>
  <w:style w:type="paragraph" w:customStyle="1" w:styleId="1H1h1PIM11123321H11H12H111H13H1121Huvudrubri">
    <w:name w:val="样式 标题 1H1h1PIM 11.123321H11H12H111H13H1121Huvudrubri..."/>
    <w:basedOn w:val="1"/>
    <w:rsid w:val="00041110"/>
    <w:pPr>
      <w:numPr>
        <w:numId w:val="1"/>
      </w:numPr>
    </w:pPr>
    <w:rPr>
      <w:rFonts w:ascii="Arial" w:hAnsi="Arial"/>
    </w:rPr>
  </w:style>
  <w:style w:type="paragraph" w:styleId="a8">
    <w:name w:val="Body Text"/>
    <w:aliases w:val="正文文本1,正文文本 Char11,正文文本 Char Char1,正文文字 Char Char1,body text Char Char1,建议书标准 Char Char1,?y????×? Char Char1,???? Char Char1,?y???? Char Char1,正文文本1 Char1,正文文字1 Char1,body text1 Char1,建议书标准1 Char1,?y????×?1 Char1,正文文字 Char11,正文文本 Char Char,正文文字1 Cha"/>
    <w:basedOn w:val="a"/>
    <w:link w:val="Char1"/>
    <w:rsid w:val="00041110"/>
    <w:pPr>
      <w:spacing w:line="180" w:lineRule="exact"/>
    </w:pPr>
    <w:rPr>
      <w:rFonts w:ascii="Times New Roman" w:hAnsi="Times New Roman"/>
      <w:sz w:val="16"/>
      <w:szCs w:val="24"/>
    </w:rPr>
  </w:style>
  <w:style w:type="paragraph" w:styleId="a9">
    <w:name w:val="Document Map"/>
    <w:basedOn w:val="a"/>
    <w:semiHidden/>
    <w:rsid w:val="00041110"/>
    <w:pPr>
      <w:shd w:val="clear" w:color="auto" w:fill="000080"/>
    </w:pPr>
  </w:style>
  <w:style w:type="paragraph" w:customStyle="1" w:styleId="10">
    <w:name w:val="正文1"/>
    <w:basedOn w:val="a"/>
    <w:rsid w:val="00041110"/>
    <w:pPr>
      <w:widowControl/>
      <w:overflowPunct w:val="0"/>
      <w:autoSpaceDE w:val="0"/>
      <w:autoSpaceDN w:val="0"/>
      <w:adjustRightInd w:val="0"/>
      <w:textAlignment w:val="baseline"/>
    </w:pPr>
    <w:rPr>
      <w:rFonts w:ascii="Times New Roman" w:hAnsi="Times New Roman"/>
      <w:kern w:val="0"/>
      <w:szCs w:val="20"/>
    </w:rPr>
  </w:style>
  <w:style w:type="paragraph" w:customStyle="1" w:styleId="CIDOC">
    <w:name w:val="CI_DOC二级标题"/>
    <w:basedOn w:val="3"/>
    <w:next w:val="CIDOC0"/>
    <w:rsid w:val="00041110"/>
    <w:pPr>
      <w:widowControl/>
      <w:numPr>
        <w:numId w:val="0"/>
      </w:numPr>
      <w:spacing w:before="260" w:after="260" w:line="416" w:lineRule="auto"/>
    </w:pPr>
    <w:rPr>
      <w:bCs w:val="0"/>
      <w:kern w:val="0"/>
      <w:position w:val="0"/>
      <w:lang w:eastAsia="en-US"/>
    </w:rPr>
  </w:style>
  <w:style w:type="paragraph" w:styleId="aa">
    <w:name w:val="List Paragraph"/>
    <w:basedOn w:val="a"/>
    <w:uiPriority w:val="34"/>
    <w:qFormat/>
    <w:rsid w:val="00041110"/>
    <w:pPr>
      <w:ind w:firstLineChars="200" w:firstLine="420"/>
    </w:pPr>
  </w:style>
  <w:style w:type="paragraph" w:styleId="ab">
    <w:name w:val="caption"/>
    <w:basedOn w:val="a"/>
    <w:next w:val="a"/>
    <w:qFormat/>
    <w:rsid w:val="00041110"/>
    <w:rPr>
      <w:rFonts w:ascii="Arial" w:eastAsia="黑体" w:hAnsi="Arial" w:cs="Arial"/>
      <w:sz w:val="20"/>
      <w:szCs w:val="20"/>
    </w:rPr>
  </w:style>
  <w:style w:type="paragraph" w:styleId="ac">
    <w:name w:val="annotation text"/>
    <w:basedOn w:val="a"/>
    <w:semiHidden/>
    <w:rsid w:val="00041110"/>
    <w:pPr>
      <w:jc w:val="left"/>
    </w:pPr>
  </w:style>
  <w:style w:type="paragraph" w:styleId="ad">
    <w:name w:val="Body Text Indent"/>
    <w:basedOn w:val="a"/>
    <w:rsid w:val="00041110"/>
    <w:pPr>
      <w:ind w:leftChars="350" w:left="1575" w:hangingChars="400" w:hanging="840"/>
    </w:pPr>
    <w:rPr>
      <w:rFonts w:ascii="宋体" w:hAnsi="宋体"/>
      <w:szCs w:val="24"/>
    </w:rPr>
  </w:style>
  <w:style w:type="paragraph" w:customStyle="1" w:styleId="JQ">
    <w:name w:val="JQ正文"/>
    <w:rsid w:val="00041110"/>
    <w:pPr>
      <w:spacing w:line="288" w:lineRule="auto"/>
      <w:ind w:firstLineChars="200" w:firstLine="200"/>
    </w:pPr>
    <w:rPr>
      <w:rFonts w:ascii="宋体" w:hAnsi="宋体" w:cs="宋体"/>
      <w:kern w:val="2"/>
      <w:sz w:val="21"/>
      <w:szCs w:val="21"/>
    </w:rPr>
  </w:style>
  <w:style w:type="paragraph" w:customStyle="1" w:styleId="Char2">
    <w:name w:val="Char"/>
    <w:basedOn w:val="a"/>
    <w:rsid w:val="00041110"/>
    <w:pPr>
      <w:spacing w:line="360" w:lineRule="auto"/>
    </w:pPr>
    <w:rPr>
      <w:rFonts w:ascii="Tahoma" w:hAnsi="Tahoma"/>
      <w:szCs w:val="24"/>
    </w:rPr>
  </w:style>
  <w:style w:type="paragraph" w:styleId="ae">
    <w:name w:val="annotation subject"/>
    <w:basedOn w:val="ac"/>
    <w:next w:val="ac"/>
    <w:semiHidden/>
    <w:rsid w:val="00041110"/>
    <w:rPr>
      <w:b/>
      <w:bCs/>
    </w:rPr>
  </w:style>
  <w:style w:type="paragraph" w:customStyle="1" w:styleId="text">
    <w:name w:val="text"/>
    <w:basedOn w:val="a"/>
    <w:rsid w:val="00041110"/>
    <w:pPr>
      <w:widowControl/>
      <w:spacing w:before="100" w:beforeAutospacing="1" w:after="100" w:afterAutospacing="1"/>
      <w:jc w:val="left"/>
    </w:pPr>
    <w:rPr>
      <w:rFonts w:ascii="宋体" w:hAnsi="宋体"/>
      <w:kern w:val="0"/>
      <w:sz w:val="17"/>
      <w:szCs w:val="17"/>
    </w:rPr>
  </w:style>
  <w:style w:type="paragraph" w:styleId="z-0">
    <w:name w:val="HTML Top of Form"/>
    <w:basedOn w:val="a"/>
    <w:next w:val="a"/>
    <w:rsid w:val="00041110"/>
    <w:pPr>
      <w:widowControl/>
      <w:pBdr>
        <w:bottom w:val="single" w:sz="6" w:space="1" w:color="auto"/>
      </w:pBdr>
      <w:jc w:val="center"/>
    </w:pPr>
    <w:rPr>
      <w:rFonts w:ascii="Arial" w:hAnsi="Arial" w:cs="Arial"/>
      <w:vanish/>
      <w:kern w:val="0"/>
      <w:sz w:val="16"/>
      <w:szCs w:val="16"/>
    </w:rPr>
  </w:style>
  <w:style w:type="paragraph" w:customStyle="1" w:styleId="content1">
    <w:name w:val="content1"/>
    <w:basedOn w:val="a"/>
    <w:rsid w:val="00041110"/>
    <w:pPr>
      <w:widowControl/>
      <w:spacing w:before="120" w:after="120"/>
      <w:jc w:val="left"/>
    </w:pPr>
    <w:rPr>
      <w:rFonts w:ascii="宋体" w:hAnsi="宋体" w:cs="宋体"/>
      <w:kern w:val="0"/>
      <w:sz w:val="20"/>
      <w:szCs w:val="20"/>
    </w:rPr>
  </w:style>
  <w:style w:type="paragraph" w:styleId="af">
    <w:name w:val="Normal Indent"/>
    <w:aliases w:val="表正文,正文非缩进,特点,段1,正文不缩进,标题4,ALT+Z,水上软件,Indent 1,正文（首行缩进两字） Char Char,正文缩进陈木华,正文缩进 Char,四号,ändrad Char,缩进,正文编号,图表标题,Alt+X,mr正文缩进,±íÕýÎÄ,ÕýÎÄ·ÇËõ½ø,正文缩进（首行缩进两字）,中文正文,特点 Char,正文缩进William,正文（首行缩进两字）,bt,body text,Body Text(ch),正文普通文字,正文（首行缩进两字）标题1,标题四,正文双"/>
    <w:basedOn w:val="a"/>
    <w:link w:val="Char10"/>
    <w:rsid w:val="00041110"/>
    <w:pPr>
      <w:spacing w:line="360" w:lineRule="auto"/>
      <w:ind w:firstLine="420"/>
    </w:pPr>
    <w:rPr>
      <w:rFonts w:ascii="Times New Roman" w:hAnsi="Times New Roman"/>
      <w:position w:val="6"/>
      <w:sz w:val="24"/>
      <w:szCs w:val="20"/>
    </w:rPr>
  </w:style>
  <w:style w:type="paragraph" w:styleId="11">
    <w:name w:val="toc 1"/>
    <w:basedOn w:val="a"/>
    <w:next w:val="a"/>
    <w:uiPriority w:val="39"/>
    <w:rsid w:val="00041110"/>
    <w:rPr>
      <w:rFonts w:ascii="Times New Roman" w:hAnsi="Times New Roman"/>
      <w:szCs w:val="24"/>
    </w:rPr>
  </w:style>
  <w:style w:type="paragraph" w:styleId="30">
    <w:name w:val="toc 3"/>
    <w:basedOn w:val="a"/>
    <w:next w:val="a"/>
    <w:uiPriority w:val="39"/>
    <w:rsid w:val="00041110"/>
    <w:pPr>
      <w:ind w:leftChars="400" w:left="840"/>
    </w:pPr>
  </w:style>
  <w:style w:type="paragraph" w:styleId="af0">
    <w:name w:val="Balloon Text"/>
    <w:basedOn w:val="a"/>
    <w:semiHidden/>
    <w:rsid w:val="00041110"/>
    <w:rPr>
      <w:sz w:val="18"/>
      <w:szCs w:val="18"/>
    </w:rPr>
  </w:style>
  <w:style w:type="paragraph" w:styleId="af1">
    <w:name w:val="List"/>
    <w:basedOn w:val="a8"/>
    <w:rsid w:val="00041110"/>
    <w:pPr>
      <w:widowControl/>
      <w:adjustRightInd w:val="0"/>
      <w:snapToGrid w:val="0"/>
      <w:spacing w:after="120" w:line="312" w:lineRule="auto"/>
      <w:jc w:val="left"/>
    </w:pPr>
    <w:rPr>
      <w:bCs/>
      <w:color w:val="000000"/>
      <w:kern w:val="0"/>
      <w:sz w:val="24"/>
      <w:szCs w:val="20"/>
    </w:rPr>
  </w:style>
  <w:style w:type="paragraph" w:styleId="a3">
    <w:name w:val="header"/>
    <w:basedOn w:val="a"/>
    <w:link w:val="Char"/>
    <w:uiPriority w:val="99"/>
    <w:unhideWhenUsed/>
    <w:rsid w:val="00041110"/>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rsid w:val="00041110"/>
    <w:pPr>
      <w:tabs>
        <w:tab w:val="center" w:pos="4153"/>
        <w:tab w:val="right" w:pos="8306"/>
      </w:tabs>
      <w:snapToGrid w:val="0"/>
      <w:jc w:val="left"/>
    </w:pPr>
    <w:rPr>
      <w:sz w:val="18"/>
      <w:szCs w:val="18"/>
    </w:rPr>
  </w:style>
  <w:style w:type="paragraph" w:styleId="21">
    <w:name w:val="toc 2"/>
    <w:basedOn w:val="a"/>
    <w:next w:val="a"/>
    <w:uiPriority w:val="39"/>
    <w:rsid w:val="00041110"/>
    <w:pPr>
      <w:ind w:leftChars="200" w:left="420"/>
    </w:pPr>
    <w:rPr>
      <w:rFonts w:ascii="Times New Roman" w:hAnsi="Times New Roman"/>
      <w:szCs w:val="24"/>
    </w:rPr>
  </w:style>
  <w:style w:type="paragraph" w:customStyle="1" w:styleId="CIDOC0">
    <w:name w:val="CI_DOC正文"/>
    <w:basedOn w:val="a"/>
    <w:rsid w:val="00041110"/>
    <w:pPr>
      <w:widowControl/>
      <w:ind w:firstLineChars="200" w:firstLine="200"/>
      <w:jc w:val="left"/>
    </w:pPr>
    <w:rPr>
      <w:rFonts w:ascii="Times New Roman" w:hAnsi="Times New Roman"/>
      <w:kern w:val="0"/>
      <w:szCs w:val="20"/>
      <w:lang w:eastAsia="en-US"/>
    </w:rPr>
  </w:style>
  <w:style w:type="paragraph" w:customStyle="1" w:styleId="Char3">
    <w:name w:val="Char"/>
    <w:basedOn w:val="a"/>
    <w:rsid w:val="00041110"/>
    <w:pPr>
      <w:tabs>
        <w:tab w:val="left" w:pos="780"/>
      </w:tabs>
      <w:ind w:left="780" w:hanging="360"/>
    </w:pPr>
    <w:rPr>
      <w:rFonts w:ascii="Times New Roman" w:hAnsi="Times New Roman"/>
      <w:sz w:val="24"/>
      <w:szCs w:val="24"/>
    </w:rPr>
  </w:style>
  <w:style w:type="paragraph" w:customStyle="1" w:styleId="12">
    <w:name w:val="正文1"/>
    <w:basedOn w:val="a"/>
    <w:rsid w:val="004B17C1"/>
    <w:pPr>
      <w:widowControl/>
      <w:overflowPunct w:val="0"/>
      <w:autoSpaceDE w:val="0"/>
      <w:autoSpaceDN w:val="0"/>
      <w:adjustRightInd w:val="0"/>
      <w:textAlignment w:val="baseline"/>
    </w:pPr>
    <w:rPr>
      <w:rFonts w:ascii="Times New Roman" w:hAnsi="Times New Roman"/>
      <w:kern w:val="0"/>
      <w:szCs w:val="20"/>
    </w:rPr>
  </w:style>
  <w:style w:type="table" w:styleId="af2">
    <w:name w:val="Table Grid"/>
    <w:basedOn w:val="a1"/>
    <w:rsid w:val="004B17C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Plain Text"/>
    <w:aliases w:val="普通文字"/>
    <w:basedOn w:val="a"/>
    <w:link w:val="Char4"/>
    <w:rsid w:val="004B17C1"/>
    <w:pPr>
      <w:widowControl/>
      <w:overflowPunct w:val="0"/>
      <w:autoSpaceDE w:val="0"/>
      <w:autoSpaceDN w:val="0"/>
      <w:adjustRightInd w:val="0"/>
      <w:jc w:val="left"/>
      <w:textAlignment w:val="baseline"/>
    </w:pPr>
    <w:rPr>
      <w:rFonts w:ascii="宋体" w:hAnsi="Courier New" w:cs="Courier New"/>
      <w:kern w:val="0"/>
      <w:szCs w:val="21"/>
    </w:rPr>
  </w:style>
  <w:style w:type="character" w:customStyle="1" w:styleId="Char4">
    <w:name w:val="纯文本 Char"/>
    <w:aliases w:val="普通文字 Char"/>
    <w:basedOn w:val="a0"/>
    <w:link w:val="af3"/>
    <w:rsid w:val="004B17C1"/>
    <w:rPr>
      <w:rFonts w:ascii="宋体" w:hAnsi="Courier New" w:cs="Courier New"/>
      <w:sz w:val="21"/>
      <w:szCs w:val="21"/>
    </w:rPr>
  </w:style>
  <w:style w:type="numbering" w:styleId="111111">
    <w:name w:val="Outline List 1"/>
    <w:basedOn w:val="a2"/>
    <w:rsid w:val="004B17C1"/>
    <w:pPr>
      <w:numPr>
        <w:numId w:val="6"/>
      </w:numPr>
    </w:pPr>
  </w:style>
  <w:style w:type="paragraph" w:styleId="2">
    <w:name w:val="List Number 2"/>
    <w:basedOn w:val="a"/>
    <w:rsid w:val="004B17C1"/>
    <w:pPr>
      <w:numPr>
        <w:numId w:val="5"/>
      </w:numPr>
    </w:pPr>
  </w:style>
  <w:style w:type="paragraph" w:customStyle="1" w:styleId="af4">
    <w:name w:val="文档正文"/>
    <w:basedOn w:val="a"/>
    <w:rsid w:val="004B17C1"/>
    <w:pPr>
      <w:adjustRightInd w:val="0"/>
      <w:spacing w:line="440" w:lineRule="exact"/>
      <w:ind w:firstLine="567"/>
      <w:textAlignment w:val="baseline"/>
    </w:pPr>
    <w:rPr>
      <w:rFonts w:ascii="Arial Narrow" w:hAnsi="Arial Narrow"/>
      <w:kern w:val="0"/>
      <w:sz w:val="24"/>
      <w:szCs w:val="24"/>
    </w:rPr>
  </w:style>
  <w:style w:type="paragraph" w:customStyle="1" w:styleId="wellhope">
    <w:name w:val="wellhope正文"/>
    <w:basedOn w:val="a"/>
    <w:rsid w:val="004B17C1"/>
    <w:pPr>
      <w:spacing w:before="60" w:after="60" w:line="360" w:lineRule="auto"/>
      <w:ind w:firstLineChars="200" w:firstLine="200"/>
    </w:pPr>
    <w:rPr>
      <w:rFonts w:ascii="Times New Roman" w:eastAsia="楷体_GB2312" w:hAnsi="Times New Roman"/>
      <w:sz w:val="24"/>
      <w:szCs w:val="20"/>
    </w:rPr>
  </w:style>
  <w:style w:type="paragraph" w:customStyle="1" w:styleId="af5">
    <w:name w:val="图片样式"/>
    <w:basedOn w:val="a"/>
    <w:rsid w:val="004B17C1"/>
    <w:pPr>
      <w:jc w:val="center"/>
    </w:pPr>
    <w:rPr>
      <w:rFonts w:ascii="宋体" w:hAnsi="宋体"/>
      <w:sz w:val="18"/>
      <w:szCs w:val="18"/>
    </w:rPr>
  </w:style>
  <w:style w:type="paragraph" w:customStyle="1" w:styleId="af6">
    <w:name w:val="图标题"/>
    <w:basedOn w:val="a"/>
    <w:rsid w:val="004B17C1"/>
    <w:pPr>
      <w:numPr>
        <w:ilvl w:val="1"/>
      </w:numPr>
      <w:spacing w:beforeLines="25" w:afterLines="25"/>
      <w:jc w:val="center"/>
    </w:pPr>
    <w:rPr>
      <w:rFonts w:ascii="Times New Roman" w:eastAsia="楷体_GB2312" w:hAnsi="Times New Roman"/>
      <w:sz w:val="28"/>
      <w:szCs w:val="24"/>
    </w:rPr>
  </w:style>
  <w:style w:type="paragraph" w:customStyle="1" w:styleId="DefaultParagraphFontParaCharCharCharCharCharChar">
    <w:name w:val="Default Paragraph Font Para Char Char Char Char Char Char"/>
    <w:basedOn w:val="a"/>
    <w:rsid w:val="004B17C1"/>
    <w:pPr>
      <w:widowControl/>
      <w:spacing w:after="160" w:line="240" w:lineRule="exact"/>
      <w:jc w:val="left"/>
    </w:pPr>
    <w:rPr>
      <w:rFonts w:ascii="Verdana" w:hAnsi="Verdana"/>
      <w:kern w:val="0"/>
      <w:sz w:val="20"/>
      <w:szCs w:val="20"/>
      <w:lang w:eastAsia="en-US"/>
    </w:rPr>
  </w:style>
  <w:style w:type="paragraph" w:customStyle="1" w:styleId="Table-ColHead">
    <w:name w:val="Table - Col. Head"/>
    <w:basedOn w:val="a"/>
    <w:rsid w:val="004B17C1"/>
    <w:pPr>
      <w:keepNext/>
      <w:widowControl/>
      <w:suppressAutoHyphens/>
      <w:spacing w:before="60" w:after="60"/>
      <w:jc w:val="left"/>
    </w:pPr>
    <w:rPr>
      <w:rFonts w:ascii="Arial" w:hAnsi="Arial"/>
      <w:b/>
      <w:kern w:val="0"/>
      <w:sz w:val="20"/>
      <w:szCs w:val="20"/>
      <w:lang w:eastAsia="en-US"/>
    </w:rPr>
  </w:style>
  <w:style w:type="paragraph" w:customStyle="1" w:styleId="22">
    <w:name w:val="样式 文档正文 + 非加粗 首行缩进:  2 字符"/>
    <w:basedOn w:val="af4"/>
    <w:rsid w:val="004B17C1"/>
    <w:pPr>
      <w:spacing w:line="360" w:lineRule="auto"/>
      <w:ind w:firstLineChars="200" w:firstLine="480"/>
      <w:jc w:val="left"/>
    </w:pPr>
    <w:rPr>
      <w:rFonts w:ascii="Arial" w:hAnsi="Arial" w:cs="宋体"/>
      <w:sz w:val="21"/>
      <w:szCs w:val="20"/>
      <w:lang w:val="en-GB"/>
    </w:rPr>
  </w:style>
  <w:style w:type="paragraph" w:customStyle="1" w:styleId="Char1CharCharCharCharCharChar">
    <w:name w:val="Char1 Char Char Char Char Char Char"/>
    <w:basedOn w:val="a"/>
    <w:rsid w:val="004B17C1"/>
    <w:pPr>
      <w:keepNext/>
      <w:keepLines/>
      <w:pageBreakBefore/>
      <w:adjustRightInd w:val="0"/>
      <w:ind w:left="447" w:firstLine="288"/>
      <w:textAlignment w:val="baseline"/>
    </w:pPr>
    <w:rPr>
      <w:rFonts w:ascii="Times New Roman" w:hAnsi="Times New Roman"/>
      <w:kern w:val="0"/>
      <w:sz w:val="22"/>
      <w:szCs w:val="24"/>
    </w:rPr>
  </w:style>
  <w:style w:type="character" w:customStyle="1" w:styleId="Char10">
    <w:name w:val="正文缩进 Char1"/>
    <w:aliases w:val="表正文 Char,正文非缩进 Char,特点 Char1,段1 Char,正文不缩进 Char,标题4 Char,ALT+Z Char,水上软件 Char,Indent 1 Char,正文（首行缩进两字） Char Char Char,正文缩进陈木华 Char,正文缩进 Char Char,四号 Char,ändrad Char Char,缩进 Char,正文编号 Char,图表标题 Char,Alt+X Char,mr正文缩进 Char,±íÕýÎÄ Char,bt Char"/>
    <w:basedOn w:val="a0"/>
    <w:link w:val="af"/>
    <w:rsid w:val="004B17C1"/>
    <w:rPr>
      <w:rFonts w:ascii="Times New Roman" w:hAnsi="Times New Roman"/>
      <w:kern w:val="2"/>
      <w:position w:val="6"/>
      <w:sz w:val="24"/>
    </w:rPr>
  </w:style>
  <w:style w:type="paragraph" w:customStyle="1" w:styleId="CharChar">
    <w:name w:val="Char Char"/>
    <w:basedOn w:val="a"/>
    <w:rsid w:val="004B17C1"/>
    <w:pPr>
      <w:widowControl/>
      <w:spacing w:after="160" w:line="240" w:lineRule="exact"/>
      <w:jc w:val="left"/>
    </w:pPr>
    <w:rPr>
      <w:rFonts w:ascii="Verdana" w:hAnsi="Verdana"/>
      <w:kern w:val="0"/>
      <w:sz w:val="20"/>
      <w:szCs w:val="20"/>
      <w:lang w:eastAsia="en-US"/>
    </w:rPr>
  </w:style>
  <w:style w:type="character" w:customStyle="1" w:styleId="Char1">
    <w:name w:val="正文文本 Char"/>
    <w:aliases w:val="正文文本1 Char,正文文本 Char11 Char,正文文本 Char Char1 Char,正文文字 Char Char1 Char,body text Char Char1 Char,建议书标准 Char Char1 Char,?y????×? Char Char1 Char,???? Char Char1 Char,?y???? Char Char1 Char,正文文本1 Char1 Char,正文文字1 Char1 Char,body text1 Char1 Char"/>
    <w:basedOn w:val="a0"/>
    <w:link w:val="a8"/>
    <w:rsid w:val="004B17C1"/>
    <w:rPr>
      <w:rFonts w:ascii="Times New Roman" w:hAnsi="Times New Roman"/>
      <w:kern w:val="2"/>
      <w:sz w:val="16"/>
      <w:szCs w:val="24"/>
    </w:rPr>
  </w:style>
  <w:style w:type="paragraph" w:customStyle="1" w:styleId="StyleFirstline074cm">
    <w:name w:val="Style 华文仿宋 First line:  0.74 cm"/>
    <w:basedOn w:val="a"/>
    <w:autoRedefine/>
    <w:rsid w:val="004B17C1"/>
    <w:pPr>
      <w:spacing w:line="360" w:lineRule="auto"/>
      <w:ind w:firstLine="420"/>
    </w:pPr>
    <w:rPr>
      <w:rFonts w:ascii="宋体" w:hAnsi="宋体" w:cs="宋体"/>
      <w:sz w:val="24"/>
      <w:szCs w:val="24"/>
      <w:lang w:val="en-GB"/>
    </w:rPr>
  </w:style>
  <w:style w:type="character" w:customStyle="1" w:styleId="3Char1">
    <w:name w:val="标题 3 Char1"/>
    <w:aliases w:val="标题 3 Char Char,h3 Char Char,Heading 3 - old Char Char,Level 3 Head Char Char,H3 Char Char,level_3 Char Char,PIM 3 Char Char,sect1.2.3 Char Char,sect1.2.31 Char Char,sect1.2.32 Char Char,sect1.2.311 Char Char,sect1.2.33 Char Char,3 Char Char"/>
    <w:basedOn w:val="a0"/>
    <w:link w:val="3"/>
    <w:rsid w:val="004B17C1"/>
    <w:rPr>
      <w:rFonts w:ascii="Times New Roman" w:hAnsi="Times New Roman"/>
      <w:b/>
      <w:bCs/>
      <w:kern w:val="2"/>
      <w:position w:val="6"/>
      <w:sz w:val="32"/>
      <w:szCs w:val="32"/>
    </w:rPr>
  </w:style>
  <w:style w:type="character" w:customStyle="1" w:styleId="4Char">
    <w:name w:val="标题 4 Char"/>
    <w:aliases w:val="h4 Char,PIM 4 Char,H4 Char,bullet Char,bl Char,bb Char,4 Char,4heading Char,H41 Char,H42 Char,H43 Char,H44 Char,H45 Char,H46 Char,H47 Char,H48 Char,H49 Char,H410 Char,H411 Char,H421 Char,H431 Char,H441 Char,H451 Char,H461 Char,H471 Char"/>
    <w:basedOn w:val="a0"/>
    <w:link w:val="4"/>
    <w:rsid w:val="004B17C1"/>
    <w:rPr>
      <w:rFonts w:ascii="Arial" w:eastAsia="黑体" w:hAnsi="Arial"/>
      <w:b/>
      <w:bCs/>
      <w:kern w:val="2"/>
      <w:sz w:val="28"/>
      <w:szCs w:val="28"/>
    </w:rPr>
  </w:style>
  <w:style w:type="character" w:customStyle="1" w:styleId="2Char">
    <w:name w:val="标题 2 Char"/>
    <w:aliases w:val="h2 Char,Heading 2 Hidden Char,Heading 2 CCBS Char,heading 2 Char,第一章 标题 2 Char,H2 Char,PIM2 Char,Titre3 Char,HD2 Char,sect 1.2 Char,H21 Char,sect 1.21 Char,H22 Char,sect 1.22 Char,H211 Char,sect 1.211 Char,H23 Char,sect 1.23 Char,H212 Char"/>
    <w:basedOn w:val="a0"/>
    <w:link w:val="20"/>
    <w:rsid w:val="004B17C1"/>
    <w:rPr>
      <w:rFonts w:ascii="Arial" w:eastAsia="黑体" w:hAnsi="Arial"/>
      <w:b/>
      <w:bCs/>
      <w:kern w:val="2"/>
      <w:position w:val="6"/>
      <w:sz w:val="32"/>
      <w:szCs w:val="32"/>
    </w:rPr>
  </w:style>
  <w:style w:type="character" w:customStyle="1" w:styleId="1Char">
    <w:name w:val="标题 1 Char"/>
    <w:aliases w:val="H1 Char,h1 Char,PIM 1 Char,1. Char,123321 Char,H11 Char,H12 Char,H111 Char,H13 Char,H112 Char,1 Char,Huvudrubrik Char,app heading 1 Char,app heading 11 Char,app heading 12 Char,app heading 111 Char,app heading 13 Char,prop Char,Heading 11 Char"/>
    <w:basedOn w:val="a0"/>
    <w:link w:val="1"/>
    <w:rsid w:val="004B17C1"/>
    <w:rPr>
      <w:rFonts w:ascii="Times New Roman" w:hAnsi="Times New Roman"/>
      <w:b/>
      <w:bCs/>
      <w:kern w:val="44"/>
      <w:position w:val="6"/>
      <w:sz w:val="44"/>
      <w:szCs w:val="44"/>
    </w:rPr>
  </w:style>
  <w:style w:type="paragraph" w:styleId="af7">
    <w:name w:val="Normal (Web)"/>
    <w:basedOn w:val="a"/>
    <w:uiPriority w:val="99"/>
    <w:unhideWhenUsed/>
    <w:rsid w:val="004B17C1"/>
    <w:pPr>
      <w:widowControl/>
      <w:spacing w:before="100" w:beforeAutospacing="1" w:after="100" w:afterAutospacing="1"/>
      <w:jc w:val="left"/>
    </w:pPr>
    <w:rPr>
      <w:rFonts w:ascii="宋体" w:hAnsi="宋体" w:cs="宋体"/>
      <w:kern w:val="0"/>
      <w:sz w:val="24"/>
      <w:szCs w:val="24"/>
    </w:rPr>
  </w:style>
  <w:style w:type="numbering" w:styleId="1111110">
    <w:name w:val="Outline List 2"/>
    <w:basedOn w:val="a2"/>
    <w:rsid w:val="004B17C1"/>
    <w:pPr>
      <w:numPr>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qFormat="1"/>
    <w:lsdException w:name="heading 8" w:semiHidden="0" w:uiPriority="0" w:qFormat="1"/>
    <w:lsdException w:name="heading 9" w:semiHidden="0"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uiPriority="0"/>
    <w:lsdException w:name="annotation text" w:uiPriority="0"/>
    <w:lsdException w:name="caption" w:semiHidden="0" w:uiPriority="0" w:qFormat="1"/>
    <w:lsdException w:name="annotation reference" w:uiPriority="0"/>
    <w:lsdException w:name="page number" w:semiHidden="0" w:uiPriority="0"/>
    <w:lsdException w:name="List" w:semiHidden="0" w:uiPriority="0"/>
    <w:lsdException w:name="List Number 2" w:uiPriority="0"/>
    <w:lsdException w:name="Title" w:semiHidden="0" w:uiPriority="10" w:unhideWhenUsed="0" w:qFormat="1"/>
    <w:lsdException w:name="Default Paragraph Font" w:uiPriority="1"/>
    <w:lsdException w:name="Body Text" w:semiHidden="0" w:uiPriority="0"/>
    <w:lsdException w:name="Body Text Indent" w:semiHidden="0" w:uiPriority="0"/>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Document Map" w:uiPriority="0"/>
    <w:lsdException w:name="Plain Text" w:uiPriority="0"/>
    <w:lsdException w:name="HTML Top of Form" w:semiHidden="0" w:uiPriority="0"/>
    <w:lsdException w:name="HTML Bottom of Form" w:semiHidden="0" w:uiPriority="0"/>
    <w:lsdException w:name="annotation subject" w:uiPriority="0"/>
    <w:lsdException w:name="Outline List 1"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1110"/>
    <w:pPr>
      <w:widowControl w:val="0"/>
      <w:jc w:val="both"/>
    </w:pPr>
    <w:rPr>
      <w:kern w:val="2"/>
      <w:sz w:val="21"/>
      <w:szCs w:val="22"/>
    </w:rPr>
  </w:style>
  <w:style w:type="paragraph" w:styleId="1">
    <w:name w:val="heading 1"/>
    <w:aliases w:val="H1,h1,PIM 1,1.,123321,H11,H12,H111,H13,H112,1,Huvudrubrik,app heading 1,app heading 11,app heading 12,app heading 111,app heading 13,prop,Heading 11,II+,I,H14,H15,H16,H17,H18,H121,H131,H141,H151,H161,H171,H19,H122,H132,H142,H152,H162,H172,Appendix"/>
    <w:basedOn w:val="a"/>
    <w:next w:val="a"/>
    <w:link w:val="1Char"/>
    <w:qFormat/>
    <w:rsid w:val="00041110"/>
    <w:pPr>
      <w:keepNext/>
      <w:keepLines/>
      <w:pageBreakBefore/>
      <w:numPr>
        <w:numId w:val="2"/>
      </w:numPr>
      <w:spacing w:before="340" w:after="330" w:line="578" w:lineRule="auto"/>
      <w:outlineLvl w:val="0"/>
    </w:pPr>
    <w:rPr>
      <w:rFonts w:ascii="Times New Roman" w:hAnsi="Times New Roman"/>
      <w:b/>
      <w:bCs/>
      <w:kern w:val="44"/>
      <w:position w:val="6"/>
      <w:sz w:val="44"/>
      <w:szCs w:val="44"/>
    </w:rPr>
  </w:style>
  <w:style w:type="paragraph" w:styleId="20">
    <w:name w:val="heading 2"/>
    <w:aliases w:val="h2,Heading 2 Hidden,Heading 2 CCBS,heading 2,第一章 标题 2,H2,PIM2,Titre3,HD2,sect 1.2,H21,sect 1.21,H22,sect 1.22,H211,sect 1.211,H23,sect 1.23,H212,sect 1.212,DO,2nd level,2,DO NOT USE_h2,chn,Chapter Number/Appendix Letter,ISO1,1.1Heading 2,body,子,l2"/>
    <w:basedOn w:val="a"/>
    <w:next w:val="a"/>
    <w:link w:val="2Char"/>
    <w:qFormat/>
    <w:rsid w:val="00041110"/>
    <w:pPr>
      <w:keepNext/>
      <w:keepLines/>
      <w:numPr>
        <w:ilvl w:val="1"/>
        <w:numId w:val="2"/>
      </w:numPr>
      <w:spacing w:before="260" w:after="260" w:line="416" w:lineRule="auto"/>
      <w:outlineLvl w:val="1"/>
    </w:pPr>
    <w:rPr>
      <w:rFonts w:ascii="Arial" w:eastAsia="黑体" w:hAnsi="Arial"/>
      <w:b/>
      <w:bCs/>
      <w:position w:val="6"/>
      <w:sz w:val="32"/>
      <w:szCs w:val="32"/>
    </w:rPr>
  </w:style>
  <w:style w:type="paragraph" w:styleId="3">
    <w:name w:val="heading 3"/>
    <w:aliases w:val="标题 3 Char,h3 Char,Heading 3 - old Char,Level 3 Head Char,H3 Char,level_3 Char,PIM 3 Char,sect1.2.3 Char,sect1.2.31 Char,sect1.2.32 Char,sect1.2.311 Char,sect1.2.33 Char,sect1.2.312 Char,3 Char,3rd level Char,Head 3 Char,Bold Head Char,bh Char,h3,H3"/>
    <w:basedOn w:val="a"/>
    <w:next w:val="a"/>
    <w:link w:val="3Char1"/>
    <w:qFormat/>
    <w:rsid w:val="00041110"/>
    <w:pPr>
      <w:keepNext/>
      <w:keepLines/>
      <w:numPr>
        <w:ilvl w:val="2"/>
        <w:numId w:val="2"/>
      </w:numPr>
      <w:tabs>
        <w:tab w:val="left" w:pos="840"/>
      </w:tabs>
      <w:spacing w:before="240" w:after="240" w:line="415" w:lineRule="auto"/>
      <w:jc w:val="left"/>
      <w:outlineLvl w:val="2"/>
    </w:pPr>
    <w:rPr>
      <w:rFonts w:ascii="Times New Roman" w:hAnsi="Times New Roman"/>
      <w:b/>
      <w:bCs/>
      <w:position w:val="6"/>
      <w:sz w:val="32"/>
      <w:szCs w:val="32"/>
    </w:rPr>
  </w:style>
  <w:style w:type="paragraph" w:styleId="4">
    <w:name w:val="heading 4"/>
    <w:aliases w:val="h4,PIM 4,H4,bullet,bl,bb,4,4heading,H41,H42,H43,H44,H45,H46,H47,H48,H49,H410,H411,H421,H431,H441,H451,H461,H471,H481,H491,H4101,H412,H422,H432,H442,H452,H462,H472,H482,H492,H4102,H4111,H4211,H4311,H4411,H4511,H4611,H4711,H4811,H4911,H41011,H413,rh1"/>
    <w:basedOn w:val="a"/>
    <w:next w:val="a"/>
    <w:link w:val="4Char"/>
    <w:qFormat/>
    <w:rsid w:val="00041110"/>
    <w:pPr>
      <w:keepNext/>
      <w:keepLines/>
      <w:spacing w:before="280" w:after="290" w:line="376" w:lineRule="auto"/>
      <w:outlineLvl w:val="3"/>
    </w:pPr>
    <w:rPr>
      <w:rFonts w:ascii="Arial" w:eastAsia="黑体" w:hAnsi="Arial"/>
      <w:b/>
      <w:bCs/>
      <w:sz w:val="28"/>
      <w:szCs w:val="28"/>
    </w:rPr>
  </w:style>
  <w:style w:type="paragraph" w:styleId="5">
    <w:name w:val="heading 5"/>
    <w:aliases w:val="dash,ds,dd,H5,PIM 5,h5,heading 5,Level 3 - i,Anhang,Second Subheading,dash1,ds1,dd1,dash2,ds2,dd2,dash3,ds3,dd3,dash4,ds4,dd4,dash5,ds5,dd5,dash6,ds6,dd6,dash7,ds7,dd7,dash8,ds8,dd8,dash9,ds9,dd9,dash10,ds10,dd10,dash11,ds11,dd11,dash21,ds21,dd21,口"/>
    <w:basedOn w:val="a"/>
    <w:next w:val="a"/>
    <w:qFormat/>
    <w:rsid w:val="00041110"/>
    <w:pPr>
      <w:keepNext/>
      <w:keepLines/>
      <w:numPr>
        <w:ilvl w:val="4"/>
        <w:numId w:val="2"/>
      </w:numPr>
      <w:spacing w:before="240" w:after="240" w:line="377" w:lineRule="auto"/>
      <w:outlineLvl w:val="4"/>
    </w:pPr>
    <w:rPr>
      <w:rFonts w:ascii="Times New Roman" w:hAnsi="Times New Roman"/>
      <w:b/>
      <w:bCs/>
      <w:position w:val="6"/>
      <w:sz w:val="28"/>
      <w:szCs w:val="28"/>
    </w:rPr>
  </w:style>
  <w:style w:type="paragraph" w:styleId="6">
    <w:name w:val="heading 6"/>
    <w:aliases w:val="PIM 6,H6,BOD 4,Legal Level 1.,h6,Third Subheading,Bullet list,L6,正文六级标题,Bullet (Single Lines),标题 6(ALT+6),h61,heading 61,第五层条,sub-dash,sd,cnp,Caption number (page-wide),ITT t6,PA Appendix,sub-dash1,sd1,51,sub-dash2,sd2,52,sub-dash3,sd3,53,sub-dash4"/>
    <w:basedOn w:val="a"/>
    <w:next w:val="a"/>
    <w:qFormat/>
    <w:rsid w:val="00041110"/>
    <w:pPr>
      <w:keepNext/>
      <w:keepLines/>
      <w:numPr>
        <w:ilvl w:val="5"/>
        <w:numId w:val="2"/>
      </w:numPr>
      <w:spacing w:before="240" w:after="64" w:line="320" w:lineRule="auto"/>
      <w:outlineLvl w:val="5"/>
    </w:pPr>
    <w:rPr>
      <w:rFonts w:ascii="Arial" w:eastAsia="黑体" w:hAnsi="Arial"/>
      <w:b/>
      <w:bCs/>
      <w:position w:val="6"/>
      <w:sz w:val="24"/>
      <w:szCs w:val="24"/>
    </w:rPr>
  </w:style>
  <w:style w:type="paragraph" w:styleId="7">
    <w:name w:val="heading 7"/>
    <w:aliases w:val="不用,PIM 7,Legal Level 1.1.,letter list,H TIMES1,H7,•H7,Level 1.1,L7,sdf,正文七级标题,cnc,Caption number (column-wide),st,ITT t7,PA Appendix Major,lettered list,letter list1,lettered list1,letter list2,lettered list2,letter list11,lettered list11,s"/>
    <w:basedOn w:val="a"/>
    <w:next w:val="a"/>
    <w:qFormat/>
    <w:rsid w:val="00041110"/>
    <w:pPr>
      <w:keepNext/>
      <w:keepLines/>
      <w:numPr>
        <w:ilvl w:val="6"/>
        <w:numId w:val="2"/>
      </w:numPr>
      <w:spacing w:before="240" w:after="64" w:line="320" w:lineRule="auto"/>
      <w:outlineLvl w:val="6"/>
    </w:pPr>
    <w:rPr>
      <w:rFonts w:ascii="Times New Roman" w:hAnsi="Times New Roman"/>
      <w:b/>
      <w:bCs/>
      <w:position w:val="6"/>
      <w:sz w:val="24"/>
      <w:szCs w:val="24"/>
    </w:rPr>
  </w:style>
  <w:style w:type="paragraph" w:styleId="8">
    <w:name w:val="heading 8"/>
    <w:aliases w:val="不用8,Legal Level 1.1.1.,注意框体,t,heading 8,resume,H8,标题6,插图名,正文八级标题,h8,ctp,Caption text (page-wide),Center Bold,ITT t8,PA Appendix Minor,Center Bold1,Center Bold2,Center Bold3,Center Bold4,Center Bold5,Center Bold6,action,action1,action2,action11,tt1"/>
    <w:basedOn w:val="a"/>
    <w:next w:val="a"/>
    <w:qFormat/>
    <w:rsid w:val="00041110"/>
    <w:pPr>
      <w:keepNext/>
      <w:keepLines/>
      <w:numPr>
        <w:ilvl w:val="7"/>
        <w:numId w:val="2"/>
      </w:numPr>
      <w:spacing w:before="240" w:after="64" w:line="320" w:lineRule="auto"/>
      <w:outlineLvl w:val="7"/>
    </w:pPr>
    <w:rPr>
      <w:rFonts w:ascii="Arial" w:eastAsia="黑体" w:hAnsi="Arial"/>
      <w:position w:val="6"/>
      <w:sz w:val="24"/>
      <w:szCs w:val="24"/>
    </w:rPr>
  </w:style>
  <w:style w:type="paragraph" w:styleId="9">
    <w:name w:val="heading 9"/>
    <w:aliases w:val="不用9,PIM 9,三级标题,Legal Level 1.1.1.1.,huh,tt,table title,标题 45,Figure Heading,FH,插表头,正文九级标题,ctc,Caption text (column-wide),ft,ITT t9,App Heading,App Heading1,App Heading2,progress,progress1,progress2,progress11,progress3,progress4,progress5,progress6"/>
    <w:basedOn w:val="a"/>
    <w:next w:val="a"/>
    <w:qFormat/>
    <w:rsid w:val="00041110"/>
    <w:pPr>
      <w:keepNext/>
      <w:keepLines/>
      <w:numPr>
        <w:ilvl w:val="8"/>
        <w:numId w:val="2"/>
      </w:numPr>
      <w:spacing w:before="240" w:after="64" w:line="320" w:lineRule="auto"/>
      <w:outlineLvl w:val="8"/>
    </w:pPr>
    <w:rPr>
      <w:rFonts w:ascii="Arial" w:eastAsia="黑体" w:hAnsi="Arial"/>
      <w:position w:val="6"/>
      <w:sz w:val="24"/>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眉 Char"/>
    <w:basedOn w:val="a0"/>
    <w:link w:val="a3"/>
    <w:uiPriority w:val="99"/>
    <w:rsid w:val="00041110"/>
    <w:rPr>
      <w:kern w:val="2"/>
      <w:sz w:val="18"/>
      <w:szCs w:val="18"/>
    </w:rPr>
  </w:style>
  <w:style w:type="character" w:customStyle="1" w:styleId="Char0">
    <w:name w:val="页脚 Char"/>
    <w:basedOn w:val="a0"/>
    <w:link w:val="a4"/>
    <w:uiPriority w:val="99"/>
    <w:rsid w:val="00041110"/>
    <w:rPr>
      <w:kern w:val="2"/>
      <w:sz w:val="18"/>
      <w:szCs w:val="18"/>
    </w:rPr>
  </w:style>
  <w:style w:type="character" w:customStyle="1" w:styleId="txt">
    <w:name w:val="txt"/>
    <w:basedOn w:val="a0"/>
    <w:rsid w:val="00041110"/>
  </w:style>
  <w:style w:type="character" w:styleId="a5">
    <w:name w:val="annotation reference"/>
    <w:basedOn w:val="a0"/>
    <w:semiHidden/>
    <w:rsid w:val="00041110"/>
    <w:rPr>
      <w:sz w:val="21"/>
      <w:szCs w:val="21"/>
    </w:rPr>
  </w:style>
  <w:style w:type="character" w:styleId="a6">
    <w:name w:val="page number"/>
    <w:basedOn w:val="a0"/>
    <w:rsid w:val="00041110"/>
  </w:style>
  <w:style w:type="character" w:styleId="a7">
    <w:name w:val="Hyperlink"/>
    <w:basedOn w:val="a0"/>
    <w:uiPriority w:val="99"/>
    <w:rsid w:val="00041110"/>
    <w:rPr>
      <w:color w:val="0000FF"/>
      <w:u w:val="single"/>
    </w:rPr>
  </w:style>
  <w:style w:type="paragraph" w:styleId="z-">
    <w:name w:val="HTML Bottom of Form"/>
    <w:basedOn w:val="a"/>
    <w:next w:val="a"/>
    <w:rsid w:val="00041110"/>
    <w:pPr>
      <w:widowControl/>
      <w:pBdr>
        <w:top w:val="single" w:sz="6" w:space="1" w:color="auto"/>
      </w:pBdr>
      <w:jc w:val="center"/>
    </w:pPr>
    <w:rPr>
      <w:rFonts w:ascii="Arial" w:hAnsi="Arial" w:cs="Arial"/>
      <w:vanish/>
      <w:kern w:val="0"/>
      <w:sz w:val="16"/>
      <w:szCs w:val="16"/>
    </w:rPr>
  </w:style>
  <w:style w:type="paragraph" w:customStyle="1" w:styleId="1H1h1PIM11123321H11H12H111H13H1121Huvudrubri">
    <w:name w:val="样式 标题 1H1h1PIM 11.123321H11H12H111H13H1121Huvudrubri..."/>
    <w:basedOn w:val="1"/>
    <w:rsid w:val="00041110"/>
    <w:pPr>
      <w:numPr>
        <w:numId w:val="1"/>
      </w:numPr>
    </w:pPr>
    <w:rPr>
      <w:rFonts w:ascii="Arial" w:hAnsi="Arial"/>
    </w:rPr>
  </w:style>
  <w:style w:type="paragraph" w:styleId="a8">
    <w:name w:val="Body Text"/>
    <w:aliases w:val="正文文本1,正文文本 Char11,正文文本 Char Char1,正文文字 Char Char1,body text Char Char1,建议书标准 Char Char1,?y????×? Char Char1,???? Char Char1,?y???? Char Char1,正文文本1 Char1,正文文字1 Char1,body text1 Char1,建议书标准1 Char1,?y????×?1 Char1,正文文字 Char11,正文文本 Char Char,正文文字1 Cha"/>
    <w:basedOn w:val="a"/>
    <w:link w:val="Char1"/>
    <w:rsid w:val="00041110"/>
    <w:pPr>
      <w:spacing w:line="180" w:lineRule="exact"/>
    </w:pPr>
    <w:rPr>
      <w:rFonts w:ascii="Times New Roman" w:hAnsi="Times New Roman"/>
      <w:sz w:val="16"/>
      <w:szCs w:val="24"/>
    </w:rPr>
  </w:style>
  <w:style w:type="paragraph" w:styleId="a9">
    <w:name w:val="Document Map"/>
    <w:basedOn w:val="a"/>
    <w:semiHidden/>
    <w:rsid w:val="00041110"/>
    <w:pPr>
      <w:shd w:val="clear" w:color="auto" w:fill="000080"/>
    </w:pPr>
  </w:style>
  <w:style w:type="paragraph" w:customStyle="1" w:styleId="10">
    <w:name w:val="正文1"/>
    <w:basedOn w:val="a"/>
    <w:rsid w:val="00041110"/>
    <w:pPr>
      <w:widowControl/>
      <w:overflowPunct w:val="0"/>
      <w:autoSpaceDE w:val="0"/>
      <w:autoSpaceDN w:val="0"/>
      <w:adjustRightInd w:val="0"/>
      <w:textAlignment w:val="baseline"/>
    </w:pPr>
    <w:rPr>
      <w:rFonts w:ascii="Times New Roman" w:hAnsi="Times New Roman"/>
      <w:kern w:val="0"/>
      <w:szCs w:val="20"/>
    </w:rPr>
  </w:style>
  <w:style w:type="paragraph" w:customStyle="1" w:styleId="CIDOC">
    <w:name w:val="CI_DOC二级标题"/>
    <w:basedOn w:val="3"/>
    <w:next w:val="CIDOC0"/>
    <w:rsid w:val="00041110"/>
    <w:pPr>
      <w:widowControl/>
      <w:numPr>
        <w:numId w:val="0"/>
      </w:numPr>
      <w:spacing w:before="260" w:after="260" w:line="416" w:lineRule="auto"/>
    </w:pPr>
    <w:rPr>
      <w:bCs w:val="0"/>
      <w:kern w:val="0"/>
      <w:position w:val="0"/>
      <w:lang w:eastAsia="en-US"/>
    </w:rPr>
  </w:style>
  <w:style w:type="paragraph" w:styleId="aa">
    <w:name w:val="List Paragraph"/>
    <w:basedOn w:val="a"/>
    <w:uiPriority w:val="34"/>
    <w:qFormat/>
    <w:rsid w:val="00041110"/>
    <w:pPr>
      <w:ind w:firstLineChars="200" w:firstLine="420"/>
    </w:pPr>
  </w:style>
  <w:style w:type="paragraph" w:styleId="ab">
    <w:name w:val="caption"/>
    <w:basedOn w:val="a"/>
    <w:next w:val="a"/>
    <w:qFormat/>
    <w:rsid w:val="00041110"/>
    <w:rPr>
      <w:rFonts w:ascii="Arial" w:eastAsia="黑体" w:hAnsi="Arial" w:cs="Arial"/>
      <w:sz w:val="20"/>
      <w:szCs w:val="20"/>
    </w:rPr>
  </w:style>
  <w:style w:type="paragraph" w:styleId="ac">
    <w:name w:val="annotation text"/>
    <w:basedOn w:val="a"/>
    <w:semiHidden/>
    <w:rsid w:val="00041110"/>
    <w:pPr>
      <w:jc w:val="left"/>
    </w:pPr>
  </w:style>
  <w:style w:type="paragraph" w:styleId="ad">
    <w:name w:val="Body Text Indent"/>
    <w:basedOn w:val="a"/>
    <w:rsid w:val="00041110"/>
    <w:pPr>
      <w:ind w:leftChars="350" w:left="1575" w:hangingChars="400" w:hanging="840"/>
    </w:pPr>
    <w:rPr>
      <w:rFonts w:ascii="宋体" w:hAnsi="宋体"/>
      <w:szCs w:val="24"/>
    </w:rPr>
  </w:style>
  <w:style w:type="paragraph" w:customStyle="1" w:styleId="JQ">
    <w:name w:val="JQ正文"/>
    <w:rsid w:val="00041110"/>
    <w:pPr>
      <w:spacing w:line="288" w:lineRule="auto"/>
      <w:ind w:firstLineChars="200" w:firstLine="200"/>
    </w:pPr>
    <w:rPr>
      <w:rFonts w:ascii="宋体" w:hAnsi="宋体" w:cs="宋体"/>
      <w:kern w:val="2"/>
      <w:sz w:val="21"/>
      <w:szCs w:val="21"/>
    </w:rPr>
  </w:style>
  <w:style w:type="paragraph" w:customStyle="1" w:styleId="Char2">
    <w:name w:val="Char"/>
    <w:basedOn w:val="a"/>
    <w:rsid w:val="00041110"/>
    <w:pPr>
      <w:spacing w:line="360" w:lineRule="auto"/>
    </w:pPr>
    <w:rPr>
      <w:rFonts w:ascii="Tahoma" w:hAnsi="Tahoma"/>
      <w:szCs w:val="24"/>
    </w:rPr>
  </w:style>
  <w:style w:type="paragraph" w:styleId="ae">
    <w:name w:val="annotation subject"/>
    <w:basedOn w:val="ac"/>
    <w:next w:val="ac"/>
    <w:semiHidden/>
    <w:rsid w:val="00041110"/>
    <w:rPr>
      <w:b/>
      <w:bCs/>
    </w:rPr>
  </w:style>
  <w:style w:type="paragraph" w:customStyle="1" w:styleId="text">
    <w:name w:val="text"/>
    <w:basedOn w:val="a"/>
    <w:rsid w:val="00041110"/>
    <w:pPr>
      <w:widowControl/>
      <w:spacing w:before="100" w:beforeAutospacing="1" w:after="100" w:afterAutospacing="1"/>
      <w:jc w:val="left"/>
    </w:pPr>
    <w:rPr>
      <w:rFonts w:ascii="宋体" w:hAnsi="宋体"/>
      <w:kern w:val="0"/>
      <w:sz w:val="17"/>
      <w:szCs w:val="17"/>
    </w:rPr>
  </w:style>
  <w:style w:type="paragraph" w:styleId="z-0">
    <w:name w:val="HTML Top of Form"/>
    <w:basedOn w:val="a"/>
    <w:next w:val="a"/>
    <w:rsid w:val="00041110"/>
    <w:pPr>
      <w:widowControl/>
      <w:pBdr>
        <w:bottom w:val="single" w:sz="6" w:space="1" w:color="auto"/>
      </w:pBdr>
      <w:jc w:val="center"/>
    </w:pPr>
    <w:rPr>
      <w:rFonts w:ascii="Arial" w:hAnsi="Arial" w:cs="Arial"/>
      <w:vanish/>
      <w:kern w:val="0"/>
      <w:sz w:val="16"/>
      <w:szCs w:val="16"/>
    </w:rPr>
  </w:style>
  <w:style w:type="paragraph" w:customStyle="1" w:styleId="content1">
    <w:name w:val="content1"/>
    <w:basedOn w:val="a"/>
    <w:rsid w:val="00041110"/>
    <w:pPr>
      <w:widowControl/>
      <w:spacing w:before="120" w:after="120"/>
      <w:jc w:val="left"/>
    </w:pPr>
    <w:rPr>
      <w:rFonts w:ascii="宋体" w:hAnsi="宋体" w:cs="宋体"/>
      <w:kern w:val="0"/>
      <w:sz w:val="20"/>
      <w:szCs w:val="20"/>
    </w:rPr>
  </w:style>
  <w:style w:type="paragraph" w:styleId="af">
    <w:name w:val="Normal Indent"/>
    <w:aliases w:val="表正文,正文非缩进,特点,段1,正文不缩进,标题4,ALT+Z,水上软件,Indent 1,正文（首行缩进两字） Char Char,正文缩进陈木华,正文缩进 Char,四号,ändrad Char,缩进,正文编号,图表标题,Alt+X,mr正文缩进,±íÕýÎÄ,ÕýÎÄ·ÇËõ½ø,正文缩进（首行缩进两字）,中文正文,特点 Char,正文缩进William,正文（首行缩进两字）,bt,body text,Body Text(ch),正文普通文字,正文（首行缩进两字）标题1,标题四,正文双"/>
    <w:basedOn w:val="a"/>
    <w:link w:val="Char10"/>
    <w:rsid w:val="00041110"/>
    <w:pPr>
      <w:spacing w:line="360" w:lineRule="auto"/>
      <w:ind w:firstLine="420"/>
    </w:pPr>
    <w:rPr>
      <w:rFonts w:ascii="Times New Roman" w:hAnsi="Times New Roman"/>
      <w:position w:val="6"/>
      <w:sz w:val="24"/>
      <w:szCs w:val="20"/>
    </w:rPr>
  </w:style>
  <w:style w:type="paragraph" w:styleId="11">
    <w:name w:val="toc 1"/>
    <w:basedOn w:val="a"/>
    <w:next w:val="a"/>
    <w:uiPriority w:val="39"/>
    <w:rsid w:val="00041110"/>
    <w:rPr>
      <w:rFonts w:ascii="Times New Roman" w:hAnsi="Times New Roman"/>
      <w:szCs w:val="24"/>
    </w:rPr>
  </w:style>
  <w:style w:type="paragraph" w:styleId="30">
    <w:name w:val="toc 3"/>
    <w:basedOn w:val="a"/>
    <w:next w:val="a"/>
    <w:uiPriority w:val="39"/>
    <w:rsid w:val="00041110"/>
    <w:pPr>
      <w:ind w:leftChars="400" w:left="840"/>
    </w:pPr>
  </w:style>
  <w:style w:type="paragraph" w:styleId="af0">
    <w:name w:val="Balloon Text"/>
    <w:basedOn w:val="a"/>
    <w:semiHidden/>
    <w:rsid w:val="00041110"/>
    <w:rPr>
      <w:sz w:val="18"/>
      <w:szCs w:val="18"/>
    </w:rPr>
  </w:style>
  <w:style w:type="paragraph" w:styleId="af1">
    <w:name w:val="List"/>
    <w:basedOn w:val="a8"/>
    <w:rsid w:val="00041110"/>
    <w:pPr>
      <w:widowControl/>
      <w:adjustRightInd w:val="0"/>
      <w:snapToGrid w:val="0"/>
      <w:spacing w:after="120" w:line="312" w:lineRule="auto"/>
      <w:jc w:val="left"/>
    </w:pPr>
    <w:rPr>
      <w:bCs/>
      <w:color w:val="000000"/>
      <w:kern w:val="0"/>
      <w:sz w:val="24"/>
      <w:szCs w:val="20"/>
    </w:rPr>
  </w:style>
  <w:style w:type="paragraph" w:styleId="a3">
    <w:name w:val="header"/>
    <w:basedOn w:val="a"/>
    <w:link w:val="Char"/>
    <w:uiPriority w:val="99"/>
    <w:unhideWhenUsed/>
    <w:rsid w:val="00041110"/>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rsid w:val="00041110"/>
    <w:pPr>
      <w:tabs>
        <w:tab w:val="center" w:pos="4153"/>
        <w:tab w:val="right" w:pos="8306"/>
      </w:tabs>
      <w:snapToGrid w:val="0"/>
      <w:jc w:val="left"/>
    </w:pPr>
    <w:rPr>
      <w:sz w:val="18"/>
      <w:szCs w:val="18"/>
    </w:rPr>
  </w:style>
  <w:style w:type="paragraph" w:styleId="21">
    <w:name w:val="toc 2"/>
    <w:basedOn w:val="a"/>
    <w:next w:val="a"/>
    <w:uiPriority w:val="39"/>
    <w:rsid w:val="00041110"/>
    <w:pPr>
      <w:ind w:leftChars="200" w:left="420"/>
    </w:pPr>
    <w:rPr>
      <w:rFonts w:ascii="Times New Roman" w:hAnsi="Times New Roman"/>
      <w:szCs w:val="24"/>
    </w:rPr>
  </w:style>
  <w:style w:type="paragraph" w:customStyle="1" w:styleId="CIDOC0">
    <w:name w:val="CI_DOC正文"/>
    <w:basedOn w:val="a"/>
    <w:rsid w:val="00041110"/>
    <w:pPr>
      <w:widowControl/>
      <w:ind w:firstLineChars="200" w:firstLine="200"/>
      <w:jc w:val="left"/>
    </w:pPr>
    <w:rPr>
      <w:rFonts w:ascii="Times New Roman" w:hAnsi="Times New Roman"/>
      <w:kern w:val="0"/>
      <w:szCs w:val="20"/>
      <w:lang w:eastAsia="en-US"/>
    </w:rPr>
  </w:style>
  <w:style w:type="paragraph" w:customStyle="1" w:styleId="Char3">
    <w:name w:val="Char"/>
    <w:basedOn w:val="a"/>
    <w:rsid w:val="00041110"/>
    <w:pPr>
      <w:tabs>
        <w:tab w:val="left" w:pos="780"/>
      </w:tabs>
      <w:ind w:left="780" w:hanging="360"/>
    </w:pPr>
    <w:rPr>
      <w:rFonts w:ascii="Times New Roman" w:hAnsi="Times New Roman"/>
      <w:sz w:val="24"/>
      <w:szCs w:val="24"/>
    </w:rPr>
  </w:style>
  <w:style w:type="paragraph" w:customStyle="1" w:styleId="12">
    <w:name w:val="正文1"/>
    <w:basedOn w:val="a"/>
    <w:rsid w:val="004B17C1"/>
    <w:pPr>
      <w:widowControl/>
      <w:overflowPunct w:val="0"/>
      <w:autoSpaceDE w:val="0"/>
      <w:autoSpaceDN w:val="0"/>
      <w:adjustRightInd w:val="0"/>
      <w:textAlignment w:val="baseline"/>
    </w:pPr>
    <w:rPr>
      <w:rFonts w:ascii="Times New Roman" w:hAnsi="Times New Roman"/>
      <w:kern w:val="0"/>
      <w:szCs w:val="20"/>
    </w:rPr>
  </w:style>
  <w:style w:type="table" w:styleId="af2">
    <w:name w:val="Table Grid"/>
    <w:basedOn w:val="a1"/>
    <w:rsid w:val="004B17C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Plain Text"/>
    <w:aliases w:val="普通文字"/>
    <w:basedOn w:val="a"/>
    <w:link w:val="Char4"/>
    <w:rsid w:val="004B17C1"/>
    <w:pPr>
      <w:widowControl/>
      <w:overflowPunct w:val="0"/>
      <w:autoSpaceDE w:val="0"/>
      <w:autoSpaceDN w:val="0"/>
      <w:adjustRightInd w:val="0"/>
      <w:jc w:val="left"/>
      <w:textAlignment w:val="baseline"/>
    </w:pPr>
    <w:rPr>
      <w:rFonts w:ascii="宋体" w:hAnsi="Courier New" w:cs="Courier New"/>
      <w:kern w:val="0"/>
      <w:szCs w:val="21"/>
    </w:rPr>
  </w:style>
  <w:style w:type="character" w:customStyle="1" w:styleId="Char4">
    <w:name w:val="纯文本 Char"/>
    <w:aliases w:val="普通文字 Char"/>
    <w:basedOn w:val="a0"/>
    <w:link w:val="af3"/>
    <w:rsid w:val="004B17C1"/>
    <w:rPr>
      <w:rFonts w:ascii="宋体" w:hAnsi="Courier New" w:cs="Courier New"/>
      <w:sz w:val="21"/>
      <w:szCs w:val="21"/>
    </w:rPr>
  </w:style>
  <w:style w:type="numbering" w:styleId="111111">
    <w:name w:val="Outline List 1"/>
    <w:basedOn w:val="a2"/>
    <w:rsid w:val="004B17C1"/>
    <w:pPr>
      <w:numPr>
        <w:numId w:val="6"/>
      </w:numPr>
    </w:pPr>
  </w:style>
  <w:style w:type="paragraph" w:styleId="2">
    <w:name w:val="List Number 2"/>
    <w:basedOn w:val="a"/>
    <w:rsid w:val="004B17C1"/>
    <w:pPr>
      <w:numPr>
        <w:numId w:val="5"/>
      </w:numPr>
    </w:pPr>
  </w:style>
  <w:style w:type="paragraph" w:customStyle="1" w:styleId="af4">
    <w:name w:val="文档正文"/>
    <w:basedOn w:val="a"/>
    <w:rsid w:val="004B17C1"/>
    <w:pPr>
      <w:adjustRightInd w:val="0"/>
      <w:spacing w:line="440" w:lineRule="exact"/>
      <w:ind w:firstLine="567"/>
      <w:textAlignment w:val="baseline"/>
    </w:pPr>
    <w:rPr>
      <w:rFonts w:ascii="Arial Narrow" w:hAnsi="Arial Narrow"/>
      <w:kern w:val="0"/>
      <w:sz w:val="24"/>
      <w:szCs w:val="24"/>
    </w:rPr>
  </w:style>
  <w:style w:type="paragraph" w:customStyle="1" w:styleId="wellhope">
    <w:name w:val="wellhope正文"/>
    <w:basedOn w:val="a"/>
    <w:rsid w:val="004B17C1"/>
    <w:pPr>
      <w:spacing w:before="60" w:after="60" w:line="360" w:lineRule="auto"/>
      <w:ind w:firstLineChars="200" w:firstLine="200"/>
    </w:pPr>
    <w:rPr>
      <w:rFonts w:ascii="Times New Roman" w:eastAsia="楷体_GB2312" w:hAnsi="Times New Roman"/>
      <w:sz w:val="24"/>
      <w:szCs w:val="20"/>
    </w:rPr>
  </w:style>
  <w:style w:type="paragraph" w:customStyle="1" w:styleId="af5">
    <w:name w:val="图片样式"/>
    <w:basedOn w:val="a"/>
    <w:rsid w:val="004B17C1"/>
    <w:pPr>
      <w:jc w:val="center"/>
    </w:pPr>
    <w:rPr>
      <w:rFonts w:ascii="宋体" w:hAnsi="宋体"/>
      <w:sz w:val="18"/>
      <w:szCs w:val="18"/>
    </w:rPr>
  </w:style>
  <w:style w:type="paragraph" w:customStyle="1" w:styleId="af6">
    <w:name w:val="图标题"/>
    <w:basedOn w:val="a"/>
    <w:rsid w:val="004B17C1"/>
    <w:pPr>
      <w:numPr>
        <w:ilvl w:val="1"/>
      </w:numPr>
      <w:spacing w:beforeLines="25" w:afterLines="25"/>
      <w:jc w:val="center"/>
    </w:pPr>
    <w:rPr>
      <w:rFonts w:ascii="Times New Roman" w:eastAsia="楷体_GB2312" w:hAnsi="Times New Roman"/>
      <w:sz w:val="28"/>
      <w:szCs w:val="24"/>
    </w:rPr>
  </w:style>
  <w:style w:type="paragraph" w:customStyle="1" w:styleId="DefaultParagraphFontParaCharCharCharCharCharChar">
    <w:name w:val="Default Paragraph Font Para Char Char Char Char Char Char"/>
    <w:basedOn w:val="a"/>
    <w:rsid w:val="004B17C1"/>
    <w:pPr>
      <w:widowControl/>
      <w:spacing w:after="160" w:line="240" w:lineRule="exact"/>
      <w:jc w:val="left"/>
    </w:pPr>
    <w:rPr>
      <w:rFonts w:ascii="Verdana" w:hAnsi="Verdana"/>
      <w:kern w:val="0"/>
      <w:sz w:val="20"/>
      <w:szCs w:val="20"/>
      <w:lang w:eastAsia="en-US"/>
    </w:rPr>
  </w:style>
  <w:style w:type="paragraph" w:customStyle="1" w:styleId="Table-ColHead">
    <w:name w:val="Table - Col. Head"/>
    <w:basedOn w:val="a"/>
    <w:rsid w:val="004B17C1"/>
    <w:pPr>
      <w:keepNext/>
      <w:widowControl/>
      <w:suppressAutoHyphens/>
      <w:spacing w:before="60" w:after="60"/>
      <w:jc w:val="left"/>
    </w:pPr>
    <w:rPr>
      <w:rFonts w:ascii="Arial" w:hAnsi="Arial"/>
      <w:b/>
      <w:kern w:val="0"/>
      <w:sz w:val="20"/>
      <w:szCs w:val="20"/>
      <w:lang w:eastAsia="en-US"/>
    </w:rPr>
  </w:style>
  <w:style w:type="paragraph" w:customStyle="1" w:styleId="22">
    <w:name w:val="样式 文档正文 + 非加粗 首行缩进:  2 字符"/>
    <w:basedOn w:val="af4"/>
    <w:rsid w:val="004B17C1"/>
    <w:pPr>
      <w:spacing w:line="360" w:lineRule="auto"/>
      <w:ind w:firstLineChars="200" w:firstLine="480"/>
      <w:jc w:val="left"/>
    </w:pPr>
    <w:rPr>
      <w:rFonts w:ascii="Arial" w:hAnsi="Arial" w:cs="宋体"/>
      <w:sz w:val="21"/>
      <w:szCs w:val="20"/>
      <w:lang w:val="en-GB"/>
    </w:rPr>
  </w:style>
  <w:style w:type="paragraph" w:customStyle="1" w:styleId="Char1CharCharCharCharCharChar">
    <w:name w:val="Char1 Char Char Char Char Char Char"/>
    <w:basedOn w:val="a"/>
    <w:rsid w:val="004B17C1"/>
    <w:pPr>
      <w:keepNext/>
      <w:keepLines/>
      <w:pageBreakBefore/>
      <w:adjustRightInd w:val="0"/>
      <w:ind w:left="447" w:firstLine="288"/>
      <w:textAlignment w:val="baseline"/>
    </w:pPr>
    <w:rPr>
      <w:rFonts w:ascii="Times New Roman" w:hAnsi="Times New Roman"/>
      <w:kern w:val="0"/>
      <w:sz w:val="22"/>
      <w:szCs w:val="24"/>
    </w:rPr>
  </w:style>
  <w:style w:type="character" w:customStyle="1" w:styleId="Char10">
    <w:name w:val="正文缩进 Char1"/>
    <w:aliases w:val="表正文 Char,正文非缩进 Char,特点 Char1,段1 Char,正文不缩进 Char,标题4 Char,ALT+Z Char,水上软件 Char,Indent 1 Char,正文（首行缩进两字） Char Char Char,正文缩进陈木华 Char,正文缩进 Char Char,四号 Char,ändrad Char Char,缩进 Char,正文编号 Char,图表标题 Char,Alt+X Char,mr正文缩进 Char,±íÕýÎÄ Char,bt Char"/>
    <w:basedOn w:val="a0"/>
    <w:link w:val="af"/>
    <w:rsid w:val="004B17C1"/>
    <w:rPr>
      <w:rFonts w:ascii="Times New Roman" w:hAnsi="Times New Roman"/>
      <w:kern w:val="2"/>
      <w:position w:val="6"/>
      <w:sz w:val="24"/>
    </w:rPr>
  </w:style>
  <w:style w:type="paragraph" w:customStyle="1" w:styleId="CharChar">
    <w:name w:val="Char Char"/>
    <w:basedOn w:val="a"/>
    <w:rsid w:val="004B17C1"/>
    <w:pPr>
      <w:widowControl/>
      <w:spacing w:after="160" w:line="240" w:lineRule="exact"/>
      <w:jc w:val="left"/>
    </w:pPr>
    <w:rPr>
      <w:rFonts w:ascii="Verdana" w:hAnsi="Verdana"/>
      <w:kern w:val="0"/>
      <w:sz w:val="20"/>
      <w:szCs w:val="20"/>
      <w:lang w:eastAsia="en-US"/>
    </w:rPr>
  </w:style>
  <w:style w:type="character" w:customStyle="1" w:styleId="Char1">
    <w:name w:val="正文文本 Char"/>
    <w:aliases w:val="正文文本1 Char,正文文本 Char11 Char,正文文本 Char Char1 Char,正文文字 Char Char1 Char,body text Char Char1 Char,建议书标准 Char Char1 Char,?y????×? Char Char1 Char,???? Char Char1 Char,?y???? Char Char1 Char,正文文本1 Char1 Char,正文文字1 Char1 Char,body text1 Char1 Char"/>
    <w:basedOn w:val="a0"/>
    <w:link w:val="a8"/>
    <w:rsid w:val="004B17C1"/>
    <w:rPr>
      <w:rFonts w:ascii="Times New Roman" w:hAnsi="Times New Roman"/>
      <w:kern w:val="2"/>
      <w:sz w:val="16"/>
      <w:szCs w:val="24"/>
    </w:rPr>
  </w:style>
  <w:style w:type="paragraph" w:customStyle="1" w:styleId="StyleFirstline074cm">
    <w:name w:val="Style 华文仿宋 First line:  0.74 cm"/>
    <w:basedOn w:val="a"/>
    <w:autoRedefine/>
    <w:rsid w:val="004B17C1"/>
    <w:pPr>
      <w:spacing w:line="360" w:lineRule="auto"/>
      <w:ind w:firstLine="420"/>
    </w:pPr>
    <w:rPr>
      <w:rFonts w:ascii="宋体" w:hAnsi="宋体" w:cs="宋体"/>
      <w:sz w:val="24"/>
      <w:szCs w:val="24"/>
      <w:lang w:val="en-GB"/>
    </w:rPr>
  </w:style>
  <w:style w:type="character" w:customStyle="1" w:styleId="3Char1">
    <w:name w:val="标题 3 Char1"/>
    <w:aliases w:val="标题 3 Char Char,h3 Char Char,Heading 3 - old Char Char,Level 3 Head Char Char,H3 Char Char,level_3 Char Char,PIM 3 Char Char,sect1.2.3 Char Char,sect1.2.31 Char Char,sect1.2.32 Char Char,sect1.2.311 Char Char,sect1.2.33 Char Char,3 Char Char"/>
    <w:basedOn w:val="a0"/>
    <w:link w:val="3"/>
    <w:rsid w:val="004B17C1"/>
    <w:rPr>
      <w:rFonts w:ascii="Times New Roman" w:hAnsi="Times New Roman"/>
      <w:b/>
      <w:bCs/>
      <w:kern w:val="2"/>
      <w:position w:val="6"/>
      <w:sz w:val="32"/>
      <w:szCs w:val="32"/>
    </w:rPr>
  </w:style>
  <w:style w:type="character" w:customStyle="1" w:styleId="4Char">
    <w:name w:val="标题 4 Char"/>
    <w:aliases w:val="h4 Char,PIM 4 Char,H4 Char,bullet Char,bl Char,bb Char,4 Char,4heading Char,H41 Char,H42 Char,H43 Char,H44 Char,H45 Char,H46 Char,H47 Char,H48 Char,H49 Char,H410 Char,H411 Char,H421 Char,H431 Char,H441 Char,H451 Char,H461 Char,H471 Char"/>
    <w:basedOn w:val="a0"/>
    <w:link w:val="4"/>
    <w:rsid w:val="004B17C1"/>
    <w:rPr>
      <w:rFonts w:ascii="Arial" w:eastAsia="黑体" w:hAnsi="Arial"/>
      <w:b/>
      <w:bCs/>
      <w:kern w:val="2"/>
      <w:sz w:val="28"/>
      <w:szCs w:val="28"/>
    </w:rPr>
  </w:style>
  <w:style w:type="character" w:customStyle="1" w:styleId="2Char">
    <w:name w:val="标题 2 Char"/>
    <w:aliases w:val="h2 Char,Heading 2 Hidden Char,Heading 2 CCBS Char,heading 2 Char,第一章 标题 2 Char,H2 Char,PIM2 Char,Titre3 Char,HD2 Char,sect 1.2 Char,H21 Char,sect 1.21 Char,H22 Char,sect 1.22 Char,H211 Char,sect 1.211 Char,H23 Char,sect 1.23 Char,H212 Char"/>
    <w:basedOn w:val="a0"/>
    <w:link w:val="20"/>
    <w:rsid w:val="004B17C1"/>
    <w:rPr>
      <w:rFonts w:ascii="Arial" w:eastAsia="黑体" w:hAnsi="Arial"/>
      <w:b/>
      <w:bCs/>
      <w:kern w:val="2"/>
      <w:position w:val="6"/>
      <w:sz w:val="32"/>
      <w:szCs w:val="32"/>
    </w:rPr>
  </w:style>
  <w:style w:type="character" w:customStyle="1" w:styleId="1Char">
    <w:name w:val="标题 1 Char"/>
    <w:aliases w:val="H1 Char,h1 Char,PIM 1 Char,1. Char,123321 Char,H11 Char,H12 Char,H111 Char,H13 Char,H112 Char,1 Char,Huvudrubrik Char,app heading 1 Char,app heading 11 Char,app heading 12 Char,app heading 111 Char,app heading 13 Char,prop Char,Heading 11 Char"/>
    <w:basedOn w:val="a0"/>
    <w:link w:val="1"/>
    <w:rsid w:val="004B17C1"/>
    <w:rPr>
      <w:rFonts w:ascii="Times New Roman" w:hAnsi="Times New Roman"/>
      <w:b/>
      <w:bCs/>
      <w:kern w:val="44"/>
      <w:position w:val="6"/>
      <w:sz w:val="44"/>
      <w:szCs w:val="44"/>
    </w:rPr>
  </w:style>
  <w:style w:type="paragraph" w:styleId="af7">
    <w:name w:val="Normal (Web)"/>
    <w:basedOn w:val="a"/>
    <w:uiPriority w:val="99"/>
    <w:unhideWhenUsed/>
    <w:rsid w:val="004B17C1"/>
    <w:pPr>
      <w:widowControl/>
      <w:spacing w:before="100" w:beforeAutospacing="1" w:after="100" w:afterAutospacing="1"/>
      <w:jc w:val="left"/>
    </w:pPr>
    <w:rPr>
      <w:rFonts w:ascii="宋体" w:hAnsi="宋体" w:cs="宋体"/>
      <w:kern w:val="0"/>
      <w:sz w:val="24"/>
      <w:szCs w:val="24"/>
    </w:rPr>
  </w:style>
  <w:style w:type="numbering" w:styleId="1111110">
    <w:name w:val="Outline List 2"/>
    <w:basedOn w:val="a2"/>
    <w:rsid w:val="004B17C1"/>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811791">
      <w:bodyDiv w:val="1"/>
      <w:marLeft w:val="0"/>
      <w:marRight w:val="0"/>
      <w:marTop w:val="0"/>
      <w:marBottom w:val="0"/>
      <w:divBdr>
        <w:top w:val="none" w:sz="0" w:space="0" w:color="auto"/>
        <w:left w:val="none" w:sz="0" w:space="0" w:color="auto"/>
        <w:bottom w:val="none" w:sz="0" w:space="0" w:color="auto"/>
        <w:right w:val="none" w:sz="0" w:space="0" w:color="auto"/>
      </w:divBdr>
    </w:div>
    <w:div w:id="221523863">
      <w:bodyDiv w:val="1"/>
      <w:marLeft w:val="0"/>
      <w:marRight w:val="0"/>
      <w:marTop w:val="0"/>
      <w:marBottom w:val="0"/>
      <w:divBdr>
        <w:top w:val="none" w:sz="0" w:space="0" w:color="auto"/>
        <w:left w:val="none" w:sz="0" w:space="0" w:color="auto"/>
        <w:bottom w:val="none" w:sz="0" w:space="0" w:color="auto"/>
        <w:right w:val="none" w:sz="0" w:space="0" w:color="auto"/>
      </w:divBdr>
    </w:div>
    <w:div w:id="413622709">
      <w:bodyDiv w:val="1"/>
      <w:marLeft w:val="0"/>
      <w:marRight w:val="0"/>
      <w:marTop w:val="0"/>
      <w:marBottom w:val="0"/>
      <w:divBdr>
        <w:top w:val="none" w:sz="0" w:space="0" w:color="auto"/>
        <w:left w:val="none" w:sz="0" w:space="0" w:color="auto"/>
        <w:bottom w:val="none" w:sz="0" w:space="0" w:color="auto"/>
        <w:right w:val="none" w:sz="0" w:space="0" w:color="auto"/>
      </w:divBdr>
      <w:divsChild>
        <w:div w:id="1118597058">
          <w:marLeft w:val="446"/>
          <w:marRight w:val="0"/>
          <w:marTop w:val="0"/>
          <w:marBottom w:val="0"/>
          <w:divBdr>
            <w:top w:val="none" w:sz="0" w:space="0" w:color="auto"/>
            <w:left w:val="none" w:sz="0" w:space="0" w:color="auto"/>
            <w:bottom w:val="none" w:sz="0" w:space="0" w:color="auto"/>
            <w:right w:val="none" w:sz="0" w:space="0" w:color="auto"/>
          </w:divBdr>
        </w:div>
        <w:div w:id="572131589">
          <w:marLeft w:val="446"/>
          <w:marRight w:val="0"/>
          <w:marTop w:val="0"/>
          <w:marBottom w:val="0"/>
          <w:divBdr>
            <w:top w:val="none" w:sz="0" w:space="0" w:color="auto"/>
            <w:left w:val="none" w:sz="0" w:space="0" w:color="auto"/>
            <w:bottom w:val="none" w:sz="0" w:space="0" w:color="auto"/>
            <w:right w:val="none" w:sz="0" w:space="0" w:color="auto"/>
          </w:divBdr>
        </w:div>
      </w:divsChild>
    </w:div>
    <w:div w:id="447820106">
      <w:bodyDiv w:val="1"/>
      <w:marLeft w:val="0"/>
      <w:marRight w:val="0"/>
      <w:marTop w:val="0"/>
      <w:marBottom w:val="0"/>
      <w:divBdr>
        <w:top w:val="none" w:sz="0" w:space="0" w:color="auto"/>
        <w:left w:val="none" w:sz="0" w:space="0" w:color="auto"/>
        <w:bottom w:val="none" w:sz="0" w:space="0" w:color="auto"/>
        <w:right w:val="none" w:sz="0" w:space="0" w:color="auto"/>
      </w:divBdr>
    </w:div>
    <w:div w:id="631180997">
      <w:bodyDiv w:val="1"/>
      <w:marLeft w:val="0"/>
      <w:marRight w:val="0"/>
      <w:marTop w:val="0"/>
      <w:marBottom w:val="0"/>
      <w:divBdr>
        <w:top w:val="none" w:sz="0" w:space="0" w:color="auto"/>
        <w:left w:val="none" w:sz="0" w:space="0" w:color="auto"/>
        <w:bottom w:val="none" w:sz="0" w:space="0" w:color="auto"/>
        <w:right w:val="none" w:sz="0" w:space="0" w:color="auto"/>
      </w:divBdr>
      <w:divsChild>
        <w:div w:id="253561984">
          <w:marLeft w:val="446"/>
          <w:marRight w:val="0"/>
          <w:marTop w:val="0"/>
          <w:marBottom w:val="0"/>
          <w:divBdr>
            <w:top w:val="none" w:sz="0" w:space="0" w:color="auto"/>
            <w:left w:val="none" w:sz="0" w:space="0" w:color="auto"/>
            <w:bottom w:val="none" w:sz="0" w:space="0" w:color="auto"/>
            <w:right w:val="none" w:sz="0" w:space="0" w:color="auto"/>
          </w:divBdr>
        </w:div>
      </w:divsChild>
    </w:div>
    <w:div w:id="672727818">
      <w:bodyDiv w:val="1"/>
      <w:marLeft w:val="0"/>
      <w:marRight w:val="0"/>
      <w:marTop w:val="0"/>
      <w:marBottom w:val="0"/>
      <w:divBdr>
        <w:top w:val="none" w:sz="0" w:space="0" w:color="auto"/>
        <w:left w:val="none" w:sz="0" w:space="0" w:color="auto"/>
        <w:bottom w:val="none" w:sz="0" w:space="0" w:color="auto"/>
        <w:right w:val="none" w:sz="0" w:space="0" w:color="auto"/>
      </w:divBdr>
      <w:divsChild>
        <w:div w:id="1816294395">
          <w:marLeft w:val="720"/>
          <w:marRight w:val="0"/>
          <w:marTop w:val="0"/>
          <w:marBottom w:val="0"/>
          <w:divBdr>
            <w:top w:val="none" w:sz="0" w:space="0" w:color="auto"/>
            <w:left w:val="none" w:sz="0" w:space="0" w:color="auto"/>
            <w:bottom w:val="none" w:sz="0" w:space="0" w:color="auto"/>
            <w:right w:val="none" w:sz="0" w:space="0" w:color="auto"/>
          </w:divBdr>
        </w:div>
        <w:div w:id="129980171">
          <w:marLeft w:val="720"/>
          <w:marRight w:val="0"/>
          <w:marTop w:val="0"/>
          <w:marBottom w:val="0"/>
          <w:divBdr>
            <w:top w:val="none" w:sz="0" w:space="0" w:color="auto"/>
            <w:left w:val="none" w:sz="0" w:space="0" w:color="auto"/>
            <w:bottom w:val="none" w:sz="0" w:space="0" w:color="auto"/>
            <w:right w:val="none" w:sz="0" w:space="0" w:color="auto"/>
          </w:divBdr>
        </w:div>
        <w:div w:id="289172344">
          <w:marLeft w:val="1368"/>
          <w:marRight w:val="0"/>
          <w:marTop w:val="0"/>
          <w:marBottom w:val="0"/>
          <w:divBdr>
            <w:top w:val="none" w:sz="0" w:space="0" w:color="auto"/>
            <w:left w:val="none" w:sz="0" w:space="0" w:color="auto"/>
            <w:bottom w:val="none" w:sz="0" w:space="0" w:color="auto"/>
            <w:right w:val="none" w:sz="0" w:space="0" w:color="auto"/>
          </w:divBdr>
        </w:div>
        <w:div w:id="822310819">
          <w:marLeft w:val="1368"/>
          <w:marRight w:val="0"/>
          <w:marTop w:val="0"/>
          <w:marBottom w:val="0"/>
          <w:divBdr>
            <w:top w:val="none" w:sz="0" w:space="0" w:color="auto"/>
            <w:left w:val="none" w:sz="0" w:space="0" w:color="auto"/>
            <w:bottom w:val="none" w:sz="0" w:space="0" w:color="auto"/>
            <w:right w:val="none" w:sz="0" w:space="0" w:color="auto"/>
          </w:divBdr>
        </w:div>
        <w:div w:id="936522319">
          <w:marLeft w:val="1368"/>
          <w:marRight w:val="0"/>
          <w:marTop w:val="0"/>
          <w:marBottom w:val="0"/>
          <w:divBdr>
            <w:top w:val="none" w:sz="0" w:space="0" w:color="auto"/>
            <w:left w:val="none" w:sz="0" w:space="0" w:color="auto"/>
            <w:bottom w:val="none" w:sz="0" w:space="0" w:color="auto"/>
            <w:right w:val="none" w:sz="0" w:space="0" w:color="auto"/>
          </w:divBdr>
        </w:div>
        <w:div w:id="1805852446">
          <w:marLeft w:val="720"/>
          <w:marRight w:val="0"/>
          <w:marTop w:val="0"/>
          <w:marBottom w:val="0"/>
          <w:divBdr>
            <w:top w:val="none" w:sz="0" w:space="0" w:color="auto"/>
            <w:left w:val="none" w:sz="0" w:space="0" w:color="auto"/>
            <w:bottom w:val="none" w:sz="0" w:space="0" w:color="auto"/>
            <w:right w:val="none" w:sz="0" w:space="0" w:color="auto"/>
          </w:divBdr>
        </w:div>
        <w:div w:id="2055882284">
          <w:marLeft w:val="1368"/>
          <w:marRight w:val="0"/>
          <w:marTop w:val="0"/>
          <w:marBottom w:val="0"/>
          <w:divBdr>
            <w:top w:val="none" w:sz="0" w:space="0" w:color="auto"/>
            <w:left w:val="none" w:sz="0" w:space="0" w:color="auto"/>
            <w:bottom w:val="none" w:sz="0" w:space="0" w:color="auto"/>
            <w:right w:val="none" w:sz="0" w:space="0" w:color="auto"/>
          </w:divBdr>
        </w:div>
        <w:div w:id="1886722699">
          <w:marLeft w:val="1368"/>
          <w:marRight w:val="0"/>
          <w:marTop w:val="0"/>
          <w:marBottom w:val="0"/>
          <w:divBdr>
            <w:top w:val="none" w:sz="0" w:space="0" w:color="auto"/>
            <w:left w:val="none" w:sz="0" w:space="0" w:color="auto"/>
            <w:bottom w:val="none" w:sz="0" w:space="0" w:color="auto"/>
            <w:right w:val="none" w:sz="0" w:space="0" w:color="auto"/>
          </w:divBdr>
        </w:div>
        <w:div w:id="1228609269">
          <w:marLeft w:val="1368"/>
          <w:marRight w:val="0"/>
          <w:marTop w:val="0"/>
          <w:marBottom w:val="0"/>
          <w:divBdr>
            <w:top w:val="none" w:sz="0" w:space="0" w:color="auto"/>
            <w:left w:val="none" w:sz="0" w:space="0" w:color="auto"/>
            <w:bottom w:val="none" w:sz="0" w:space="0" w:color="auto"/>
            <w:right w:val="none" w:sz="0" w:space="0" w:color="auto"/>
          </w:divBdr>
        </w:div>
        <w:div w:id="916397442">
          <w:marLeft w:val="720"/>
          <w:marRight w:val="0"/>
          <w:marTop w:val="0"/>
          <w:marBottom w:val="0"/>
          <w:divBdr>
            <w:top w:val="none" w:sz="0" w:space="0" w:color="auto"/>
            <w:left w:val="none" w:sz="0" w:space="0" w:color="auto"/>
            <w:bottom w:val="none" w:sz="0" w:space="0" w:color="auto"/>
            <w:right w:val="none" w:sz="0" w:space="0" w:color="auto"/>
          </w:divBdr>
        </w:div>
        <w:div w:id="976566172">
          <w:marLeft w:val="1368"/>
          <w:marRight w:val="0"/>
          <w:marTop w:val="0"/>
          <w:marBottom w:val="0"/>
          <w:divBdr>
            <w:top w:val="none" w:sz="0" w:space="0" w:color="auto"/>
            <w:left w:val="none" w:sz="0" w:space="0" w:color="auto"/>
            <w:bottom w:val="none" w:sz="0" w:space="0" w:color="auto"/>
            <w:right w:val="none" w:sz="0" w:space="0" w:color="auto"/>
          </w:divBdr>
        </w:div>
        <w:div w:id="168952861">
          <w:marLeft w:val="1368"/>
          <w:marRight w:val="0"/>
          <w:marTop w:val="0"/>
          <w:marBottom w:val="0"/>
          <w:divBdr>
            <w:top w:val="none" w:sz="0" w:space="0" w:color="auto"/>
            <w:left w:val="none" w:sz="0" w:space="0" w:color="auto"/>
            <w:bottom w:val="none" w:sz="0" w:space="0" w:color="auto"/>
            <w:right w:val="none" w:sz="0" w:space="0" w:color="auto"/>
          </w:divBdr>
        </w:div>
        <w:div w:id="302778476">
          <w:marLeft w:val="720"/>
          <w:marRight w:val="0"/>
          <w:marTop w:val="0"/>
          <w:marBottom w:val="0"/>
          <w:divBdr>
            <w:top w:val="none" w:sz="0" w:space="0" w:color="auto"/>
            <w:left w:val="none" w:sz="0" w:space="0" w:color="auto"/>
            <w:bottom w:val="none" w:sz="0" w:space="0" w:color="auto"/>
            <w:right w:val="none" w:sz="0" w:space="0" w:color="auto"/>
          </w:divBdr>
        </w:div>
      </w:divsChild>
    </w:div>
    <w:div w:id="722103027">
      <w:bodyDiv w:val="1"/>
      <w:marLeft w:val="0"/>
      <w:marRight w:val="0"/>
      <w:marTop w:val="0"/>
      <w:marBottom w:val="0"/>
      <w:divBdr>
        <w:top w:val="none" w:sz="0" w:space="0" w:color="auto"/>
        <w:left w:val="none" w:sz="0" w:space="0" w:color="auto"/>
        <w:bottom w:val="none" w:sz="0" w:space="0" w:color="auto"/>
        <w:right w:val="none" w:sz="0" w:space="0" w:color="auto"/>
      </w:divBdr>
      <w:divsChild>
        <w:div w:id="1517962591">
          <w:marLeft w:val="446"/>
          <w:marRight w:val="0"/>
          <w:marTop w:val="0"/>
          <w:marBottom w:val="0"/>
          <w:divBdr>
            <w:top w:val="none" w:sz="0" w:space="0" w:color="auto"/>
            <w:left w:val="none" w:sz="0" w:space="0" w:color="auto"/>
            <w:bottom w:val="none" w:sz="0" w:space="0" w:color="auto"/>
            <w:right w:val="none" w:sz="0" w:space="0" w:color="auto"/>
          </w:divBdr>
        </w:div>
        <w:div w:id="151721816">
          <w:marLeft w:val="446"/>
          <w:marRight w:val="0"/>
          <w:marTop w:val="0"/>
          <w:marBottom w:val="0"/>
          <w:divBdr>
            <w:top w:val="none" w:sz="0" w:space="0" w:color="auto"/>
            <w:left w:val="none" w:sz="0" w:space="0" w:color="auto"/>
            <w:bottom w:val="none" w:sz="0" w:space="0" w:color="auto"/>
            <w:right w:val="none" w:sz="0" w:space="0" w:color="auto"/>
          </w:divBdr>
        </w:div>
        <w:div w:id="1675105639">
          <w:marLeft w:val="446"/>
          <w:marRight w:val="0"/>
          <w:marTop w:val="0"/>
          <w:marBottom w:val="0"/>
          <w:divBdr>
            <w:top w:val="none" w:sz="0" w:space="0" w:color="auto"/>
            <w:left w:val="none" w:sz="0" w:space="0" w:color="auto"/>
            <w:bottom w:val="none" w:sz="0" w:space="0" w:color="auto"/>
            <w:right w:val="none" w:sz="0" w:space="0" w:color="auto"/>
          </w:divBdr>
        </w:div>
      </w:divsChild>
    </w:div>
    <w:div w:id="742487596">
      <w:bodyDiv w:val="1"/>
      <w:marLeft w:val="0"/>
      <w:marRight w:val="0"/>
      <w:marTop w:val="0"/>
      <w:marBottom w:val="0"/>
      <w:divBdr>
        <w:top w:val="none" w:sz="0" w:space="0" w:color="auto"/>
        <w:left w:val="none" w:sz="0" w:space="0" w:color="auto"/>
        <w:bottom w:val="none" w:sz="0" w:space="0" w:color="auto"/>
        <w:right w:val="none" w:sz="0" w:space="0" w:color="auto"/>
      </w:divBdr>
      <w:divsChild>
        <w:div w:id="675227739">
          <w:marLeft w:val="446"/>
          <w:marRight w:val="0"/>
          <w:marTop w:val="0"/>
          <w:marBottom w:val="0"/>
          <w:divBdr>
            <w:top w:val="none" w:sz="0" w:space="0" w:color="auto"/>
            <w:left w:val="none" w:sz="0" w:space="0" w:color="auto"/>
            <w:bottom w:val="none" w:sz="0" w:space="0" w:color="auto"/>
            <w:right w:val="none" w:sz="0" w:space="0" w:color="auto"/>
          </w:divBdr>
        </w:div>
        <w:div w:id="2143962905">
          <w:marLeft w:val="446"/>
          <w:marRight w:val="0"/>
          <w:marTop w:val="0"/>
          <w:marBottom w:val="0"/>
          <w:divBdr>
            <w:top w:val="none" w:sz="0" w:space="0" w:color="auto"/>
            <w:left w:val="none" w:sz="0" w:space="0" w:color="auto"/>
            <w:bottom w:val="none" w:sz="0" w:space="0" w:color="auto"/>
            <w:right w:val="none" w:sz="0" w:space="0" w:color="auto"/>
          </w:divBdr>
        </w:div>
      </w:divsChild>
    </w:div>
    <w:div w:id="849561012">
      <w:bodyDiv w:val="1"/>
      <w:marLeft w:val="0"/>
      <w:marRight w:val="0"/>
      <w:marTop w:val="0"/>
      <w:marBottom w:val="0"/>
      <w:divBdr>
        <w:top w:val="none" w:sz="0" w:space="0" w:color="auto"/>
        <w:left w:val="none" w:sz="0" w:space="0" w:color="auto"/>
        <w:bottom w:val="none" w:sz="0" w:space="0" w:color="auto"/>
        <w:right w:val="none" w:sz="0" w:space="0" w:color="auto"/>
      </w:divBdr>
    </w:div>
    <w:div w:id="910236028">
      <w:bodyDiv w:val="1"/>
      <w:marLeft w:val="0"/>
      <w:marRight w:val="0"/>
      <w:marTop w:val="0"/>
      <w:marBottom w:val="0"/>
      <w:divBdr>
        <w:top w:val="none" w:sz="0" w:space="0" w:color="auto"/>
        <w:left w:val="none" w:sz="0" w:space="0" w:color="auto"/>
        <w:bottom w:val="none" w:sz="0" w:space="0" w:color="auto"/>
        <w:right w:val="none" w:sz="0" w:space="0" w:color="auto"/>
      </w:divBdr>
      <w:divsChild>
        <w:div w:id="1784300630">
          <w:marLeft w:val="1310"/>
          <w:marRight w:val="0"/>
          <w:marTop w:val="0"/>
          <w:marBottom w:val="0"/>
          <w:divBdr>
            <w:top w:val="none" w:sz="0" w:space="0" w:color="auto"/>
            <w:left w:val="none" w:sz="0" w:space="0" w:color="auto"/>
            <w:bottom w:val="none" w:sz="0" w:space="0" w:color="auto"/>
            <w:right w:val="none" w:sz="0" w:space="0" w:color="auto"/>
          </w:divBdr>
        </w:div>
      </w:divsChild>
    </w:div>
    <w:div w:id="935753476">
      <w:bodyDiv w:val="1"/>
      <w:marLeft w:val="0"/>
      <w:marRight w:val="0"/>
      <w:marTop w:val="0"/>
      <w:marBottom w:val="0"/>
      <w:divBdr>
        <w:top w:val="none" w:sz="0" w:space="0" w:color="auto"/>
        <w:left w:val="none" w:sz="0" w:space="0" w:color="auto"/>
        <w:bottom w:val="none" w:sz="0" w:space="0" w:color="auto"/>
        <w:right w:val="none" w:sz="0" w:space="0" w:color="auto"/>
      </w:divBdr>
    </w:div>
    <w:div w:id="968322123">
      <w:bodyDiv w:val="1"/>
      <w:marLeft w:val="0"/>
      <w:marRight w:val="0"/>
      <w:marTop w:val="0"/>
      <w:marBottom w:val="0"/>
      <w:divBdr>
        <w:top w:val="none" w:sz="0" w:space="0" w:color="auto"/>
        <w:left w:val="none" w:sz="0" w:space="0" w:color="auto"/>
        <w:bottom w:val="none" w:sz="0" w:space="0" w:color="auto"/>
        <w:right w:val="none" w:sz="0" w:space="0" w:color="auto"/>
      </w:divBdr>
      <w:divsChild>
        <w:div w:id="1918897788">
          <w:marLeft w:val="274"/>
          <w:marRight w:val="0"/>
          <w:marTop w:val="0"/>
          <w:marBottom w:val="0"/>
          <w:divBdr>
            <w:top w:val="none" w:sz="0" w:space="0" w:color="auto"/>
            <w:left w:val="none" w:sz="0" w:space="0" w:color="auto"/>
            <w:bottom w:val="none" w:sz="0" w:space="0" w:color="auto"/>
            <w:right w:val="none" w:sz="0" w:space="0" w:color="auto"/>
          </w:divBdr>
        </w:div>
      </w:divsChild>
    </w:div>
    <w:div w:id="996764806">
      <w:bodyDiv w:val="1"/>
      <w:marLeft w:val="0"/>
      <w:marRight w:val="0"/>
      <w:marTop w:val="0"/>
      <w:marBottom w:val="0"/>
      <w:divBdr>
        <w:top w:val="none" w:sz="0" w:space="0" w:color="auto"/>
        <w:left w:val="none" w:sz="0" w:space="0" w:color="auto"/>
        <w:bottom w:val="none" w:sz="0" w:space="0" w:color="auto"/>
        <w:right w:val="none" w:sz="0" w:space="0" w:color="auto"/>
      </w:divBdr>
    </w:div>
    <w:div w:id="1084302732">
      <w:bodyDiv w:val="1"/>
      <w:marLeft w:val="0"/>
      <w:marRight w:val="0"/>
      <w:marTop w:val="0"/>
      <w:marBottom w:val="0"/>
      <w:divBdr>
        <w:top w:val="none" w:sz="0" w:space="0" w:color="auto"/>
        <w:left w:val="none" w:sz="0" w:space="0" w:color="auto"/>
        <w:bottom w:val="none" w:sz="0" w:space="0" w:color="auto"/>
        <w:right w:val="none" w:sz="0" w:space="0" w:color="auto"/>
      </w:divBdr>
    </w:div>
    <w:div w:id="1129084297">
      <w:bodyDiv w:val="1"/>
      <w:marLeft w:val="0"/>
      <w:marRight w:val="0"/>
      <w:marTop w:val="0"/>
      <w:marBottom w:val="0"/>
      <w:divBdr>
        <w:top w:val="none" w:sz="0" w:space="0" w:color="auto"/>
        <w:left w:val="none" w:sz="0" w:space="0" w:color="auto"/>
        <w:bottom w:val="none" w:sz="0" w:space="0" w:color="auto"/>
        <w:right w:val="none" w:sz="0" w:space="0" w:color="auto"/>
      </w:divBdr>
    </w:div>
    <w:div w:id="1196891006">
      <w:bodyDiv w:val="1"/>
      <w:marLeft w:val="0"/>
      <w:marRight w:val="0"/>
      <w:marTop w:val="0"/>
      <w:marBottom w:val="0"/>
      <w:divBdr>
        <w:top w:val="none" w:sz="0" w:space="0" w:color="auto"/>
        <w:left w:val="none" w:sz="0" w:space="0" w:color="auto"/>
        <w:bottom w:val="none" w:sz="0" w:space="0" w:color="auto"/>
        <w:right w:val="none" w:sz="0" w:space="0" w:color="auto"/>
      </w:divBdr>
    </w:div>
    <w:div w:id="1232039310">
      <w:bodyDiv w:val="1"/>
      <w:marLeft w:val="0"/>
      <w:marRight w:val="0"/>
      <w:marTop w:val="0"/>
      <w:marBottom w:val="0"/>
      <w:divBdr>
        <w:top w:val="none" w:sz="0" w:space="0" w:color="auto"/>
        <w:left w:val="none" w:sz="0" w:space="0" w:color="auto"/>
        <w:bottom w:val="none" w:sz="0" w:space="0" w:color="auto"/>
        <w:right w:val="none" w:sz="0" w:space="0" w:color="auto"/>
      </w:divBdr>
    </w:div>
    <w:div w:id="1336765327">
      <w:bodyDiv w:val="1"/>
      <w:marLeft w:val="0"/>
      <w:marRight w:val="0"/>
      <w:marTop w:val="0"/>
      <w:marBottom w:val="0"/>
      <w:divBdr>
        <w:top w:val="none" w:sz="0" w:space="0" w:color="auto"/>
        <w:left w:val="none" w:sz="0" w:space="0" w:color="auto"/>
        <w:bottom w:val="none" w:sz="0" w:space="0" w:color="auto"/>
        <w:right w:val="none" w:sz="0" w:space="0" w:color="auto"/>
      </w:divBdr>
    </w:div>
    <w:div w:id="1617757303">
      <w:bodyDiv w:val="1"/>
      <w:marLeft w:val="0"/>
      <w:marRight w:val="0"/>
      <w:marTop w:val="0"/>
      <w:marBottom w:val="0"/>
      <w:divBdr>
        <w:top w:val="none" w:sz="0" w:space="0" w:color="auto"/>
        <w:left w:val="none" w:sz="0" w:space="0" w:color="auto"/>
        <w:bottom w:val="none" w:sz="0" w:space="0" w:color="auto"/>
        <w:right w:val="none" w:sz="0" w:space="0" w:color="auto"/>
      </w:divBdr>
    </w:div>
    <w:div w:id="1805852486">
      <w:bodyDiv w:val="1"/>
      <w:marLeft w:val="0"/>
      <w:marRight w:val="0"/>
      <w:marTop w:val="0"/>
      <w:marBottom w:val="0"/>
      <w:divBdr>
        <w:top w:val="none" w:sz="0" w:space="0" w:color="auto"/>
        <w:left w:val="none" w:sz="0" w:space="0" w:color="auto"/>
        <w:bottom w:val="none" w:sz="0" w:space="0" w:color="auto"/>
        <w:right w:val="none" w:sz="0" w:space="0" w:color="auto"/>
      </w:divBdr>
    </w:div>
    <w:div w:id="18636637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0.emf"/><Relationship Id="rId21" Type="http://schemas.openxmlformats.org/officeDocument/2006/relationships/image" Target="media/image11.e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diagramColors" Target="diagrams/colors1.xml"/><Relationship Id="rId68"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styles" Target="styles.xml"/><Relationship Id="rId16" Type="http://schemas.openxmlformats.org/officeDocument/2006/relationships/oleObject" Target="embeddings/oleObject1.bin"/><Relationship Id="rId29" Type="http://schemas.openxmlformats.org/officeDocument/2006/relationships/image" Target="media/image15.emf"/><Relationship Id="rId11" Type="http://schemas.openxmlformats.org/officeDocument/2006/relationships/image" Target="media/image4.emf"/><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9.emf"/><Relationship Id="rId40" Type="http://schemas.openxmlformats.org/officeDocument/2006/relationships/oleObject" Target="embeddings/oleObject13.bin"/><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0.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diagramLayout" Target="diagrams/layout1.xml"/><Relationship Id="rId10" Type="http://schemas.openxmlformats.org/officeDocument/2006/relationships/image" Target="media/image3.emf"/><Relationship Id="rId19" Type="http://schemas.openxmlformats.org/officeDocument/2006/relationships/image" Target="media/image10.emf"/><Relationship Id="rId31" Type="http://schemas.openxmlformats.org/officeDocument/2006/relationships/image" Target="media/image16.emf"/><Relationship Id="rId44" Type="http://schemas.openxmlformats.org/officeDocument/2006/relationships/image" Target="media/image23.png"/><Relationship Id="rId52" Type="http://schemas.openxmlformats.org/officeDocument/2006/relationships/image" Target="media/image31.emf"/><Relationship Id="rId60" Type="http://schemas.openxmlformats.org/officeDocument/2006/relationships/diagramData" Target="diagrams/data1.xml"/><Relationship Id="rId65" Type="http://schemas.openxmlformats.org/officeDocument/2006/relationships/image" Target="media/image39.png"/><Relationship Id="rId73"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4.emf"/><Relationship Id="rId30" Type="http://schemas.openxmlformats.org/officeDocument/2006/relationships/oleObject" Target="embeddings/oleObject8.bin"/><Relationship Id="rId35" Type="http://schemas.openxmlformats.org/officeDocument/2006/relationships/image" Target="media/image18.e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microsoft.com/office/2007/relationships/diagramDrawing" Target="diagrams/drawing1.xml"/><Relationship Id="rId69" Type="http://schemas.openxmlformats.org/officeDocument/2006/relationships/image" Target="media/image43.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oleObject" Target="embeddings/oleObject12.bin"/><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21.emf"/><Relationship Id="rId54" Type="http://schemas.openxmlformats.org/officeDocument/2006/relationships/image" Target="media/image33.emf"/><Relationship Id="rId62" Type="http://schemas.openxmlformats.org/officeDocument/2006/relationships/diagramQuickStyle" Target="diagrams/quickStyle1.xml"/><Relationship Id="rId70" Type="http://schemas.openxmlformats.org/officeDocument/2006/relationships/image" Target="media/image44.pn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B110BF-D7F2-4E03-8E7E-7B72AA5B891E}"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zh-CN" altLang="en-US"/>
        </a:p>
      </dgm:t>
    </dgm:pt>
    <dgm:pt modelId="{CE3217AB-328A-4B52-AA35-50F89899BDEA}">
      <dgm:prSet phldrT="[文本]"/>
      <dgm:spPr>
        <a:xfrm>
          <a:off x="2876807" y="89749"/>
          <a:ext cx="834234" cy="529738"/>
        </a:xfrm>
        <a:solidFill>
          <a:srgbClr val="FFFFFF">
            <a:alpha val="90000"/>
            <a:hueOff val="0"/>
            <a:satOff val="0"/>
            <a:lumOff val="0"/>
            <a:alphaOff val="0"/>
          </a:srgbClr>
        </a:solidFill>
        <a:ln w="25400" cap="flat" cmpd="sng" algn="ctr">
          <a:solidFill>
            <a:srgbClr val="00A1DE">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数据校验</a:t>
          </a:r>
          <a:endParaRPr lang="zh-CN" altLang="en-US" dirty="0">
            <a:solidFill>
              <a:srgbClr val="000000">
                <a:hueOff val="0"/>
                <a:satOff val="0"/>
                <a:lumOff val="0"/>
                <a:alphaOff val="0"/>
              </a:srgbClr>
            </a:solidFill>
            <a:latin typeface="宋体"/>
            <a:ea typeface="宋体"/>
            <a:cs typeface="+mn-cs"/>
          </a:endParaRPr>
        </a:p>
      </dgm:t>
    </dgm:pt>
    <dgm:pt modelId="{036B013F-C9D5-4990-816C-05F06482FF8E}" type="parTrans" cxnId="{C4F3F29A-2C51-4BD9-AA2A-77475BF789DE}">
      <dgm:prSet/>
      <dgm:spPr/>
      <dgm:t>
        <a:bodyPr/>
        <a:lstStyle/>
        <a:p>
          <a:endParaRPr lang="zh-CN" altLang="en-US"/>
        </a:p>
      </dgm:t>
    </dgm:pt>
    <dgm:pt modelId="{0D3C3EC7-EF96-46EF-9079-F140FE6E22D2}" type="sibTrans" cxnId="{C4F3F29A-2C51-4BD9-AA2A-77475BF789DE}">
      <dgm:prSet/>
      <dgm:spPr/>
      <dgm:t>
        <a:bodyPr/>
        <a:lstStyle/>
        <a:p>
          <a:endParaRPr lang="zh-CN" altLang="en-US"/>
        </a:p>
      </dgm:t>
    </dgm:pt>
    <dgm:pt modelId="{210686EA-9E40-475B-9209-CB859C134C64}">
      <dgm:prSet phldrT="[文本]"/>
      <dgm:spPr>
        <a:xfrm>
          <a:off x="2621903" y="862110"/>
          <a:ext cx="834234" cy="529738"/>
        </a:xfrm>
        <a:solidFill>
          <a:srgbClr val="FFFFFF">
            <a:alpha val="90000"/>
            <a:hueOff val="0"/>
            <a:satOff val="0"/>
            <a:lumOff val="0"/>
            <a:alphaOff val="0"/>
          </a:srgbClr>
        </a:solidFill>
        <a:ln w="25400" cap="flat" cmpd="sng" algn="ctr">
          <a:solidFill>
            <a:srgbClr val="72C7E7">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业务校验</a:t>
          </a:r>
          <a:endParaRPr lang="zh-CN" altLang="en-US" dirty="0">
            <a:solidFill>
              <a:srgbClr val="000000">
                <a:hueOff val="0"/>
                <a:satOff val="0"/>
                <a:lumOff val="0"/>
                <a:alphaOff val="0"/>
              </a:srgbClr>
            </a:solidFill>
            <a:latin typeface="宋体"/>
            <a:ea typeface="宋体"/>
            <a:cs typeface="+mn-cs"/>
          </a:endParaRPr>
        </a:p>
      </dgm:t>
    </dgm:pt>
    <dgm:pt modelId="{59FDEC39-4FAF-40A2-833B-F78A9E3E4CD1}" type="parTrans" cxnId="{CFCE2401-1AB6-4293-9919-5249045B57D3}">
      <dgm:prSet/>
      <dgm:spPr>
        <a:xfrm>
          <a:off x="2946327" y="531429"/>
          <a:ext cx="254904" cy="242623"/>
        </a:xfrm>
        <a:noFill/>
        <a:ln w="25400" cap="flat" cmpd="sng" algn="ctr">
          <a:solidFill>
            <a:srgbClr val="72C7E7">
              <a:hueOff val="0"/>
              <a:satOff val="0"/>
              <a:lumOff val="0"/>
              <a:alphaOff val="0"/>
            </a:srgbClr>
          </a:solidFill>
          <a:prstDash val="solid"/>
        </a:ln>
        <a:effectLst/>
      </dgm:spPr>
      <dgm:t>
        <a:bodyPr/>
        <a:lstStyle/>
        <a:p>
          <a:endParaRPr lang="zh-CN" altLang="en-US"/>
        </a:p>
      </dgm:t>
    </dgm:pt>
    <dgm:pt modelId="{A74F0CA8-8579-4334-B29A-E5BA47B7937B}" type="sibTrans" cxnId="{CFCE2401-1AB6-4293-9919-5249045B57D3}">
      <dgm:prSet/>
      <dgm:spPr/>
      <dgm:t>
        <a:bodyPr/>
        <a:lstStyle/>
        <a:p>
          <a:endParaRPr lang="zh-CN" altLang="en-US"/>
        </a:p>
      </dgm:t>
    </dgm:pt>
    <dgm:pt modelId="{A8BB436A-384F-43A7-A4E1-3F41C7B6A28F}">
      <dgm:prSet phldrT="[文本]"/>
      <dgm:spPr>
        <a:xfrm>
          <a:off x="2112093" y="1634472"/>
          <a:ext cx="834234" cy="529738"/>
        </a:xfr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存量管理功能验证</a:t>
          </a:r>
          <a:endParaRPr lang="zh-CN" altLang="en-US" dirty="0">
            <a:solidFill>
              <a:srgbClr val="000000">
                <a:hueOff val="0"/>
                <a:satOff val="0"/>
                <a:lumOff val="0"/>
                <a:alphaOff val="0"/>
              </a:srgbClr>
            </a:solidFill>
            <a:latin typeface="宋体"/>
            <a:ea typeface="宋体"/>
            <a:cs typeface="+mn-cs"/>
          </a:endParaRPr>
        </a:p>
      </dgm:t>
    </dgm:pt>
    <dgm:pt modelId="{60F5DD00-F73A-412F-90E5-95311211A695}" type="parTrans" cxnId="{67DA52EE-F326-4B4F-8668-E55985865D1A}">
      <dgm:prSet/>
      <dgm:spPr>
        <a:xfrm>
          <a:off x="2436517" y="1303791"/>
          <a:ext cx="509809" cy="242623"/>
        </a:xfrm>
        <a:noFill/>
        <a:ln w="25400" cap="flat" cmpd="sng" algn="ctr">
          <a:solidFill>
            <a:srgbClr val="C9DD03">
              <a:hueOff val="0"/>
              <a:satOff val="0"/>
              <a:lumOff val="0"/>
              <a:alphaOff val="0"/>
            </a:srgbClr>
          </a:solidFill>
          <a:prstDash val="solid"/>
        </a:ln>
        <a:effectLst/>
      </dgm:spPr>
      <dgm:t>
        <a:bodyPr/>
        <a:lstStyle/>
        <a:p>
          <a:endParaRPr lang="zh-CN" altLang="en-US"/>
        </a:p>
      </dgm:t>
    </dgm:pt>
    <dgm:pt modelId="{EC08F18B-1AEA-47A3-82B2-DA56574ECE36}" type="sibTrans" cxnId="{67DA52EE-F326-4B4F-8668-E55985865D1A}">
      <dgm:prSet/>
      <dgm:spPr/>
      <dgm:t>
        <a:bodyPr/>
        <a:lstStyle/>
        <a:p>
          <a:endParaRPr lang="zh-CN" altLang="en-US"/>
        </a:p>
      </dgm:t>
    </dgm:pt>
    <dgm:pt modelId="{10AA46F4-D78B-4525-99CC-BBFEC2D902A9}">
      <dgm:prSet phldrT="[文本]"/>
      <dgm:spPr>
        <a:xfrm>
          <a:off x="3131712" y="1634472"/>
          <a:ext cx="834234" cy="529738"/>
        </a:xfr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服务开通验证</a:t>
          </a:r>
          <a:endParaRPr lang="zh-CN" altLang="en-US" dirty="0">
            <a:solidFill>
              <a:srgbClr val="000000">
                <a:hueOff val="0"/>
                <a:satOff val="0"/>
                <a:lumOff val="0"/>
                <a:alphaOff val="0"/>
              </a:srgbClr>
            </a:solidFill>
            <a:latin typeface="宋体"/>
            <a:ea typeface="宋体"/>
            <a:cs typeface="+mn-cs"/>
          </a:endParaRPr>
        </a:p>
      </dgm:t>
    </dgm:pt>
    <dgm:pt modelId="{ACE2EE68-7FC2-4C88-8FD3-151E35C8FD0D}" type="parTrans" cxnId="{D80F12ED-3912-4C02-88B0-53EED05058A9}">
      <dgm:prSet/>
      <dgm:spPr>
        <a:xfrm>
          <a:off x="2946327" y="1303791"/>
          <a:ext cx="509809" cy="242623"/>
        </a:xfrm>
        <a:noFill/>
        <a:ln w="25400" cap="flat" cmpd="sng" algn="ctr">
          <a:solidFill>
            <a:srgbClr val="C9DD03">
              <a:hueOff val="0"/>
              <a:satOff val="0"/>
              <a:lumOff val="0"/>
              <a:alphaOff val="0"/>
            </a:srgbClr>
          </a:solidFill>
          <a:prstDash val="solid"/>
        </a:ln>
        <a:effectLst/>
      </dgm:spPr>
      <dgm:t>
        <a:bodyPr/>
        <a:lstStyle/>
        <a:p>
          <a:endParaRPr lang="zh-CN" altLang="en-US"/>
        </a:p>
      </dgm:t>
    </dgm:pt>
    <dgm:pt modelId="{6E26BCE1-A6A7-40BD-8EC3-CB96A79D93FD}" type="sibTrans" cxnId="{D80F12ED-3912-4C02-88B0-53EED05058A9}">
      <dgm:prSet/>
      <dgm:spPr/>
      <dgm:t>
        <a:bodyPr/>
        <a:lstStyle/>
        <a:p>
          <a:endParaRPr lang="zh-CN" altLang="en-US"/>
        </a:p>
      </dgm:t>
    </dgm:pt>
    <dgm:pt modelId="{BE625487-1E92-49A1-AC9C-74B1FB7F8601}">
      <dgm:prSet phldrT="[文本]"/>
      <dgm:spPr>
        <a:xfrm>
          <a:off x="1092473" y="862110"/>
          <a:ext cx="834234" cy="529738"/>
        </a:xfrm>
        <a:solidFill>
          <a:srgbClr val="FFFFFF">
            <a:alpha val="90000"/>
            <a:hueOff val="0"/>
            <a:satOff val="0"/>
            <a:lumOff val="0"/>
            <a:alphaOff val="0"/>
          </a:srgbClr>
        </a:solidFill>
        <a:ln w="25400" cap="flat" cmpd="sng" algn="ctr">
          <a:solidFill>
            <a:srgbClr val="72C7E7">
              <a:hueOff val="0"/>
              <a:satOff val="0"/>
              <a:lumOff val="0"/>
              <a:alphaOff val="0"/>
            </a:srgbClr>
          </a:solidFill>
          <a:prstDash val="solid"/>
        </a:ln>
        <a:effectLst/>
      </dgm:spPr>
      <dgm:t>
        <a:bodyPr/>
        <a:lstStyle/>
        <a:p>
          <a:r>
            <a:rPr lang="en-US" altLang="zh-CN" dirty="0" smtClean="0">
              <a:solidFill>
                <a:srgbClr val="000000">
                  <a:hueOff val="0"/>
                  <a:satOff val="0"/>
                  <a:lumOff val="0"/>
                  <a:alphaOff val="0"/>
                </a:srgbClr>
              </a:solidFill>
              <a:latin typeface="宋体"/>
              <a:ea typeface="宋体"/>
              <a:cs typeface="+mn-cs"/>
            </a:rPr>
            <a:t>IT</a:t>
          </a:r>
          <a:r>
            <a:rPr lang="zh-CN" altLang="en-US" dirty="0" smtClean="0">
              <a:solidFill>
                <a:srgbClr val="000000">
                  <a:hueOff val="0"/>
                  <a:satOff val="0"/>
                  <a:lumOff val="0"/>
                  <a:alphaOff val="0"/>
                </a:srgbClr>
              </a:solidFill>
              <a:latin typeface="宋体"/>
              <a:ea typeface="宋体"/>
              <a:cs typeface="+mn-cs"/>
            </a:rPr>
            <a:t>校验</a:t>
          </a:r>
          <a:endParaRPr lang="zh-CN" altLang="en-US" dirty="0">
            <a:solidFill>
              <a:srgbClr val="000000">
                <a:hueOff val="0"/>
                <a:satOff val="0"/>
                <a:lumOff val="0"/>
                <a:alphaOff val="0"/>
              </a:srgbClr>
            </a:solidFill>
            <a:latin typeface="宋体"/>
            <a:ea typeface="宋体"/>
            <a:cs typeface="+mn-cs"/>
          </a:endParaRPr>
        </a:p>
      </dgm:t>
    </dgm:pt>
    <dgm:pt modelId="{17191EB8-CE21-4B40-BB72-2C6AE09C2DB7}" type="parTrans" cxnId="{FC907594-024F-48F7-AA96-1309C98A2036}">
      <dgm:prSet/>
      <dgm:spPr>
        <a:xfrm>
          <a:off x="1416898" y="531429"/>
          <a:ext cx="1784334" cy="242623"/>
        </a:xfrm>
        <a:noFill/>
        <a:ln w="25400" cap="flat" cmpd="sng" algn="ctr">
          <a:solidFill>
            <a:srgbClr val="72C7E7">
              <a:hueOff val="0"/>
              <a:satOff val="0"/>
              <a:lumOff val="0"/>
              <a:alphaOff val="0"/>
            </a:srgbClr>
          </a:solidFill>
          <a:prstDash val="solid"/>
        </a:ln>
        <a:effectLst/>
      </dgm:spPr>
      <dgm:t>
        <a:bodyPr/>
        <a:lstStyle/>
        <a:p>
          <a:endParaRPr lang="zh-CN" altLang="en-US"/>
        </a:p>
      </dgm:t>
    </dgm:pt>
    <dgm:pt modelId="{E886BFD1-CE13-48F3-8D80-962990701215}" type="sibTrans" cxnId="{FC907594-024F-48F7-AA96-1309C98A2036}">
      <dgm:prSet/>
      <dgm:spPr/>
      <dgm:t>
        <a:bodyPr/>
        <a:lstStyle/>
        <a:p>
          <a:endParaRPr lang="zh-CN" altLang="en-US"/>
        </a:p>
      </dgm:t>
    </dgm:pt>
    <dgm:pt modelId="{5C6B1A02-4ED2-4660-8425-915F9A658CA7}">
      <dgm:prSet phldrT="[文本]"/>
      <dgm:spPr>
        <a:xfrm>
          <a:off x="1092473" y="1634472"/>
          <a:ext cx="834234" cy="529738"/>
        </a:xfr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实体完整性校验</a:t>
          </a:r>
          <a:endParaRPr lang="zh-CN" altLang="en-US" dirty="0">
            <a:solidFill>
              <a:srgbClr val="000000">
                <a:hueOff val="0"/>
                <a:satOff val="0"/>
                <a:lumOff val="0"/>
                <a:alphaOff val="0"/>
              </a:srgbClr>
            </a:solidFill>
            <a:latin typeface="宋体"/>
            <a:ea typeface="宋体"/>
            <a:cs typeface="+mn-cs"/>
          </a:endParaRPr>
        </a:p>
      </dgm:t>
    </dgm:pt>
    <dgm:pt modelId="{70E0C183-D87B-4F4C-9F01-219B56DD3B19}" type="parTrans" cxnId="{8043ACB6-2BF0-426F-93A3-B45632CEC214}">
      <dgm:prSet/>
      <dgm:spPr>
        <a:xfrm>
          <a:off x="1371178" y="1303791"/>
          <a:ext cx="91440" cy="242623"/>
        </a:xfrm>
        <a:noFill/>
        <a:ln w="25400" cap="flat" cmpd="sng" algn="ctr">
          <a:solidFill>
            <a:srgbClr val="C9DD03">
              <a:hueOff val="0"/>
              <a:satOff val="0"/>
              <a:lumOff val="0"/>
              <a:alphaOff val="0"/>
            </a:srgbClr>
          </a:solidFill>
          <a:prstDash val="solid"/>
        </a:ln>
        <a:effectLst/>
      </dgm:spPr>
      <dgm:t>
        <a:bodyPr/>
        <a:lstStyle/>
        <a:p>
          <a:endParaRPr lang="zh-CN" altLang="en-US"/>
        </a:p>
      </dgm:t>
    </dgm:pt>
    <dgm:pt modelId="{3F81C996-B650-45B8-93DD-333DE9D650C4}" type="sibTrans" cxnId="{8043ACB6-2BF0-426F-93A3-B45632CEC214}">
      <dgm:prSet/>
      <dgm:spPr/>
      <dgm:t>
        <a:bodyPr/>
        <a:lstStyle/>
        <a:p>
          <a:endParaRPr lang="zh-CN" altLang="en-US"/>
        </a:p>
      </dgm:t>
    </dgm:pt>
    <dgm:pt modelId="{759DB6DC-C79A-4AA2-83B6-EF75BD552FDD}">
      <dgm:prSet phldrT="[文本]"/>
      <dgm:spPr>
        <a:xfrm>
          <a:off x="4661141" y="862110"/>
          <a:ext cx="834234" cy="529738"/>
        </a:xfrm>
        <a:solidFill>
          <a:srgbClr val="FFFFFF">
            <a:alpha val="90000"/>
            <a:hueOff val="0"/>
            <a:satOff val="0"/>
            <a:lumOff val="0"/>
            <a:alphaOff val="0"/>
          </a:srgbClr>
        </a:solidFill>
        <a:ln w="25400" cap="flat" cmpd="sng" algn="ctr">
          <a:solidFill>
            <a:srgbClr val="72C7E7">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统计指标类验证</a:t>
          </a:r>
          <a:endParaRPr lang="zh-CN" altLang="en-US" dirty="0">
            <a:solidFill>
              <a:srgbClr val="000000">
                <a:hueOff val="0"/>
                <a:satOff val="0"/>
                <a:lumOff val="0"/>
                <a:alphaOff val="0"/>
              </a:srgbClr>
            </a:solidFill>
            <a:latin typeface="宋体"/>
            <a:ea typeface="宋体"/>
            <a:cs typeface="+mn-cs"/>
          </a:endParaRPr>
        </a:p>
      </dgm:t>
    </dgm:pt>
    <dgm:pt modelId="{CD8D69BD-47C5-49F0-ADC4-2F0E3A4A80FC}" type="parTrans" cxnId="{53FF29E0-84DE-4836-85B7-39377DF9E0E0}">
      <dgm:prSet/>
      <dgm:spPr>
        <a:xfrm>
          <a:off x="3201232" y="531429"/>
          <a:ext cx="1784334" cy="242623"/>
        </a:xfrm>
        <a:noFill/>
        <a:ln w="25400" cap="flat" cmpd="sng" algn="ctr">
          <a:solidFill>
            <a:srgbClr val="72C7E7">
              <a:hueOff val="0"/>
              <a:satOff val="0"/>
              <a:lumOff val="0"/>
              <a:alphaOff val="0"/>
            </a:srgbClr>
          </a:solidFill>
          <a:prstDash val="solid"/>
        </a:ln>
        <a:effectLst/>
      </dgm:spPr>
      <dgm:t>
        <a:bodyPr/>
        <a:lstStyle/>
        <a:p>
          <a:endParaRPr lang="zh-CN" altLang="en-US"/>
        </a:p>
      </dgm:t>
    </dgm:pt>
    <dgm:pt modelId="{274073B8-E9DB-44A2-9650-A421C07BD11B}" type="sibTrans" cxnId="{53FF29E0-84DE-4836-85B7-39377DF9E0E0}">
      <dgm:prSet/>
      <dgm:spPr/>
      <dgm:t>
        <a:bodyPr/>
        <a:lstStyle/>
        <a:p>
          <a:endParaRPr lang="zh-CN" altLang="en-US"/>
        </a:p>
      </dgm:t>
    </dgm:pt>
    <dgm:pt modelId="{B263995D-85AA-4894-AF74-5412E2586257}">
      <dgm:prSet phldrT="[文本]"/>
      <dgm:spPr>
        <a:xfrm>
          <a:off x="4151332" y="1634472"/>
          <a:ext cx="834234" cy="529738"/>
        </a:xfr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能力指标</a:t>
          </a:r>
          <a:endParaRPr lang="zh-CN" altLang="en-US" dirty="0">
            <a:solidFill>
              <a:srgbClr val="000000">
                <a:hueOff val="0"/>
                <a:satOff val="0"/>
                <a:lumOff val="0"/>
                <a:alphaOff val="0"/>
              </a:srgbClr>
            </a:solidFill>
            <a:latin typeface="宋体"/>
            <a:ea typeface="宋体"/>
            <a:cs typeface="+mn-cs"/>
          </a:endParaRPr>
        </a:p>
      </dgm:t>
    </dgm:pt>
    <dgm:pt modelId="{24E6B858-AD1B-4FF1-B7FB-0B8D14CB7295}" type="parTrans" cxnId="{28837283-7380-4C09-B75D-CF335C41FE45}">
      <dgm:prSet/>
      <dgm:spPr>
        <a:xfrm>
          <a:off x="4475756" y="1303791"/>
          <a:ext cx="509809" cy="242623"/>
        </a:xfrm>
        <a:noFill/>
        <a:ln w="25400" cap="flat" cmpd="sng" algn="ctr">
          <a:solidFill>
            <a:srgbClr val="C9DD03">
              <a:hueOff val="0"/>
              <a:satOff val="0"/>
              <a:lumOff val="0"/>
              <a:alphaOff val="0"/>
            </a:srgbClr>
          </a:solidFill>
          <a:prstDash val="solid"/>
        </a:ln>
        <a:effectLst/>
      </dgm:spPr>
      <dgm:t>
        <a:bodyPr/>
        <a:lstStyle/>
        <a:p>
          <a:endParaRPr lang="zh-CN" altLang="en-US"/>
        </a:p>
      </dgm:t>
    </dgm:pt>
    <dgm:pt modelId="{2FF735E4-D4A7-469A-A642-E45CC07DDBE2}" type="sibTrans" cxnId="{28837283-7380-4C09-B75D-CF335C41FE45}">
      <dgm:prSet/>
      <dgm:spPr/>
      <dgm:t>
        <a:bodyPr/>
        <a:lstStyle/>
        <a:p>
          <a:endParaRPr lang="zh-CN" altLang="en-US"/>
        </a:p>
      </dgm:t>
    </dgm:pt>
    <dgm:pt modelId="{870001CD-1046-49E9-B54C-93E6768B41D9}">
      <dgm:prSet phldrT="[文本]"/>
      <dgm:spPr>
        <a:xfrm>
          <a:off x="5170951" y="1634472"/>
          <a:ext cx="834234" cy="529738"/>
        </a:xfr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上报类报表</a:t>
          </a:r>
          <a:endParaRPr lang="zh-CN" altLang="en-US" dirty="0">
            <a:solidFill>
              <a:srgbClr val="000000">
                <a:hueOff val="0"/>
                <a:satOff val="0"/>
                <a:lumOff val="0"/>
                <a:alphaOff val="0"/>
              </a:srgbClr>
            </a:solidFill>
            <a:latin typeface="宋体"/>
            <a:ea typeface="宋体"/>
            <a:cs typeface="+mn-cs"/>
          </a:endParaRPr>
        </a:p>
      </dgm:t>
    </dgm:pt>
    <dgm:pt modelId="{4D6FDC7C-D7B9-4594-9BDF-4135172FE61B}" type="parTrans" cxnId="{FED5A027-750E-402F-8609-1DE0987136A3}">
      <dgm:prSet/>
      <dgm:spPr>
        <a:xfrm>
          <a:off x="4985566" y="1303791"/>
          <a:ext cx="509809" cy="242623"/>
        </a:xfrm>
        <a:noFill/>
        <a:ln w="25400" cap="flat" cmpd="sng" algn="ctr">
          <a:solidFill>
            <a:srgbClr val="C9DD03">
              <a:hueOff val="0"/>
              <a:satOff val="0"/>
              <a:lumOff val="0"/>
              <a:alphaOff val="0"/>
            </a:srgbClr>
          </a:solidFill>
          <a:prstDash val="solid"/>
        </a:ln>
        <a:effectLst/>
      </dgm:spPr>
      <dgm:t>
        <a:bodyPr/>
        <a:lstStyle/>
        <a:p>
          <a:endParaRPr lang="zh-CN" altLang="en-US"/>
        </a:p>
      </dgm:t>
    </dgm:pt>
    <dgm:pt modelId="{1E6F5F2A-8324-4111-891E-AF4EEC92024D}" type="sibTrans" cxnId="{FED5A027-750E-402F-8609-1DE0987136A3}">
      <dgm:prSet/>
      <dgm:spPr/>
      <dgm:t>
        <a:bodyPr/>
        <a:lstStyle/>
        <a:p>
          <a:endParaRPr lang="zh-CN" altLang="en-US"/>
        </a:p>
      </dgm:t>
    </dgm:pt>
    <dgm:pt modelId="{3F813302-DD02-4A8B-A1B7-42E2E8D14A49}">
      <dgm:prSet phldrT="[文本]"/>
      <dgm:spPr>
        <a:xfrm>
          <a:off x="2551977" y="2406834"/>
          <a:ext cx="974085" cy="529738"/>
        </a:xfrm>
        <a:solidFill>
          <a:srgbClr val="FFFFFF">
            <a:alpha val="90000"/>
            <a:hueOff val="0"/>
            <a:satOff val="0"/>
            <a:lumOff val="0"/>
            <a:alphaOff val="0"/>
          </a:srgbClr>
        </a:solidFill>
        <a:ln w="25400" cap="flat" cmpd="sng" algn="ctr">
          <a:solidFill>
            <a:srgbClr val="002776">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关联</a:t>
          </a:r>
          <a:r>
            <a:rPr lang="en-US" altLang="zh-CN" dirty="0" smtClean="0">
              <a:solidFill>
                <a:srgbClr val="000000">
                  <a:hueOff val="0"/>
                  <a:satOff val="0"/>
                  <a:lumOff val="0"/>
                  <a:alphaOff val="0"/>
                </a:srgbClr>
              </a:solidFill>
              <a:latin typeface="宋体"/>
              <a:ea typeface="宋体"/>
              <a:cs typeface="+mn-cs"/>
            </a:rPr>
            <a:t>\</a:t>
          </a:r>
          <a:r>
            <a:rPr lang="zh-CN" altLang="en-US" dirty="0" smtClean="0">
              <a:solidFill>
                <a:srgbClr val="000000">
                  <a:hueOff val="0"/>
                  <a:satOff val="0"/>
                  <a:lumOff val="0"/>
                  <a:alphaOff val="0"/>
                </a:srgbClr>
              </a:solidFill>
              <a:latin typeface="宋体"/>
              <a:ea typeface="宋体"/>
              <a:cs typeface="+mn-cs"/>
            </a:rPr>
            <a:t>链路</a:t>
          </a:r>
          <a:endParaRPr lang="zh-CN" altLang="en-US" dirty="0">
            <a:solidFill>
              <a:srgbClr val="000000">
                <a:hueOff val="0"/>
                <a:satOff val="0"/>
                <a:lumOff val="0"/>
                <a:alphaOff val="0"/>
              </a:srgbClr>
            </a:solidFill>
            <a:latin typeface="宋体"/>
            <a:ea typeface="宋体"/>
            <a:cs typeface="+mn-cs"/>
          </a:endParaRPr>
        </a:p>
      </dgm:t>
    </dgm:pt>
    <dgm:pt modelId="{ACAACBEC-5AD6-4A04-B421-26F3956D99C5}" type="parTrans" cxnId="{A3799D9C-7A6B-4E66-8047-62F4E59A4F8E}">
      <dgm:prSet/>
      <dgm:spPr>
        <a:xfrm>
          <a:off x="2946327" y="2076153"/>
          <a:ext cx="509809" cy="242623"/>
        </a:xfrm>
        <a:noFill/>
        <a:ln w="25400" cap="flat" cmpd="sng" algn="ctr">
          <a:solidFill>
            <a:srgbClr val="002776">
              <a:hueOff val="0"/>
              <a:satOff val="0"/>
              <a:lumOff val="0"/>
              <a:alphaOff val="0"/>
            </a:srgbClr>
          </a:solidFill>
          <a:prstDash val="solid"/>
        </a:ln>
        <a:effectLst/>
      </dgm:spPr>
      <dgm:t>
        <a:bodyPr/>
        <a:lstStyle/>
        <a:p>
          <a:endParaRPr lang="zh-CN" altLang="en-US"/>
        </a:p>
      </dgm:t>
    </dgm:pt>
    <dgm:pt modelId="{6C6E8752-46BD-4B2C-992E-A756B2B306AA}" type="sibTrans" cxnId="{A3799D9C-7A6B-4E66-8047-62F4E59A4F8E}">
      <dgm:prSet/>
      <dgm:spPr/>
      <dgm:t>
        <a:bodyPr/>
        <a:lstStyle/>
        <a:p>
          <a:endParaRPr lang="zh-CN" altLang="en-US"/>
        </a:p>
      </dgm:t>
    </dgm:pt>
    <dgm:pt modelId="{97A3CB5A-2CE5-4A8D-BD51-C33964F060B4}">
      <dgm:prSet phldrT="[文本]"/>
      <dgm:spPr>
        <a:xfrm>
          <a:off x="3711448" y="2406834"/>
          <a:ext cx="834234" cy="529738"/>
        </a:xfrm>
        <a:solidFill>
          <a:srgbClr val="FFFFFF">
            <a:alpha val="90000"/>
            <a:hueOff val="0"/>
            <a:satOff val="0"/>
            <a:lumOff val="0"/>
            <a:alphaOff val="0"/>
          </a:srgbClr>
        </a:solidFill>
        <a:ln w="25400" cap="flat" cmpd="sng" algn="ctr">
          <a:solidFill>
            <a:srgbClr val="002776">
              <a:hueOff val="0"/>
              <a:satOff val="0"/>
              <a:lumOff val="0"/>
              <a:alphaOff val="0"/>
            </a:srgbClr>
          </a:solidFill>
          <a:prstDash val="solid"/>
        </a:ln>
        <a:effectLst/>
      </dgm:spPr>
      <dgm:t>
        <a:bodyPr/>
        <a:lstStyle/>
        <a:p>
          <a:r>
            <a:rPr lang="zh-CN" altLang="en-US" dirty="0" smtClean="0">
              <a:solidFill>
                <a:srgbClr val="000000">
                  <a:hueOff val="0"/>
                  <a:satOff val="0"/>
                  <a:lumOff val="0"/>
                  <a:alphaOff val="0"/>
                </a:srgbClr>
              </a:solidFill>
              <a:latin typeface="宋体"/>
              <a:ea typeface="宋体"/>
              <a:cs typeface="+mn-cs"/>
            </a:rPr>
            <a:t>功能测单</a:t>
          </a:r>
          <a:endParaRPr lang="zh-CN" altLang="en-US" dirty="0">
            <a:solidFill>
              <a:srgbClr val="000000">
                <a:hueOff val="0"/>
                <a:satOff val="0"/>
                <a:lumOff val="0"/>
                <a:alphaOff val="0"/>
              </a:srgbClr>
            </a:solidFill>
            <a:latin typeface="宋体"/>
            <a:ea typeface="宋体"/>
            <a:cs typeface="+mn-cs"/>
          </a:endParaRPr>
        </a:p>
      </dgm:t>
    </dgm:pt>
    <dgm:pt modelId="{75D6062F-4D05-40C2-9DD7-A26559ED7660}" type="parTrans" cxnId="{EE7F0CA1-D1D5-4311-950C-E6419A00BCE6}">
      <dgm:prSet/>
      <dgm:spPr>
        <a:xfrm>
          <a:off x="3456137" y="2076153"/>
          <a:ext cx="579735" cy="242623"/>
        </a:xfrm>
        <a:noFill/>
        <a:ln w="25400" cap="flat" cmpd="sng" algn="ctr">
          <a:solidFill>
            <a:srgbClr val="002776">
              <a:hueOff val="0"/>
              <a:satOff val="0"/>
              <a:lumOff val="0"/>
              <a:alphaOff val="0"/>
            </a:srgbClr>
          </a:solidFill>
          <a:prstDash val="solid"/>
        </a:ln>
        <a:effectLst/>
      </dgm:spPr>
      <dgm:t>
        <a:bodyPr/>
        <a:lstStyle/>
        <a:p>
          <a:endParaRPr lang="zh-CN" altLang="en-US"/>
        </a:p>
      </dgm:t>
    </dgm:pt>
    <dgm:pt modelId="{D7DA9883-0744-455C-84D6-B7F4C43C2D0C}" type="sibTrans" cxnId="{EE7F0CA1-D1D5-4311-950C-E6419A00BCE6}">
      <dgm:prSet/>
      <dgm:spPr/>
      <dgm:t>
        <a:bodyPr/>
        <a:lstStyle/>
        <a:p>
          <a:endParaRPr lang="zh-CN" altLang="en-US"/>
        </a:p>
      </dgm:t>
    </dgm:pt>
    <dgm:pt modelId="{F218FB86-A608-42C1-8681-AA3A39C12B48}" type="pres">
      <dgm:prSet presAssocID="{89B110BF-D7F2-4E03-8E7E-7B72AA5B891E}" presName="hierChild1" presStyleCnt="0">
        <dgm:presLayoutVars>
          <dgm:chPref val="1"/>
          <dgm:dir/>
          <dgm:animOne val="branch"/>
          <dgm:animLvl val="lvl"/>
          <dgm:resizeHandles/>
        </dgm:presLayoutVars>
      </dgm:prSet>
      <dgm:spPr/>
      <dgm:t>
        <a:bodyPr/>
        <a:lstStyle/>
        <a:p>
          <a:endParaRPr lang="zh-CN" altLang="en-US"/>
        </a:p>
      </dgm:t>
    </dgm:pt>
    <dgm:pt modelId="{7580B296-A193-4848-86F4-5E5DDE85B7F8}" type="pres">
      <dgm:prSet presAssocID="{CE3217AB-328A-4B52-AA35-50F89899BDEA}" presName="hierRoot1" presStyleCnt="0"/>
      <dgm:spPr/>
    </dgm:pt>
    <dgm:pt modelId="{91BB1219-7DCB-46BB-8CCB-DC237160D3B2}" type="pres">
      <dgm:prSet presAssocID="{CE3217AB-328A-4B52-AA35-50F89899BDEA}" presName="composite" presStyleCnt="0"/>
      <dgm:spPr/>
    </dgm:pt>
    <dgm:pt modelId="{2FB66D88-16B7-4123-8764-03411BAE0726}" type="pres">
      <dgm:prSet presAssocID="{CE3217AB-328A-4B52-AA35-50F89899BDEA}" presName="background" presStyleLbl="node0" presStyleIdx="0" presStyleCnt="1"/>
      <dgm:spPr>
        <a:xfrm>
          <a:off x="2784115" y="1691"/>
          <a:ext cx="834234" cy="529738"/>
        </a:xfrm>
        <a:prstGeom prst="roundRect">
          <a:avLst>
            <a:gd name="adj" fmla="val 10000"/>
          </a:avLst>
        </a:prstGeom>
        <a:solidFill>
          <a:srgbClr val="00A1DE">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EEB9968F-8DF3-4CF3-A358-0D498A3A60DA}" type="pres">
      <dgm:prSet presAssocID="{CE3217AB-328A-4B52-AA35-50F89899BDEA}" presName="text" presStyleLbl="fgAcc0" presStyleIdx="0" presStyleCnt="1">
        <dgm:presLayoutVars>
          <dgm:chPref val="3"/>
        </dgm:presLayoutVars>
      </dgm:prSet>
      <dgm:spPr>
        <a:prstGeom prst="roundRect">
          <a:avLst>
            <a:gd name="adj" fmla="val 10000"/>
          </a:avLst>
        </a:prstGeom>
      </dgm:spPr>
      <dgm:t>
        <a:bodyPr/>
        <a:lstStyle/>
        <a:p>
          <a:endParaRPr lang="zh-CN" altLang="en-US"/>
        </a:p>
      </dgm:t>
    </dgm:pt>
    <dgm:pt modelId="{C833474E-AD2F-437B-9C5E-C8EA42B37462}" type="pres">
      <dgm:prSet presAssocID="{CE3217AB-328A-4B52-AA35-50F89899BDEA}" presName="hierChild2" presStyleCnt="0"/>
      <dgm:spPr/>
    </dgm:pt>
    <dgm:pt modelId="{31781C62-8C42-43AC-801B-EEC2C42900DA}" type="pres">
      <dgm:prSet presAssocID="{17191EB8-CE21-4B40-BB72-2C6AE09C2DB7}" presName="Name10" presStyleLbl="parChTrans1D2" presStyleIdx="0" presStyleCnt="3"/>
      <dgm:spPr>
        <a:custGeom>
          <a:avLst/>
          <a:gdLst/>
          <a:ahLst/>
          <a:cxnLst/>
          <a:rect l="0" t="0" r="0" b="0"/>
          <a:pathLst>
            <a:path>
              <a:moveTo>
                <a:pt x="1784334" y="0"/>
              </a:moveTo>
              <a:lnTo>
                <a:pt x="1784334" y="165340"/>
              </a:lnTo>
              <a:lnTo>
                <a:pt x="0" y="165340"/>
              </a:lnTo>
              <a:lnTo>
                <a:pt x="0" y="242623"/>
              </a:lnTo>
            </a:path>
          </a:pathLst>
        </a:custGeom>
      </dgm:spPr>
      <dgm:t>
        <a:bodyPr/>
        <a:lstStyle/>
        <a:p>
          <a:endParaRPr lang="zh-CN" altLang="en-US"/>
        </a:p>
      </dgm:t>
    </dgm:pt>
    <dgm:pt modelId="{B94D8E61-42D8-48EB-929B-89A499B26426}" type="pres">
      <dgm:prSet presAssocID="{BE625487-1E92-49A1-AC9C-74B1FB7F8601}" presName="hierRoot2" presStyleCnt="0"/>
      <dgm:spPr/>
    </dgm:pt>
    <dgm:pt modelId="{F6EB42B9-BE58-4F1C-807B-B012025C6DDC}" type="pres">
      <dgm:prSet presAssocID="{BE625487-1E92-49A1-AC9C-74B1FB7F8601}" presName="composite2" presStyleCnt="0"/>
      <dgm:spPr/>
    </dgm:pt>
    <dgm:pt modelId="{97BE9760-D4F8-415C-B1EF-3665DE175487}" type="pres">
      <dgm:prSet presAssocID="{BE625487-1E92-49A1-AC9C-74B1FB7F8601}" presName="background2" presStyleLbl="node2" presStyleIdx="0" presStyleCnt="3"/>
      <dgm:spPr>
        <a:xfrm>
          <a:off x="999781" y="774052"/>
          <a:ext cx="834234" cy="529738"/>
        </a:xfrm>
        <a:prstGeom prst="roundRect">
          <a:avLst>
            <a:gd name="adj" fmla="val 10000"/>
          </a:avLst>
        </a:prstGeom>
        <a:solidFill>
          <a:srgbClr val="72C7E7">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D6DEDC6B-DAD6-4C3B-808A-21C495ED8092}" type="pres">
      <dgm:prSet presAssocID="{BE625487-1E92-49A1-AC9C-74B1FB7F8601}" presName="text2" presStyleLbl="fgAcc2" presStyleIdx="0" presStyleCnt="3">
        <dgm:presLayoutVars>
          <dgm:chPref val="3"/>
        </dgm:presLayoutVars>
      </dgm:prSet>
      <dgm:spPr>
        <a:prstGeom prst="roundRect">
          <a:avLst>
            <a:gd name="adj" fmla="val 10000"/>
          </a:avLst>
        </a:prstGeom>
      </dgm:spPr>
      <dgm:t>
        <a:bodyPr/>
        <a:lstStyle/>
        <a:p>
          <a:endParaRPr lang="zh-CN" altLang="en-US"/>
        </a:p>
      </dgm:t>
    </dgm:pt>
    <dgm:pt modelId="{A1C17C66-15EF-4B4C-8CC8-BDF2660DB3A1}" type="pres">
      <dgm:prSet presAssocID="{BE625487-1E92-49A1-AC9C-74B1FB7F8601}" presName="hierChild3" presStyleCnt="0"/>
      <dgm:spPr/>
    </dgm:pt>
    <dgm:pt modelId="{22EDE033-5017-4913-866C-F7AA1741CD1C}" type="pres">
      <dgm:prSet presAssocID="{70E0C183-D87B-4F4C-9F01-219B56DD3B19}" presName="Name17" presStyleLbl="parChTrans1D3" presStyleIdx="0" presStyleCnt="5"/>
      <dgm:spPr>
        <a:custGeom>
          <a:avLst/>
          <a:gdLst/>
          <a:ahLst/>
          <a:cxnLst/>
          <a:rect l="0" t="0" r="0" b="0"/>
          <a:pathLst>
            <a:path>
              <a:moveTo>
                <a:pt x="45720" y="0"/>
              </a:moveTo>
              <a:lnTo>
                <a:pt x="45720" y="242623"/>
              </a:lnTo>
            </a:path>
          </a:pathLst>
        </a:custGeom>
      </dgm:spPr>
      <dgm:t>
        <a:bodyPr/>
        <a:lstStyle/>
        <a:p>
          <a:endParaRPr lang="zh-CN" altLang="en-US"/>
        </a:p>
      </dgm:t>
    </dgm:pt>
    <dgm:pt modelId="{BEC89335-9935-49D9-B909-B84670A8683F}" type="pres">
      <dgm:prSet presAssocID="{5C6B1A02-4ED2-4660-8425-915F9A658CA7}" presName="hierRoot3" presStyleCnt="0"/>
      <dgm:spPr/>
    </dgm:pt>
    <dgm:pt modelId="{7B6DBE0F-0E42-4A21-959C-679C00E92419}" type="pres">
      <dgm:prSet presAssocID="{5C6B1A02-4ED2-4660-8425-915F9A658CA7}" presName="composite3" presStyleCnt="0"/>
      <dgm:spPr/>
    </dgm:pt>
    <dgm:pt modelId="{C3D4D4BC-0D34-42E6-8D1D-04E6C4209928}" type="pres">
      <dgm:prSet presAssocID="{5C6B1A02-4ED2-4660-8425-915F9A658CA7}" presName="background3" presStyleLbl="node3" presStyleIdx="0" presStyleCnt="5"/>
      <dgm:spPr>
        <a:xfrm>
          <a:off x="999781" y="1546414"/>
          <a:ext cx="834234" cy="529738"/>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9FBDA799-6B30-4718-BC21-888717755AC3}" type="pres">
      <dgm:prSet presAssocID="{5C6B1A02-4ED2-4660-8425-915F9A658CA7}" presName="text3" presStyleLbl="fgAcc3" presStyleIdx="0" presStyleCnt="5">
        <dgm:presLayoutVars>
          <dgm:chPref val="3"/>
        </dgm:presLayoutVars>
      </dgm:prSet>
      <dgm:spPr>
        <a:prstGeom prst="roundRect">
          <a:avLst>
            <a:gd name="adj" fmla="val 10000"/>
          </a:avLst>
        </a:prstGeom>
      </dgm:spPr>
      <dgm:t>
        <a:bodyPr/>
        <a:lstStyle/>
        <a:p>
          <a:endParaRPr lang="zh-CN" altLang="en-US"/>
        </a:p>
      </dgm:t>
    </dgm:pt>
    <dgm:pt modelId="{C1332D35-8D01-4A6D-AFF4-F472CA77051A}" type="pres">
      <dgm:prSet presAssocID="{5C6B1A02-4ED2-4660-8425-915F9A658CA7}" presName="hierChild4" presStyleCnt="0"/>
      <dgm:spPr/>
    </dgm:pt>
    <dgm:pt modelId="{E99B5FD0-6535-498C-8373-4C01F0BDF452}" type="pres">
      <dgm:prSet presAssocID="{59FDEC39-4FAF-40A2-833B-F78A9E3E4CD1}" presName="Name10" presStyleLbl="parChTrans1D2" presStyleIdx="1" presStyleCnt="3"/>
      <dgm:spPr>
        <a:custGeom>
          <a:avLst/>
          <a:gdLst/>
          <a:ahLst/>
          <a:cxnLst/>
          <a:rect l="0" t="0" r="0" b="0"/>
          <a:pathLst>
            <a:path>
              <a:moveTo>
                <a:pt x="254904" y="0"/>
              </a:moveTo>
              <a:lnTo>
                <a:pt x="254904" y="165340"/>
              </a:lnTo>
              <a:lnTo>
                <a:pt x="0" y="165340"/>
              </a:lnTo>
              <a:lnTo>
                <a:pt x="0" y="242623"/>
              </a:lnTo>
            </a:path>
          </a:pathLst>
        </a:custGeom>
      </dgm:spPr>
      <dgm:t>
        <a:bodyPr/>
        <a:lstStyle/>
        <a:p>
          <a:endParaRPr lang="zh-CN" altLang="en-US"/>
        </a:p>
      </dgm:t>
    </dgm:pt>
    <dgm:pt modelId="{09B48F45-8776-4D87-AE6D-BD6F9823C658}" type="pres">
      <dgm:prSet presAssocID="{210686EA-9E40-475B-9209-CB859C134C64}" presName="hierRoot2" presStyleCnt="0"/>
      <dgm:spPr/>
    </dgm:pt>
    <dgm:pt modelId="{5B57E9A8-089D-4E6D-A3CD-2DD9A6A72EE2}" type="pres">
      <dgm:prSet presAssocID="{210686EA-9E40-475B-9209-CB859C134C64}" presName="composite2" presStyleCnt="0"/>
      <dgm:spPr/>
    </dgm:pt>
    <dgm:pt modelId="{E5914663-8539-40D6-B56A-366BED9966C1}" type="pres">
      <dgm:prSet presAssocID="{210686EA-9E40-475B-9209-CB859C134C64}" presName="background2" presStyleLbl="node2" presStyleIdx="1" presStyleCnt="3"/>
      <dgm:spPr>
        <a:xfrm>
          <a:off x="2529210" y="774052"/>
          <a:ext cx="834234" cy="529738"/>
        </a:xfrm>
        <a:prstGeom prst="roundRect">
          <a:avLst>
            <a:gd name="adj" fmla="val 10000"/>
          </a:avLst>
        </a:prstGeom>
        <a:solidFill>
          <a:srgbClr val="72C7E7">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B1D39ECF-C97B-48DE-BC7E-AA201BA3A774}" type="pres">
      <dgm:prSet presAssocID="{210686EA-9E40-475B-9209-CB859C134C64}" presName="text2" presStyleLbl="fgAcc2" presStyleIdx="1" presStyleCnt="3">
        <dgm:presLayoutVars>
          <dgm:chPref val="3"/>
        </dgm:presLayoutVars>
      </dgm:prSet>
      <dgm:spPr>
        <a:prstGeom prst="roundRect">
          <a:avLst>
            <a:gd name="adj" fmla="val 10000"/>
          </a:avLst>
        </a:prstGeom>
      </dgm:spPr>
      <dgm:t>
        <a:bodyPr/>
        <a:lstStyle/>
        <a:p>
          <a:endParaRPr lang="zh-CN" altLang="en-US"/>
        </a:p>
      </dgm:t>
    </dgm:pt>
    <dgm:pt modelId="{48301B86-D396-4C27-8ADB-A523077C7926}" type="pres">
      <dgm:prSet presAssocID="{210686EA-9E40-475B-9209-CB859C134C64}" presName="hierChild3" presStyleCnt="0"/>
      <dgm:spPr/>
    </dgm:pt>
    <dgm:pt modelId="{70A91507-2B15-4A8C-9BCD-1FFC385A0F9D}" type="pres">
      <dgm:prSet presAssocID="{60F5DD00-F73A-412F-90E5-95311211A695}" presName="Name17" presStyleLbl="parChTrans1D3" presStyleIdx="1" presStyleCnt="5"/>
      <dgm:spPr>
        <a:custGeom>
          <a:avLst/>
          <a:gdLst/>
          <a:ahLst/>
          <a:cxnLst/>
          <a:rect l="0" t="0" r="0" b="0"/>
          <a:pathLst>
            <a:path>
              <a:moveTo>
                <a:pt x="509809" y="0"/>
              </a:moveTo>
              <a:lnTo>
                <a:pt x="509809" y="165340"/>
              </a:lnTo>
              <a:lnTo>
                <a:pt x="0" y="165340"/>
              </a:lnTo>
              <a:lnTo>
                <a:pt x="0" y="242623"/>
              </a:lnTo>
            </a:path>
          </a:pathLst>
        </a:custGeom>
      </dgm:spPr>
      <dgm:t>
        <a:bodyPr/>
        <a:lstStyle/>
        <a:p>
          <a:endParaRPr lang="zh-CN" altLang="en-US"/>
        </a:p>
      </dgm:t>
    </dgm:pt>
    <dgm:pt modelId="{164D6E0D-40F8-4C99-B1A1-A4B889D3BE31}" type="pres">
      <dgm:prSet presAssocID="{A8BB436A-384F-43A7-A4E1-3F41C7B6A28F}" presName="hierRoot3" presStyleCnt="0"/>
      <dgm:spPr/>
    </dgm:pt>
    <dgm:pt modelId="{A1148CD6-E4FA-4298-AA59-231180E68A3B}" type="pres">
      <dgm:prSet presAssocID="{A8BB436A-384F-43A7-A4E1-3F41C7B6A28F}" presName="composite3" presStyleCnt="0"/>
      <dgm:spPr/>
    </dgm:pt>
    <dgm:pt modelId="{3F728AA5-1641-4D1B-B315-24F213CAF1F8}" type="pres">
      <dgm:prSet presAssocID="{A8BB436A-384F-43A7-A4E1-3F41C7B6A28F}" presName="background3" presStyleLbl="node3" presStyleIdx="1" presStyleCnt="5"/>
      <dgm:spPr>
        <a:xfrm>
          <a:off x="2019400" y="1546414"/>
          <a:ext cx="834234" cy="529738"/>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10C997A4-5E00-470E-8DB9-B9199F7EE2E6}" type="pres">
      <dgm:prSet presAssocID="{A8BB436A-384F-43A7-A4E1-3F41C7B6A28F}" presName="text3" presStyleLbl="fgAcc3" presStyleIdx="1" presStyleCnt="5">
        <dgm:presLayoutVars>
          <dgm:chPref val="3"/>
        </dgm:presLayoutVars>
      </dgm:prSet>
      <dgm:spPr>
        <a:prstGeom prst="roundRect">
          <a:avLst>
            <a:gd name="adj" fmla="val 10000"/>
          </a:avLst>
        </a:prstGeom>
      </dgm:spPr>
      <dgm:t>
        <a:bodyPr/>
        <a:lstStyle/>
        <a:p>
          <a:endParaRPr lang="zh-CN" altLang="en-US"/>
        </a:p>
      </dgm:t>
    </dgm:pt>
    <dgm:pt modelId="{1065B225-305A-429D-A1AB-74654F8C5D2E}" type="pres">
      <dgm:prSet presAssocID="{A8BB436A-384F-43A7-A4E1-3F41C7B6A28F}" presName="hierChild4" presStyleCnt="0"/>
      <dgm:spPr/>
    </dgm:pt>
    <dgm:pt modelId="{1CCB6639-67A8-44F5-8244-1477172E4D18}" type="pres">
      <dgm:prSet presAssocID="{ACE2EE68-7FC2-4C88-8FD3-151E35C8FD0D}" presName="Name17" presStyleLbl="parChTrans1D3" presStyleIdx="2" presStyleCnt="5"/>
      <dgm:spPr>
        <a:custGeom>
          <a:avLst/>
          <a:gdLst/>
          <a:ahLst/>
          <a:cxnLst/>
          <a:rect l="0" t="0" r="0" b="0"/>
          <a:pathLst>
            <a:path>
              <a:moveTo>
                <a:pt x="0" y="0"/>
              </a:moveTo>
              <a:lnTo>
                <a:pt x="0" y="165340"/>
              </a:lnTo>
              <a:lnTo>
                <a:pt x="509809" y="165340"/>
              </a:lnTo>
              <a:lnTo>
                <a:pt x="509809" y="242623"/>
              </a:lnTo>
            </a:path>
          </a:pathLst>
        </a:custGeom>
      </dgm:spPr>
      <dgm:t>
        <a:bodyPr/>
        <a:lstStyle/>
        <a:p>
          <a:endParaRPr lang="zh-CN" altLang="en-US"/>
        </a:p>
      </dgm:t>
    </dgm:pt>
    <dgm:pt modelId="{21594336-E956-4B08-B914-20C46206E23C}" type="pres">
      <dgm:prSet presAssocID="{10AA46F4-D78B-4525-99CC-BBFEC2D902A9}" presName="hierRoot3" presStyleCnt="0"/>
      <dgm:spPr/>
    </dgm:pt>
    <dgm:pt modelId="{8CF6B109-A3D7-42DE-B49A-EA6EF490D61E}" type="pres">
      <dgm:prSet presAssocID="{10AA46F4-D78B-4525-99CC-BBFEC2D902A9}" presName="composite3" presStyleCnt="0"/>
      <dgm:spPr/>
    </dgm:pt>
    <dgm:pt modelId="{DB747A8A-86BE-4679-9F7E-853ACBAA03F0}" type="pres">
      <dgm:prSet presAssocID="{10AA46F4-D78B-4525-99CC-BBFEC2D902A9}" presName="background3" presStyleLbl="node3" presStyleIdx="2" presStyleCnt="5"/>
      <dgm:spPr>
        <a:xfrm>
          <a:off x="3039020" y="1546414"/>
          <a:ext cx="834234" cy="529738"/>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B1062642-C44C-4EEF-90CB-51FB9DF63E4E}" type="pres">
      <dgm:prSet presAssocID="{10AA46F4-D78B-4525-99CC-BBFEC2D902A9}" presName="text3" presStyleLbl="fgAcc3" presStyleIdx="2" presStyleCnt="5">
        <dgm:presLayoutVars>
          <dgm:chPref val="3"/>
        </dgm:presLayoutVars>
      </dgm:prSet>
      <dgm:spPr>
        <a:prstGeom prst="roundRect">
          <a:avLst>
            <a:gd name="adj" fmla="val 10000"/>
          </a:avLst>
        </a:prstGeom>
      </dgm:spPr>
      <dgm:t>
        <a:bodyPr/>
        <a:lstStyle/>
        <a:p>
          <a:endParaRPr lang="zh-CN" altLang="en-US"/>
        </a:p>
      </dgm:t>
    </dgm:pt>
    <dgm:pt modelId="{A9E7FFB0-1B74-4086-B235-569D7D4651E2}" type="pres">
      <dgm:prSet presAssocID="{10AA46F4-D78B-4525-99CC-BBFEC2D902A9}" presName="hierChild4" presStyleCnt="0"/>
      <dgm:spPr/>
    </dgm:pt>
    <dgm:pt modelId="{85B064FD-9E8D-41D1-A1BD-E3A1B41DB547}" type="pres">
      <dgm:prSet presAssocID="{ACAACBEC-5AD6-4A04-B421-26F3956D99C5}" presName="Name23" presStyleLbl="parChTrans1D4" presStyleIdx="0" presStyleCnt="2"/>
      <dgm:spPr>
        <a:custGeom>
          <a:avLst/>
          <a:gdLst/>
          <a:ahLst/>
          <a:cxnLst/>
          <a:rect l="0" t="0" r="0" b="0"/>
          <a:pathLst>
            <a:path>
              <a:moveTo>
                <a:pt x="509809" y="0"/>
              </a:moveTo>
              <a:lnTo>
                <a:pt x="509809" y="165340"/>
              </a:lnTo>
              <a:lnTo>
                <a:pt x="0" y="165340"/>
              </a:lnTo>
              <a:lnTo>
                <a:pt x="0" y="242623"/>
              </a:lnTo>
            </a:path>
          </a:pathLst>
        </a:custGeom>
      </dgm:spPr>
      <dgm:t>
        <a:bodyPr/>
        <a:lstStyle/>
        <a:p>
          <a:endParaRPr lang="zh-CN" altLang="en-US"/>
        </a:p>
      </dgm:t>
    </dgm:pt>
    <dgm:pt modelId="{6BCA3412-005B-4A25-A5E1-B6784EE56F32}" type="pres">
      <dgm:prSet presAssocID="{3F813302-DD02-4A8B-A1B7-42E2E8D14A49}" presName="hierRoot4" presStyleCnt="0"/>
      <dgm:spPr/>
    </dgm:pt>
    <dgm:pt modelId="{FB3F4EDE-9AF6-45D8-813F-CC271531CCD9}" type="pres">
      <dgm:prSet presAssocID="{3F813302-DD02-4A8B-A1B7-42E2E8D14A49}" presName="composite4" presStyleCnt="0"/>
      <dgm:spPr/>
    </dgm:pt>
    <dgm:pt modelId="{D3E966AB-9939-4F15-91E3-8F904D1FB42C}" type="pres">
      <dgm:prSet presAssocID="{3F813302-DD02-4A8B-A1B7-42E2E8D14A49}" presName="background4" presStyleLbl="node4" presStyleIdx="0" presStyleCnt="2"/>
      <dgm:spPr>
        <a:xfrm>
          <a:off x="2459284" y="2318776"/>
          <a:ext cx="974085" cy="529738"/>
        </a:xfrm>
        <a:prstGeom prst="roundRect">
          <a:avLst>
            <a:gd name="adj" fmla="val 10000"/>
          </a:avLst>
        </a:prstGeom>
        <a:solidFill>
          <a:srgbClr val="002776">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F965F3A7-B266-4EC0-8296-E4EBD2AA5940}" type="pres">
      <dgm:prSet presAssocID="{3F813302-DD02-4A8B-A1B7-42E2E8D14A49}" presName="text4" presStyleLbl="fgAcc4" presStyleIdx="0" presStyleCnt="2" custScaleX="116764">
        <dgm:presLayoutVars>
          <dgm:chPref val="3"/>
        </dgm:presLayoutVars>
      </dgm:prSet>
      <dgm:spPr>
        <a:prstGeom prst="roundRect">
          <a:avLst>
            <a:gd name="adj" fmla="val 10000"/>
          </a:avLst>
        </a:prstGeom>
      </dgm:spPr>
      <dgm:t>
        <a:bodyPr/>
        <a:lstStyle/>
        <a:p>
          <a:endParaRPr lang="zh-CN" altLang="en-US"/>
        </a:p>
      </dgm:t>
    </dgm:pt>
    <dgm:pt modelId="{1EFB9B33-BDD9-4047-9DEC-B23D36C96D8A}" type="pres">
      <dgm:prSet presAssocID="{3F813302-DD02-4A8B-A1B7-42E2E8D14A49}" presName="hierChild5" presStyleCnt="0"/>
      <dgm:spPr/>
    </dgm:pt>
    <dgm:pt modelId="{83D68087-7973-4037-921D-2F2C0AF13002}" type="pres">
      <dgm:prSet presAssocID="{75D6062F-4D05-40C2-9DD7-A26559ED7660}" presName="Name23" presStyleLbl="parChTrans1D4" presStyleIdx="1" presStyleCnt="2"/>
      <dgm:spPr>
        <a:custGeom>
          <a:avLst/>
          <a:gdLst/>
          <a:ahLst/>
          <a:cxnLst/>
          <a:rect l="0" t="0" r="0" b="0"/>
          <a:pathLst>
            <a:path>
              <a:moveTo>
                <a:pt x="0" y="0"/>
              </a:moveTo>
              <a:lnTo>
                <a:pt x="0" y="165340"/>
              </a:lnTo>
              <a:lnTo>
                <a:pt x="579735" y="165340"/>
              </a:lnTo>
              <a:lnTo>
                <a:pt x="579735" y="242623"/>
              </a:lnTo>
            </a:path>
          </a:pathLst>
        </a:custGeom>
      </dgm:spPr>
      <dgm:t>
        <a:bodyPr/>
        <a:lstStyle/>
        <a:p>
          <a:endParaRPr lang="zh-CN" altLang="en-US"/>
        </a:p>
      </dgm:t>
    </dgm:pt>
    <dgm:pt modelId="{46B84774-F87C-4221-AF30-378AA9F31102}" type="pres">
      <dgm:prSet presAssocID="{97A3CB5A-2CE5-4A8D-BD51-C33964F060B4}" presName="hierRoot4" presStyleCnt="0"/>
      <dgm:spPr/>
    </dgm:pt>
    <dgm:pt modelId="{F6DCC806-D003-422B-9B3D-BF8A0C827621}" type="pres">
      <dgm:prSet presAssocID="{97A3CB5A-2CE5-4A8D-BD51-C33964F060B4}" presName="composite4" presStyleCnt="0"/>
      <dgm:spPr/>
    </dgm:pt>
    <dgm:pt modelId="{45495285-D51F-442D-9531-C489ED049F72}" type="pres">
      <dgm:prSet presAssocID="{97A3CB5A-2CE5-4A8D-BD51-C33964F060B4}" presName="background4" presStyleLbl="node4" presStyleIdx="1" presStyleCnt="2"/>
      <dgm:spPr>
        <a:xfrm>
          <a:off x="3618755" y="2318776"/>
          <a:ext cx="834234" cy="529738"/>
        </a:xfrm>
        <a:prstGeom prst="roundRect">
          <a:avLst>
            <a:gd name="adj" fmla="val 10000"/>
          </a:avLst>
        </a:prstGeom>
        <a:solidFill>
          <a:srgbClr val="002776">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01DEDF83-1974-4BA6-9492-110F39C81AD4}" type="pres">
      <dgm:prSet presAssocID="{97A3CB5A-2CE5-4A8D-BD51-C33964F060B4}" presName="text4" presStyleLbl="fgAcc4" presStyleIdx="1" presStyleCnt="2">
        <dgm:presLayoutVars>
          <dgm:chPref val="3"/>
        </dgm:presLayoutVars>
      </dgm:prSet>
      <dgm:spPr>
        <a:prstGeom prst="roundRect">
          <a:avLst>
            <a:gd name="adj" fmla="val 10000"/>
          </a:avLst>
        </a:prstGeom>
      </dgm:spPr>
      <dgm:t>
        <a:bodyPr/>
        <a:lstStyle/>
        <a:p>
          <a:endParaRPr lang="zh-CN" altLang="en-US"/>
        </a:p>
      </dgm:t>
    </dgm:pt>
    <dgm:pt modelId="{E5EA892A-9BDA-4D41-AE9A-383CDDD51270}" type="pres">
      <dgm:prSet presAssocID="{97A3CB5A-2CE5-4A8D-BD51-C33964F060B4}" presName="hierChild5" presStyleCnt="0"/>
      <dgm:spPr/>
    </dgm:pt>
    <dgm:pt modelId="{961C5C6B-CDB5-4650-B2AE-5A9B6E683D00}" type="pres">
      <dgm:prSet presAssocID="{CD8D69BD-47C5-49F0-ADC4-2F0E3A4A80FC}" presName="Name10" presStyleLbl="parChTrans1D2" presStyleIdx="2" presStyleCnt="3"/>
      <dgm:spPr>
        <a:custGeom>
          <a:avLst/>
          <a:gdLst/>
          <a:ahLst/>
          <a:cxnLst/>
          <a:rect l="0" t="0" r="0" b="0"/>
          <a:pathLst>
            <a:path>
              <a:moveTo>
                <a:pt x="0" y="0"/>
              </a:moveTo>
              <a:lnTo>
                <a:pt x="0" y="165340"/>
              </a:lnTo>
              <a:lnTo>
                <a:pt x="1784334" y="165340"/>
              </a:lnTo>
              <a:lnTo>
                <a:pt x="1784334" y="242623"/>
              </a:lnTo>
            </a:path>
          </a:pathLst>
        </a:custGeom>
      </dgm:spPr>
      <dgm:t>
        <a:bodyPr/>
        <a:lstStyle/>
        <a:p>
          <a:endParaRPr lang="zh-CN" altLang="en-US"/>
        </a:p>
      </dgm:t>
    </dgm:pt>
    <dgm:pt modelId="{5CADD049-ADC5-4780-A407-DCE392213198}" type="pres">
      <dgm:prSet presAssocID="{759DB6DC-C79A-4AA2-83B6-EF75BD552FDD}" presName="hierRoot2" presStyleCnt="0"/>
      <dgm:spPr/>
    </dgm:pt>
    <dgm:pt modelId="{19FCFA67-C087-409B-A3A9-0B739E719393}" type="pres">
      <dgm:prSet presAssocID="{759DB6DC-C79A-4AA2-83B6-EF75BD552FDD}" presName="composite2" presStyleCnt="0"/>
      <dgm:spPr/>
    </dgm:pt>
    <dgm:pt modelId="{7E404B9B-A8D5-42CC-9E3E-523C3C57A47D}" type="pres">
      <dgm:prSet presAssocID="{759DB6DC-C79A-4AA2-83B6-EF75BD552FDD}" presName="background2" presStyleLbl="node2" presStyleIdx="2" presStyleCnt="3"/>
      <dgm:spPr>
        <a:xfrm>
          <a:off x="4568449" y="774052"/>
          <a:ext cx="834234" cy="529738"/>
        </a:xfrm>
        <a:prstGeom prst="roundRect">
          <a:avLst>
            <a:gd name="adj" fmla="val 10000"/>
          </a:avLst>
        </a:prstGeom>
        <a:solidFill>
          <a:srgbClr val="72C7E7">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B81E922B-F23C-45F7-9C88-A510CBF32FBE}" type="pres">
      <dgm:prSet presAssocID="{759DB6DC-C79A-4AA2-83B6-EF75BD552FDD}" presName="text2" presStyleLbl="fgAcc2" presStyleIdx="2" presStyleCnt="3">
        <dgm:presLayoutVars>
          <dgm:chPref val="3"/>
        </dgm:presLayoutVars>
      </dgm:prSet>
      <dgm:spPr>
        <a:prstGeom prst="roundRect">
          <a:avLst>
            <a:gd name="adj" fmla="val 10000"/>
          </a:avLst>
        </a:prstGeom>
      </dgm:spPr>
      <dgm:t>
        <a:bodyPr/>
        <a:lstStyle/>
        <a:p>
          <a:endParaRPr lang="zh-CN" altLang="en-US"/>
        </a:p>
      </dgm:t>
    </dgm:pt>
    <dgm:pt modelId="{C2F46E47-AA15-447E-BDD0-90A95431E6D3}" type="pres">
      <dgm:prSet presAssocID="{759DB6DC-C79A-4AA2-83B6-EF75BD552FDD}" presName="hierChild3" presStyleCnt="0"/>
      <dgm:spPr/>
    </dgm:pt>
    <dgm:pt modelId="{8AABEE9E-B10E-4698-8877-4168530CAB3F}" type="pres">
      <dgm:prSet presAssocID="{24E6B858-AD1B-4FF1-B7FB-0B8D14CB7295}" presName="Name17" presStyleLbl="parChTrans1D3" presStyleIdx="3" presStyleCnt="5"/>
      <dgm:spPr>
        <a:custGeom>
          <a:avLst/>
          <a:gdLst/>
          <a:ahLst/>
          <a:cxnLst/>
          <a:rect l="0" t="0" r="0" b="0"/>
          <a:pathLst>
            <a:path>
              <a:moveTo>
                <a:pt x="509809" y="0"/>
              </a:moveTo>
              <a:lnTo>
                <a:pt x="509809" y="165340"/>
              </a:lnTo>
              <a:lnTo>
                <a:pt x="0" y="165340"/>
              </a:lnTo>
              <a:lnTo>
                <a:pt x="0" y="242623"/>
              </a:lnTo>
            </a:path>
          </a:pathLst>
        </a:custGeom>
      </dgm:spPr>
      <dgm:t>
        <a:bodyPr/>
        <a:lstStyle/>
        <a:p>
          <a:endParaRPr lang="zh-CN" altLang="en-US"/>
        </a:p>
      </dgm:t>
    </dgm:pt>
    <dgm:pt modelId="{850EED40-6DEB-4D54-AC52-A6F94993E4C1}" type="pres">
      <dgm:prSet presAssocID="{B263995D-85AA-4894-AF74-5412E2586257}" presName="hierRoot3" presStyleCnt="0"/>
      <dgm:spPr/>
    </dgm:pt>
    <dgm:pt modelId="{821BAC21-6645-4D3C-9E30-CDD4D1576DE9}" type="pres">
      <dgm:prSet presAssocID="{B263995D-85AA-4894-AF74-5412E2586257}" presName="composite3" presStyleCnt="0"/>
      <dgm:spPr/>
    </dgm:pt>
    <dgm:pt modelId="{D66A3364-6D65-4B60-BD56-CF38004D97D0}" type="pres">
      <dgm:prSet presAssocID="{B263995D-85AA-4894-AF74-5412E2586257}" presName="background3" presStyleLbl="node3" presStyleIdx="3" presStyleCnt="5"/>
      <dgm:spPr>
        <a:xfrm>
          <a:off x="4058639" y="1546414"/>
          <a:ext cx="834234" cy="529738"/>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B543AADD-78A5-427E-A5E7-8F55E4C35ADE}" type="pres">
      <dgm:prSet presAssocID="{B263995D-85AA-4894-AF74-5412E2586257}" presName="text3" presStyleLbl="fgAcc3" presStyleIdx="3" presStyleCnt="5">
        <dgm:presLayoutVars>
          <dgm:chPref val="3"/>
        </dgm:presLayoutVars>
      </dgm:prSet>
      <dgm:spPr>
        <a:prstGeom prst="roundRect">
          <a:avLst>
            <a:gd name="adj" fmla="val 10000"/>
          </a:avLst>
        </a:prstGeom>
      </dgm:spPr>
      <dgm:t>
        <a:bodyPr/>
        <a:lstStyle/>
        <a:p>
          <a:endParaRPr lang="zh-CN" altLang="en-US"/>
        </a:p>
      </dgm:t>
    </dgm:pt>
    <dgm:pt modelId="{E23B3A4F-D7DC-490A-B020-03B211F2AFEE}" type="pres">
      <dgm:prSet presAssocID="{B263995D-85AA-4894-AF74-5412E2586257}" presName="hierChild4" presStyleCnt="0"/>
      <dgm:spPr/>
    </dgm:pt>
    <dgm:pt modelId="{DB70AF8E-1722-441B-96D4-C9CE1AAC8250}" type="pres">
      <dgm:prSet presAssocID="{4D6FDC7C-D7B9-4594-9BDF-4135172FE61B}" presName="Name17" presStyleLbl="parChTrans1D3" presStyleIdx="4" presStyleCnt="5"/>
      <dgm:spPr>
        <a:custGeom>
          <a:avLst/>
          <a:gdLst/>
          <a:ahLst/>
          <a:cxnLst/>
          <a:rect l="0" t="0" r="0" b="0"/>
          <a:pathLst>
            <a:path>
              <a:moveTo>
                <a:pt x="0" y="0"/>
              </a:moveTo>
              <a:lnTo>
                <a:pt x="0" y="165340"/>
              </a:lnTo>
              <a:lnTo>
                <a:pt x="509809" y="165340"/>
              </a:lnTo>
              <a:lnTo>
                <a:pt x="509809" y="242623"/>
              </a:lnTo>
            </a:path>
          </a:pathLst>
        </a:custGeom>
      </dgm:spPr>
      <dgm:t>
        <a:bodyPr/>
        <a:lstStyle/>
        <a:p>
          <a:endParaRPr lang="zh-CN" altLang="en-US"/>
        </a:p>
      </dgm:t>
    </dgm:pt>
    <dgm:pt modelId="{694459EA-D023-451A-99B1-628CD6DB3104}" type="pres">
      <dgm:prSet presAssocID="{870001CD-1046-49E9-B54C-93E6768B41D9}" presName="hierRoot3" presStyleCnt="0"/>
      <dgm:spPr/>
    </dgm:pt>
    <dgm:pt modelId="{C8167742-BD0F-44B5-BADE-2CAA3B8FA1F6}" type="pres">
      <dgm:prSet presAssocID="{870001CD-1046-49E9-B54C-93E6768B41D9}" presName="composite3" presStyleCnt="0"/>
      <dgm:spPr/>
    </dgm:pt>
    <dgm:pt modelId="{DCAA593C-9359-4856-B9D4-51080E6F18BB}" type="pres">
      <dgm:prSet presAssocID="{870001CD-1046-49E9-B54C-93E6768B41D9}" presName="background3" presStyleLbl="node3" presStyleIdx="4" presStyleCnt="5"/>
      <dgm:spPr>
        <a:xfrm>
          <a:off x="5078259" y="1546414"/>
          <a:ext cx="834234" cy="529738"/>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gm:spPr>
      <dgm:t>
        <a:bodyPr/>
        <a:lstStyle/>
        <a:p>
          <a:endParaRPr lang="zh-CN" altLang="en-US"/>
        </a:p>
      </dgm:t>
    </dgm:pt>
    <dgm:pt modelId="{1653FB07-4187-4EF5-A7FB-A96FB0DB2C32}" type="pres">
      <dgm:prSet presAssocID="{870001CD-1046-49E9-B54C-93E6768B41D9}" presName="text3" presStyleLbl="fgAcc3" presStyleIdx="4" presStyleCnt="5">
        <dgm:presLayoutVars>
          <dgm:chPref val="3"/>
        </dgm:presLayoutVars>
      </dgm:prSet>
      <dgm:spPr>
        <a:prstGeom prst="roundRect">
          <a:avLst>
            <a:gd name="adj" fmla="val 10000"/>
          </a:avLst>
        </a:prstGeom>
      </dgm:spPr>
      <dgm:t>
        <a:bodyPr/>
        <a:lstStyle/>
        <a:p>
          <a:endParaRPr lang="zh-CN" altLang="en-US"/>
        </a:p>
      </dgm:t>
    </dgm:pt>
    <dgm:pt modelId="{99F7F9D0-4960-4AA5-8DBB-054087871EFF}" type="pres">
      <dgm:prSet presAssocID="{870001CD-1046-49E9-B54C-93E6768B41D9}" presName="hierChild4" presStyleCnt="0"/>
      <dgm:spPr/>
    </dgm:pt>
  </dgm:ptLst>
  <dgm:cxnLst>
    <dgm:cxn modelId="{7F7C73FF-519B-460C-BABC-A8560DEC6C7A}" type="presOf" srcId="{75D6062F-4D05-40C2-9DD7-A26559ED7660}" destId="{83D68087-7973-4037-921D-2F2C0AF13002}" srcOrd="0" destOrd="0" presId="urn:microsoft.com/office/officeart/2005/8/layout/hierarchy1"/>
    <dgm:cxn modelId="{A63C3268-1147-4328-AAD6-33C91DED57C5}" type="presOf" srcId="{60F5DD00-F73A-412F-90E5-95311211A695}" destId="{70A91507-2B15-4A8C-9BCD-1FFC385A0F9D}" srcOrd="0" destOrd="0" presId="urn:microsoft.com/office/officeart/2005/8/layout/hierarchy1"/>
    <dgm:cxn modelId="{A18DB65F-E576-466B-BE04-4D78EC11AED0}" type="presOf" srcId="{5C6B1A02-4ED2-4660-8425-915F9A658CA7}" destId="{9FBDA799-6B30-4718-BC21-888717755AC3}" srcOrd="0" destOrd="0" presId="urn:microsoft.com/office/officeart/2005/8/layout/hierarchy1"/>
    <dgm:cxn modelId="{28837283-7380-4C09-B75D-CF335C41FE45}" srcId="{759DB6DC-C79A-4AA2-83B6-EF75BD552FDD}" destId="{B263995D-85AA-4894-AF74-5412E2586257}" srcOrd="0" destOrd="0" parTransId="{24E6B858-AD1B-4FF1-B7FB-0B8D14CB7295}" sibTransId="{2FF735E4-D4A7-469A-A642-E45CC07DDBE2}"/>
    <dgm:cxn modelId="{7F8454BA-F7AE-4B77-8440-50A5BCFBA7F4}" type="presOf" srcId="{210686EA-9E40-475B-9209-CB859C134C64}" destId="{B1D39ECF-C97B-48DE-BC7E-AA201BA3A774}" srcOrd="0" destOrd="0" presId="urn:microsoft.com/office/officeart/2005/8/layout/hierarchy1"/>
    <dgm:cxn modelId="{C4F3F29A-2C51-4BD9-AA2A-77475BF789DE}" srcId="{89B110BF-D7F2-4E03-8E7E-7B72AA5B891E}" destId="{CE3217AB-328A-4B52-AA35-50F89899BDEA}" srcOrd="0" destOrd="0" parTransId="{036B013F-C9D5-4990-816C-05F06482FF8E}" sibTransId="{0D3C3EC7-EF96-46EF-9079-F140FE6E22D2}"/>
    <dgm:cxn modelId="{FED5A027-750E-402F-8609-1DE0987136A3}" srcId="{759DB6DC-C79A-4AA2-83B6-EF75BD552FDD}" destId="{870001CD-1046-49E9-B54C-93E6768B41D9}" srcOrd="1" destOrd="0" parTransId="{4D6FDC7C-D7B9-4594-9BDF-4135172FE61B}" sibTransId="{1E6F5F2A-8324-4111-891E-AF4EEC92024D}"/>
    <dgm:cxn modelId="{DB489040-4607-4710-8A73-FC6413DED2D8}" type="presOf" srcId="{ACAACBEC-5AD6-4A04-B421-26F3956D99C5}" destId="{85B064FD-9E8D-41D1-A1BD-E3A1B41DB547}" srcOrd="0" destOrd="0" presId="urn:microsoft.com/office/officeart/2005/8/layout/hierarchy1"/>
    <dgm:cxn modelId="{4F0E5B13-634C-4B54-B947-573D02B73899}" type="presOf" srcId="{A8BB436A-384F-43A7-A4E1-3F41C7B6A28F}" destId="{10C997A4-5E00-470E-8DB9-B9199F7EE2E6}" srcOrd="0" destOrd="0" presId="urn:microsoft.com/office/officeart/2005/8/layout/hierarchy1"/>
    <dgm:cxn modelId="{AF869F4F-A6D8-4942-AB7E-A41FD84BDCF6}" type="presOf" srcId="{24E6B858-AD1B-4FF1-B7FB-0B8D14CB7295}" destId="{8AABEE9E-B10E-4698-8877-4168530CAB3F}" srcOrd="0" destOrd="0" presId="urn:microsoft.com/office/officeart/2005/8/layout/hierarchy1"/>
    <dgm:cxn modelId="{53FF29E0-84DE-4836-85B7-39377DF9E0E0}" srcId="{CE3217AB-328A-4B52-AA35-50F89899BDEA}" destId="{759DB6DC-C79A-4AA2-83B6-EF75BD552FDD}" srcOrd="2" destOrd="0" parTransId="{CD8D69BD-47C5-49F0-ADC4-2F0E3A4A80FC}" sibTransId="{274073B8-E9DB-44A2-9650-A421C07BD11B}"/>
    <dgm:cxn modelId="{E2FFF377-F27C-427F-BFC8-25C0F2D4E5DE}" type="presOf" srcId="{89B110BF-D7F2-4E03-8E7E-7B72AA5B891E}" destId="{F218FB86-A608-42C1-8681-AA3A39C12B48}" srcOrd="0" destOrd="0" presId="urn:microsoft.com/office/officeart/2005/8/layout/hierarchy1"/>
    <dgm:cxn modelId="{F8C76ADD-FFB0-493C-9E80-C87DD106D415}" type="presOf" srcId="{10AA46F4-D78B-4525-99CC-BBFEC2D902A9}" destId="{B1062642-C44C-4EEF-90CB-51FB9DF63E4E}" srcOrd="0" destOrd="0" presId="urn:microsoft.com/office/officeart/2005/8/layout/hierarchy1"/>
    <dgm:cxn modelId="{CFCE2401-1AB6-4293-9919-5249045B57D3}" srcId="{CE3217AB-328A-4B52-AA35-50F89899BDEA}" destId="{210686EA-9E40-475B-9209-CB859C134C64}" srcOrd="1" destOrd="0" parTransId="{59FDEC39-4FAF-40A2-833B-F78A9E3E4CD1}" sibTransId="{A74F0CA8-8579-4334-B29A-E5BA47B7937B}"/>
    <dgm:cxn modelId="{D80F12ED-3912-4C02-88B0-53EED05058A9}" srcId="{210686EA-9E40-475B-9209-CB859C134C64}" destId="{10AA46F4-D78B-4525-99CC-BBFEC2D902A9}" srcOrd="1" destOrd="0" parTransId="{ACE2EE68-7FC2-4C88-8FD3-151E35C8FD0D}" sibTransId="{6E26BCE1-A6A7-40BD-8EC3-CB96A79D93FD}"/>
    <dgm:cxn modelId="{8043ACB6-2BF0-426F-93A3-B45632CEC214}" srcId="{BE625487-1E92-49A1-AC9C-74B1FB7F8601}" destId="{5C6B1A02-4ED2-4660-8425-915F9A658CA7}" srcOrd="0" destOrd="0" parTransId="{70E0C183-D87B-4F4C-9F01-219B56DD3B19}" sibTransId="{3F81C996-B650-45B8-93DD-333DE9D650C4}"/>
    <dgm:cxn modelId="{0C3CDEF2-FCD7-48BE-A7CD-AAAFB4F5F7D5}" type="presOf" srcId="{59FDEC39-4FAF-40A2-833B-F78A9E3E4CD1}" destId="{E99B5FD0-6535-498C-8373-4C01F0BDF452}" srcOrd="0" destOrd="0" presId="urn:microsoft.com/office/officeart/2005/8/layout/hierarchy1"/>
    <dgm:cxn modelId="{23D191B1-7BFC-4565-A280-16C4D9D92F41}" type="presOf" srcId="{CE3217AB-328A-4B52-AA35-50F89899BDEA}" destId="{EEB9968F-8DF3-4CF3-A358-0D498A3A60DA}" srcOrd="0" destOrd="0" presId="urn:microsoft.com/office/officeart/2005/8/layout/hierarchy1"/>
    <dgm:cxn modelId="{EEC35251-00BC-464D-A410-67B64A2BFAE0}" type="presOf" srcId="{70E0C183-D87B-4F4C-9F01-219B56DD3B19}" destId="{22EDE033-5017-4913-866C-F7AA1741CD1C}" srcOrd="0" destOrd="0" presId="urn:microsoft.com/office/officeart/2005/8/layout/hierarchy1"/>
    <dgm:cxn modelId="{8478623C-850F-4467-BB46-F96C9CFEACC4}" type="presOf" srcId="{870001CD-1046-49E9-B54C-93E6768B41D9}" destId="{1653FB07-4187-4EF5-A7FB-A96FB0DB2C32}" srcOrd="0" destOrd="0" presId="urn:microsoft.com/office/officeart/2005/8/layout/hierarchy1"/>
    <dgm:cxn modelId="{2388ED7B-3484-4F21-A3C7-157EF1F0934F}" type="presOf" srcId="{97A3CB5A-2CE5-4A8D-BD51-C33964F060B4}" destId="{01DEDF83-1974-4BA6-9492-110F39C81AD4}" srcOrd="0" destOrd="0" presId="urn:microsoft.com/office/officeart/2005/8/layout/hierarchy1"/>
    <dgm:cxn modelId="{62D9811F-7AE8-49B3-B86E-EE1B7E0A99F9}" type="presOf" srcId="{BE625487-1E92-49A1-AC9C-74B1FB7F8601}" destId="{D6DEDC6B-DAD6-4C3B-808A-21C495ED8092}" srcOrd="0" destOrd="0" presId="urn:microsoft.com/office/officeart/2005/8/layout/hierarchy1"/>
    <dgm:cxn modelId="{67DA52EE-F326-4B4F-8668-E55985865D1A}" srcId="{210686EA-9E40-475B-9209-CB859C134C64}" destId="{A8BB436A-384F-43A7-A4E1-3F41C7B6A28F}" srcOrd="0" destOrd="0" parTransId="{60F5DD00-F73A-412F-90E5-95311211A695}" sibTransId="{EC08F18B-1AEA-47A3-82B2-DA56574ECE36}"/>
    <dgm:cxn modelId="{AB51870C-2A8F-4ABF-ADAD-4F4973E2DD6D}" type="presOf" srcId="{759DB6DC-C79A-4AA2-83B6-EF75BD552FDD}" destId="{B81E922B-F23C-45F7-9C88-A510CBF32FBE}" srcOrd="0" destOrd="0" presId="urn:microsoft.com/office/officeart/2005/8/layout/hierarchy1"/>
    <dgm:cxn modelId="{EE7F0CA1-D1D5-4311-950C-E6419A00BCE6}" srcId="{10AA46F4-D78B-4525-99CC-BBFEC2D902A9}" destId="{97A3CB5A-2CE5-4A8D-BD51-C33964F060B4}" srcOrd="1" destOrd="0" parTransId="{75D6062F-4D05-40C2-9DD7-A26559ED7660}" sibTransId="{D7DA9883-0744-455C-84D6-B7F4C43C2D0C}"/>
    <dgm:cxn modelId="{AB176A4C-587F-4D1B-A880-8F820BA5C563}" type="presOf" srcId="{4D6FDC7C-D7B9-4594-9BDF-4135172FE61B}" destId="{DB70AF8E-1722-441B-96D4-C9CE1AAC8250}" srcOrd="0" destOrd="0" presId="urn:microsoft.com/office/officeart/2005/8/layout/hierarchy1"/>
    <dgm:cxn modelId="{4C9DF50B-62E1-4075-B722-05EF2D2E57B3}" type="presOf" srcId="{3F813302-DD02-4A8B-A1B7-42E2E8D14A49}" destId="{F965F3A7-B266-4EC0-8296-E4EBD2AA5940}" srcOrd="0" destOrd="0" presId="urn:microsoft.com/office/officeart/2005/8/layout/hierarchy1"/>
    <dgm:cxn modelId="{CA9D5C2D-14D7-4171-98B2-A8160AFEAED3}" type="presOf" srcId="{CD8D69BD-47C5-49F0-ADC4-2F0E3A4A80FC}" destId="{961C5C6B-CDB5-4650-B2AE-5A9B6E683D00}" srcOrd="0" destOrd="0" presId="urn:microsoft.com/office/officeart/2005/8/layout/hierarchy1"/>
    <dgm:cxn modelId="{28E2FBE1-CFA8-4A07-A326-29F864D97953}" type="presOf" srcId="{17191EB8-CE21-4B40-BB72-2C6AE09C2DB7}" destId="{31781C62-8C42-43AC-801B-EEC2C42900DA}" srcOrd="0" destOrd="0" presId="urn:microsoft.com/office/officeart/2005/8/layout/hierarchy1"/>
    <dgm:cxn modelId="{FC907594-024F-48F7-AA96-1309C98A2036}" srcId="{CE3217AB-328A-4B52-AA35-50F89899BDEA}" destId="{BE625487-1E92-49A1-AC9C-74B1FB7F8601}" srcOrd="0" destOrd="0" parTransId="{17191EB8-CE21-4B40-BB72-2C6AE09C2DB7}" sibTransId="{E886BFD1-CE13-48F3-8D80-962990701215}"/>
    <dgm:cxn modelId="{A3799D9C-7A6B-4E66-8047-62F4E59A4F8E}" srcId="{10AA46F4-D78B-4525-99CC-BBFEC2D902A9}" destId="{3F813302-DD02-4A8B-A1B7-42E2E8D14A49}" srcOrd="0" destOrd="0" parTransId="{ACAACBEC-5AD6-4A04-B421-26F3956D99C5}" sibTransId="{6C6E8752-46BD-4B2C-992E-A756B2B306AA}"/>
    <dgm:cxn modelId="{302B2552-915F-4884-BD24-3E7F8EA9C452}" type="presOf" srcId="{B263995D-85AA-4894-AF74-5412E2586257}" destId="{B543AADD-78A5-427E-A5E7-8F55E4C35ADE}" srcOrd="0" destOrd="0" presId="urn:microsoft.com/office/officeart/2005/8/layout/hierarchy1"/>
    <dgm:cxn modelId="{B66CBD2F-5064-4F9B-B802-32E1735773EC}" type="presOf" srcId="{ACE2EE68-7FC2-4C88-8FD3-151E35C8FD0D}" destId="{1CCB6639-67A8-44F5-8244-1477172E4D18}" srcOrd="0" destOrd="0" presId="urn:microsoft.com/office/officeart/2005/8/layout/hierarchy1"/>
    <dgm:cxn modelId="{A2E3F8A5-47F7-495C-988A-79008500C975}" type="presParOf" srcId="{F218FB86-A608-42C1-8681-AA3A39C12B48}" destId="{7580B296-A193-4848-86F4-5E5DDE85B7F8}" srcOrd="0" destOrd="0" presId="urn:microsoft.com/office/officeart/2005/8/layout/hierarchy1"/>
    <dgm:cxn modelId="{C5E43C87-1E88-4814-98EB-A6DC2426A416}" type="presParOf" srcId="{7580B296-A193-4848-86F4-5E5DDE85B7F8}" destId="{91BB1219-7DCB-46BB-8CCB-DC237160D3B2}" srcOrd="0" destOrd="0" presId="urn:microsoft.com/office/officeart/2005/8/layout/hierarchy1"/>
    <dgm:cxn modelId="{2C44CE29-E235-4124-B816-E31EA19A7EF0}" type="presParOf" srcId="{91BB1219-7DCB-46BB-8CCB-DC237160D3B2}" destId="{2FB66D88-16B7-4123-8764-03411BAE0726}" srcOrd="0" destOrd="0" presId="urn:microsoft.com/office/officeart/2005/8/layout/hierarchy1"/>
    <dgm:cxn modelId="{E6B8BEFA-15AB-4E00-9B2F-DEEDC9A4C870}" type="presParOf" srcId="{91BB1219-7DCB-46BB-8CCB-DC237160D3B2}" destId="{EEB9968F-8DF3-4CF3-A358-0D498A3A60DA}" srcOrd="1" destOrd="0" presId="urn:microsoft.com/office/officeart/2005/8/layout/hierarchy1"/>
    <dgm:cxn modelId="{593AB95A-ED63-4BC2-8741-7300EA756E84}" type="presParOf" srcId="{7580B296-A193-4848-86F4-5E5DDE85B7F8}" destId="{C833474E-AD2F-437B-9C5E-C8EA42B37462}" srcOrd="1" destOrd="0" presId="urn:microsoft.com/office/officeart/2005/8/layout/hierarchy1"/>
    <dgm:cxn modelId="{7105DF2F-0769-4D2A-8362-7A941072402F}" type="presParOf" srcId="{C833474E-AD2F-437B-9C5E-C8EA42B37462}" destId="{31781C62-8C42-43AC-801B-EEC2C42900DA}" srcOrd="0" destOrd="0" presId="urn:microsoft.com/office/officeart/2005/8/layout/hierarchy1"/>
    <dgm:cxn modelId="{D097A712-C273-462E-AD6C-EA70E09480E5}" type="presParOf" srcId="{C833474E-AD2F-437B-9C5E-C8EA42B37462}" destId="{B94D8E61-42D8-48EB-929B-89A499B26426}" srcOrd="1" destOrd="0" presId="urn:microsoft.com/office/officeart/2005/8/layout/hierarchy1"/>
    <dgm:cxn modelId="{373F518A-E6FF-4CC6-9D56-26D9BCDF8F78}" type="presParOf" srcId="{B94D8E61-42D8-48EB-929B-89A499B26426}" destId="{F6EB42B9-BE58-4F1C-807B-B012025C6DDC}" srcOrd="0" destOrd="0" presId="urn:microsoft.com/office/officeart/2005/8/layout/hierarchy1"/>
    <dgm:cxn modelId="{2DDB9B43-F7D2-4559-A913-B4DE549B8A07}" type="presParOf" srcId="{F6EB42B9-BE58-4F1C-807B-B012025C6DDC}" destId="{97BE9760-D4F8-415C-B1EF-3665DE175487}" srcOrd="0" destOrd="0" presId="urn:microsoft.com/office/officeart/2005/8/layout/hierarchy1"/>
    <dgm:cxn modelId="{C88E9049-3EFD-4823-8F52-401705605FF8}" type="presParOf" srcId="{F6EB42B9-BE58-4F1C-807B-B012025C6DDC}" destId="{D6DEDC6B-DAD6-4C3B-808A-21C495ED8092}" srcOrd="1" destOrd="0" presId="urn:microsoft.com/office/officeart/2005/8/layout/hierarchy1"/>
    <dgm:cxn modelId="{AB315B09-9A70-4D62-A81B-37C5588CDC75}" type="presParOf" srcId="{B94D8E61-42D8-48EB-929B-89A499B26426}" destId="{A1C17C66-15EF-4B4C-8CC8-BDF2660DB3A1}" srcOrd="1" destOrd="0" presId="urn:microsoft.com/office/officeart/2005/8/layout/hierarchy1"/>
    <dgm:cxn modelId="{38B59AEE-8493-4CBF-9F42-9BCCC8886AC3}" type="presParOf" srcId="{A1C17C66-15EF-4B4C-8CC8-BDF2660DB3A1}" destId="{22EDE033-5017-4913-866C-F7AA1741CD1C}" srcOrd="0" destOrd="0" presId="urn:microsoft.com/office/officeart/2005/8/layout/hierarchy1"/>
    <dgm:cxn modelId="{DB3952B4-8EBF-4751-8A78-38FC4D04942B}" type="presParOf" srcId="{A1C17C66-15EF-4B4C-8CC8-BDF2660DB3A1}" destId="{BEC89335-9935-49D9-B909-B84670A8683F}" srcOrd="1" destOrd="0" presId="urn:microsoft.com/office/officeart/2005/8/layout/hierarchy1"/>
    <dgm:cxn modelId="{FF3B5B8E-84BA-4E06-AA79-98E05823C4BE}" type="presParOf" srcId="{BEC89335-9935-49D9-B909-B84670A8683F}" destId="{7B6DBE0F-0E42-4A21-959C-679C00E92419}" srcOrd="0" destOrd="0" presId="urn:microsoft.com/office/officeart/2005/8/layout/hierarchy1"/>
    <dgm:cxn modelId="{1AD93B25-F64C-47D7-828C-5CFFA0B4966C}" type="presParOf" srcId="{7B6DBE0F-0E42-4A21-959C-679C00E92419}" destId="{C3D4D4BC-0D34-42E6-8D1D-04E6C4209928}" srcOrd="0" destOrd="0" presId="urn:microsoft.com/office/officeart/2005/8/layout/hierarchy1"/>
    <dgm:cxn modelId="{EA73F049-FED0-4000-9544-3AE6F06196B9}" type="presParOf" srcId="{7B6DBE0F-0E42-4A21-959C-679C00E92419}" destId="{9FBDA799-6B30-4718-BC21-888717755AC3}" srcOrd="1" destOrd="0" presId="urn:microsoft.com/office/officeart/2005/8/layout/hierarchy1"/>
    <dgm:cxn modelId="{CE1C8096-44E6-4E5E-9398-F7E2AE781EA7}" type="presParOf" srcId="{BEC89335-9935-49D9-B909-B84670A8683F}" destId="{C1332D35-8D01-4A6D-AFF4-F472CA77051A}" srcOrd="1" destOrd="0" presId="urn:microsoft.com/office/officeart/2005/8/layout/hierarchy1"/>
    <dgm:cxn modelId="{D9D18BF4-0DCC-48B7-8063-B9FF20318CC6}" type="presParOf" srcId="{C833474E-AD2F-437B-9C5E-C8EA42B37462}" destId="{E99B5FD0-6535-498C-8373-4C01F0BDF452}" srcOrd="2" destOrd="0" presId="urn:microsoft.com/office/officeart/2005/8/layout/hierarchy1"/>
    <dgm:cxn modelId="{E06779D1-F8C2-49F3-AA6D-7C17F825AE45}" type="presParOf" srcId="{C833474E-AD2F-437B-9C5E-C8EA42B37462}" destId="{09B48F45-8776-4D87-AE6D-BD6F9823C658}" srcOrd="3" destOrd="0" presId="urn:microsoft.com/office/officeart/2005/8/layout/hierarchy1"/>
    <dgm:cxn modelId="{CB25DD6D-B846-4672-954F-F2DF4C07B01D}" type="presParOf" srcId="{09B48F45-8776-4D87-AE6D-BD6F9823C658}" destId="{5B57E9A8-089D-4E6D-A3CD-2DD9A6A72EE2}" srcOrd="0" destOrd="0" presId="urn:microsoft.com/office/officeart/2005/8/layout/hierarchy1"/>
    <dgm:cxn modelId="{029F8711-F4C6-4BAC-9366-F2488A2FE77D}" type="presParOf" srcId="{5B57E9A8-089D-4E6D-A3CD-2DD9A6A72EE2}" destId="{E5914663-8539-40D6-B56A-366BED9966C1}" srcOrd="0" destOrd="0" presId="urn:microsoft.com/office/officeart/2005/8/layout/hierarchy1"/>
    <dgm:cxn modelId="{893341AD-DB9D-4875-AB71-82773D06CF19}" type="presParOf" srcId="{5B57E9A8-089D-4E6D-A3CD-2DD9A6A72EE2}" destId="{B1D39ECF-C97B-48DE-BC7E-AA201BA3A774}" srcOrd="1" destOrd="0" presId="urn:microsoft.com/office/officeart/2005/8/layout/hierarchy1"/>
    <dgm:cxn modelId="{C8A6B2EE-613E-4AAC-85FA-58DE2B15A0FB}" type="presParOf" srcId="{09B48F45-8776-4D87-AE6D-BD6F9823C658}" destId="{48301B86-D396-4C27-8ADB-A523077C7926}" srcOrd="1" destOrd="0" presId="urn:microsoft.com/office/officeart/2005/8/layout/hierarchy1"/>
    <dgm:cxn modelId="{D2D7B363-3E3A-4BA7-81FA-1D742D4C2C1E}" type="presParOf" srcId="{48301B86-D396-4C27-8ADB-A523077C7926}" destId="{70A91507-2B15-4A8C-9BCD-1FFC385A0F9D}" srcOrd="0" destOrd="0" presId="urn:microsoft.com/office/officeart/2005/8/layout/hierarchy1"/>
    <dgm:cxn modelId="{B178F72E-683D-44EA-990E-D18FDB78D097}" type="presParOf" srcId="{48301B86-D396-4C27-8ADB-A523077C7926}" destId="{164D6E0D-40F8-4C99-B1A1-A4B889D3BE31}" srcOrd="1" destOrd="0" presId="urn:microsoft.com/office/officeart/2005/8/layout/hierarchy1"/>
    <dgm:cxn modelId="{EBA5D3F7-50F9-4722-8E23-8B78FD921643}" type="presParOf" srcId="{164D6E0D-40F8-4C99-B1A1-A4B889D3BE31}" destId="{A1148CD6-E4FA-4298-AA59-231180E68A3B}" srcOrd="0" destOrd="0" presId="urn:microsoft.com/office/officeart/2005/8/layout/hierarchy1"/>
    <dgm:cxn modelId="{ABABEB96-428D-486D-8C5B-AE898471E7B7}" type="presParOf" srcId="{A1148CD6-E4FA-4298-AA59-231180E68A3B}" destId="{3F728AA5-1641-4D1B-B315-24F213CAF1F8}" srcOrd="0" destOrd="0" presId="urn:microsoft.com/office/officeart/2005/8/layout/hierarchy1"/>
    <dgm:cxn modelId="{F2A8CF38-2AD7-4415-AB8A-2F1F8633CE8D}" type="presParOf" srcId="{A1148CD6-E4FA-4298-AA59-231180E68A3B}" destId="{10C997A4-5E00-470E-8DB9-B9199F7EE2E6}" srcOrd="1" destOrd="0" presId="urn:microsoft.com/office/officeart/2005/8/layout/hierarchy1"/>
    <dgm:cxn modelId="{D2A4C246-C771-4215-9C4C-298F43555A58}" type="presParOf" srcId="{164D6E0D-40F8-4C99-B1A1-A4B889D3BE31}" destId="{1065B225-305A-429D-A1AB-74654F8C5D2E}" srcOrd="1" destOrd="0" presId="urn:microsoft.com/office/officeart/2005/8/layout/hierarchy1"/>
    <dgm:cxn modelId="{F9EE5FE4-0CAD-4F52-84C0-84649E767607}" type="presParOf" srcId="{48301B86-D396-4C27-8ADB-A523077C7926}" destId="{1CCB6639-67A8-44F5-8244-1477172E4D18}" srcOrd="2" destOrd="0" presId="urn:microsoft.com/office/officeart/2005/8/layout/hierarchy1"/>
    <dgm:cxn modelId="{42DB45CA-CEF7-4796-8D06-200152976543}" type="presParOf" srcId="{48301B86-D396-4C27-8ADB-A523077C7926}" destId="{21594336-E956-4B08-B914-20C46206E23C}" srcOrd="3" destOrd="0" presId="urn:microsoft.com/office/officeart/2005/8/layout/hierarchy1"/>
    <dgm:cxn modelId="{E101F1B2-A53D-46AB-AD9E-A698F2B959EA}" type="presParOf" srcId="{21594336-E956-4B08-B914-20C46206E23C}" destId="{8CF6B109-A3D7-42DE-B49A-EA6EF490D61E}" srcOrd="0" destOrd="0" presId="urn:microsoft.com/office/officeart/2005/8/layout/hierarchy1"/>
    <dgm:cxn modelId="{A80FCE67-A8B0-4F4A-A092-D3CDB6696D7F}" type="presParOf" srcId="{8CF6B109-A3D7-42DE-B49A-EA6EF490D61E}" destId="{DB747A8A-86BE-4679-9F7E-853ACBAA03F0}" srcOrd="0" destOrd="0" presId="urn:microsoft.com/office/officeart/2005/8/layout/hierarchy1"/>
    <dgm:cxn modelId="{28F25F5D-5ED7-45F5-8A0A-A78DDA9575BB}" type="presParOf" srcId="{8CF6B109-A3D7-42DE-B49A-EA6EF490D61E}" destId="{B1062642-C44C-4EEF-90CB-51FB9DF63E4E}" srcOrd="1" destOrd="0" presId="urn:microsoft.com/office/officeart/2005/8/layout/hierarchy1"/>
    <dgm:cxn modelId="{EAA51250-CAE9-4D2B-8502-A727CC3C53B1}" type="presParOf" srcId="{21594336-E956-4B08-B914-20C46206E23C}" destId="{A9E7FFB0-1B74-4086-B235-569D7D4651E2}" srcOrd="1" destOrd="0" presId="urn:microsoft.com/office/officeart/2005/8/layout/hierarchy1"/>
    <dgm:cxn modelId="{8A318C8B-1FB0-4B77-A72F-573924DF183B}" type="presParOf" srcId="{A9E7FFB0-1B74-4086-B235-569D7D4651E2}" destId="{85B064FD-9E8D-41D1-A1BD-E3A1B41DB547}" srcOrd="0" destOrd="0" presId="urn:microsoft.com/office/officeart/2005/8/layout/hierarchy1"/>
    <dgm:cxn modelId="{1BE944F7-2755-403A-B458-A48D24A71C79}" type="presParOf" srcId="{A9E7FFB0-1B74-4086-B235-569D7D4651E2}" destId="{6BCA3412-005B-4A25-A5E1-B6784EE56F32}" srcOrd="1" destOrd="0" presId="urn:microsoft.com/office/officeart/2005/8/layout/hierarchy1"/>
    <dgm:cxn modelId="{D05E2267-8E77-4EA1-9A60-7F0D709DB8FA}" type="presParOf" srcId="{6BCA3412-005B-4A25-A5E1-B6784EE56F32}" destId="{FB3F4EDE-9AF6-45D8-813F-CC271531CCD9}" srcOrd="0" destOrd="0" presId="urn:microsoft.com/office/officeart/2005/8/layout/hierarchy1"/>
    <dgm:cxn modelId="{1A0C9EDC-5D79-4409-ACD3-9329CA3B9078}" type="presParOf" srcId="{FB3F4EDE-9AF6-45D8-813F-CC271531CCD9}" destId="{D3E966AB-9939-4F15-91E3-8F904D1FB42C}" srcOrd="0" destOrd="0" presId="urn:microsoft.com/office/officeart/2005/8/layout/hierarchy1"/>
    <dgm:cxn modelId="{760E8AD7-F31A-49F2-BF49-DEF78A37D5DF}" type="presParOf" srcId="{FB3F4EDE-9AF6-45D8-813F-CC271531CCD9}" destId="{F965F3A7-B266-4EC0-8296-E4EBD2AA5940}" srcOrd="1" destOrd="0" presId="urn:microsoft.com/office/officeart/2005/8/layout/hierarchy1"/>
    <dgm:cxn modelId="{0D6E96B1-B26F-4CCD-999A-8CED5ABEAFB9}" type="presParOf" srcId="{6BCA3412-005B-4A25-A5E1-B6784EE56F32}" destId="{1EFB9B33-BDD9-4047-9DEC-B23D36C96D8A}" srcOrd="1" destOrd="0" presId="urn:microsoft.com/office/officeart/2005/8/layout/hierarchy1"/>
    <dgm:cxn modelId="{82F4254E-5CD9-4090-BFE2-3289829A9408}" type="presParOf" srcId="{A9E7FFB0-1B74-4086-B235-569D7D4651E2}" destId="{83D68087-7973-4037-921D-2F2C0AF13002}" srcOrd="2" destOrd="0" presId="urn:microsoft.com/office/officeart/2005/8/layout/hierarchy1"/>
    <dgm:cxn modelId="{E153E061-3243-40CB-9451-8E7B33F5E3FF}" type="presParOf" srcId="{A9E7FFB0-1B74-4086-B235-569D7D4651E2}" destId="{46B84774-F87C-4221-AF30-378AA9F31102}" srcOrd="3" destOrd="0" presId="urn:microsoft.com/office/officeart/2005/8/layout/hierarchy1"/>
    <dgm:cxn modelId="{696CFE2E-92F9-4F74-BD82-E2F00740CEA3}" type="presParOf" srcId="{46B84774-F87C-4221-AF30-378AA9F31102}" destId="{F6DCC806-D003-422B-9B3D-BF8A0C827621}" srcOrd="0" destOrd="0" presId="urn:microsoft.com/office/officeart/2005/8/layout/hierarchy1"/>
    <dgm:cxn modelId="{3FA392CB-9416-4F66-B88F-9F8C720E1C9E}" type="presParOf" srcId="{F6DCC806-D003-422B-9B3D-BF8A0C827621}" destId="{45495285-D51F-442D-9531-C489ED049F72}" srcOrd="0" destOrd="0" presId="urn:microsoft.com/office/officeart/2005/8/layout/hierarchy1"/>
    <dgm:cxn modelId="{44BA7147-7E4D-4C52-9D0F-79CF32D2E5FD}" type="presParOf" srcId="{F6DCC806-D003-422B-9B3D-BF8A0C827621}" destId="{01DEDF83-1974-4BA6-9492-110F39C81AD4}" srcOrd="1" destOrd="0" presId="urn:microsoft.com/office/officeart/2005/8/layout/hierarchy1"/>
    <dgm:cxn modelId="{0380A38F-4684-47EF-AF45-7DF71C24A7A2}" type="presParOf" srcId="{46B84774-F87C-4221-AF30-378AA9F31102}" destId="{E5EA892A-9BDA-4D41-AE9A-383CDDD51270}" srcOrd="1" destOrd="0" presId="urn:microsoft.com/office/officeart/2005/8/layout/hierarchy1"/>
    <dgm:cxn modelId="{EF1A9B63-0980-4421-8428-12627F5C49C9}" type="presParOf" srcId="{C833474E-AD2F-437B-9C5E-C8EA42B37462}" destId="{961C5C6B-CDB5-4650-B2AE-5A9B6E683D00}" srcOrd="4" destOrd="0" presId="urn:microsoft.com/office/officeart/2005/8/layout/hierarchy1"/>
    <dgm:cxn modelId="{6EE55D4A-AFF4-4431-94E9-5C369D64D7E0}" type="presParOf" srcId="{C833474E-AD2F-437B-9C5E-C8EA42B37462}" destId="{5CADD049-ADC5-4780-A407-DCE392213198}" srcOrd="5" destOrd="0" presId="urn:microsoft.com/office/officeart/2005/8/layout/hierarchy1"/>
    <dgm:cxn modelId="{61BEA000-65CF-416D-A440-29CB002203AE}" type="presParOf" srcId="{5CADD049-ADC5-4780-A407-DCE392213198}" destId="{19FCFA67-C087-409B-A3A9-0B739E719393}" srcOrd="0" destOrd="0" presId="urn:microsoft.com/office/officeart/2005/8/layout/hierarchy1"/>
    <dgm:cxn modelId="{955FC133-6E4C-4886-8988-5D95D42795E3}" type="presParOf" srcId="{19FCFA67-C087-409B-A3A9-0B739E719393}" destId="{7E404B9B-A8D5-42CC-9E3E-523C3C57A47D}" srcOrd="0" destOrd="0" presId="urn:microsoft.com/office/officeart/2005/8/layout/hierarchy1"/>
    <dgm:cxn modelId="{68AA86CF-3E48-4C7E-BF9C-00580C519047}" type="presParOf" srcId="{19FCFA67-C087-409B-A3A9-0B739E719393}" destId="{B81E922B-F23C-45F7-9C88-A510CBF32FBE}" srcOrd="1" destOrd="0" presId="urn:microsoft.com/office/officeart/2005/8/layout/hierarchy1"/>
    <dgm:cxn modelId="{58D580A1-1626-4F8E-A4B5-8778B16B3331}" type="presParOf" srcId="{5CADD049-ADC5-4780-A407-DCE392213198}" destId="{C2F46E47-AA15-447E-BDD0-90A95431E6D3}" srcOrd="1" destOrd="0" presId="urn:microsoft.com/office/officeart/2005/8/layout/hierarchy1"/>
    <dgm:cxn modelId="{2DCA98E6-6CA4-4332-AF6F-D1B5A173F223}" type="presParOf" srcId="{C2F46E47-AA15-447E-BDD0-90A95431E6D3}" destId="{8AABEE9E-B10E-4698-8877-4168530CAB3F}" srcOrd="0" destOrd="0" presId="urn:microsoft.com/office/officeart/2005/8/layout/hierarchy1"/>
    <dgm:cxn modelId="{CD708AEC-90A1-4040-BEE3-F485667DDC6D}" type="presParOf" srcId="{C2F46E47-AA15-447E-BDD0-90A95431E6D3}" destId="{850EED40-6DEB-4D54-AC52-A6F94993E4C1}" srcOrd="1" destOrd="0" presId="urn:microsoft.com/office/officeart/2005/8/layout/hierarchy1"/>
    <dgm:cxn modelId="{FB3FC207-B1B4-4D7B-AF0E-8DD097DE9279}" type="presParOf" srcId="{850EED40-6DEB-4D54-AC52-A6F94993E4C1}" destId="{821BAC21-6645-4D3C-9E30-CDD4D1576DE9}" srcOrd="0" destOrd="0" presId="urn:microsoft.com/office/officeart/2005/8/layout/hierarchy1"/>
    <dgm:cxn modelId="{A3884198-4D4F-4AA1-9795-6C9989936835}" type="presParOf" srcId="{821BAC21-6645-4D3C-9E30-CDD4D1576DE9}" destId="{D66A3364-6D65-4B60-BD56-CF38004D97D0}" srcOrd="0" destOrd="0" presId="urn:microsoft.com/office/officeart/2005/8/layout/hierarchy1"/>
    <dgm:cxn modelId="{650DF046-E81A-4899-88CC-BF8A69AB07C0}" type="presParOf" srcId="{821BAC21-6645-4D3C-9E30-CDD4D1576DE9}" destId="{B543AADD-78A5-427E-A5E7-8F55E4C35ADE}" srcOrd="1" destOrd="0" presId="urn:microsoft.com/office/officeart/2005/8/layout/hierarchy1"/>
    <dgm:cxn modelId="{24367F81-A90F-41A8-AB0E-7566132DFA36}" type="presParOf" srcId="{850EED40-6DEB-4D54-AC52-A6F94993E4C1}" destId="{E23B3A4F-D7DC-490A-B020-03B211F2AFEE}" srcOrd="1" destOrd="0" presId="urn:microsoft.com/office/officeart/2005/8/layout/hierarchy1"/>
    <dgm:cxn modelId="{43B2C0BF-150D-45E0-8F25-98B2C7E4A6E1}" type="presParOf" srcId="{C2F46E47-AA15-447E-BDD0-90A95431E6D3}" destId="{DB70AF8E-1722-441B-96D4-C9CE1AAC8250}" srcOrd="2" destOrd="0" presId="urn:microsoft.com/office/officeart/2005/8/layout/hierarchy1"/>
    <dgm:cxn modelId="{F3F168E9-FE7B-4553-A4ED-E258D41FB7FD}" type="presParOf" srcId="{C2F46E47-AA15-447E-BDD0-90A95431E6D3}" destId="{694459EA-D023-451A-99B1-628CD6DB3104}" srcOrd="3" destOrd="0" presId="urn:microsoft.com/office/officeart/2005/8/layout/hierarchy1"/>
    <dgm:cxn modelId="{6FBF80C1-97F9-4EB0-AA1A-E6C3BF67D2B6}" type="presParOf" srcId="{694459EA-D023-451A-99B1-628CD6DB3104}" destId="{C8167742-BD0F-44B5-BADE-2CAA3B8FA1F6}" srcOrd="0" destOrd="0" presId="urn:microsoft.com/office/officeart/2005/8/layout/hierarchy1"/>
    <dgm:cxn modelId="{3F1B088B-1628-4E30-898C-8BF42C1DAFEA}" type="presParOf" srcId="{C8167742-BD0F-44B5-BADE-2CAA3B8FA1F6}" destId="{DCAA593C-9359-4856-B9D4-51080E6F18BB}" srcOrd="0" destOrd="0" presId="urn:microsoft.com/office/officeart/2005/8/layout/hierarchy1"/>
    <dgm:cxn modelId="{CAAA9173-C3A2-4897-948D-162A08C4A54C}" type="presParOf" srcId="{C8167742-BD0F-44B5-BADE-2CAA3B8FA1F6}" destId="{1653FB07-4187-4EF5-A7FB-A96FB0DB2C32}" srcOrd="1" destOrd="0" presId="urn:microsoft.com/office/officeart/2005/8/layout/hierarchy1"/>
    <dgm:cxn modelId="{148DA26C-915C-4E16-BE90-5011AE0941E4}" type="presParOf" srcId="{694459EA-D023-451A-99B1-628CD6DB3104}" destId="{99F7F9D0-4960-4AA5-8DBB-054087871EFF}" srcOrd="1" destOrd="0" presId="urn:microsoft.com/office/officeart/2005/8/layout/hierarchy1"/>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70AF8E-1722-441B-96D4-C9CE1AAC8250}">
      <dsp:nvSpPr>
        <dsp:cNvPr id="0" name=""/>
        <dsp:cNvSpPr/>
      </dsp:nvSpPr>
      <dsp:spPr>
        <a:xfrm>
          <a:off x="3904773" y="1020170"/>
          <a:ext cx="399290" cy="190026"/>
        </a:xfrm>
        <a:custGeom>
          <a:avLst/>
          <a:gdLst/>
          <a:ahLst/>
          <a:cxnLst/>
          <a:rect l="0" t="0" r="0" b="0"/>
          <a:pathLst>
            <a:path>
              <a:moveTo>
                <a:pt x="0" y="0"/>
              </a:moveTo>
              <a:lnTo>
                <a:pt x="0" y="165340"/>
              </a:lnTo>
              <a:lnTo>
                <a:pt x="509809" y="165340"/>
              </a:lnTo>
              <a:lnTo>
                <a:pt x="509809" y="242623"/>
              </a:lnTo>
            </a:path>
          </a:pathLst>
        </a:custGeom>
        <a:noFill/>
        <a:ln w="25400" cap="flat" cmpd="sng" algn="ctr">
          <a:solidFill>
            <a:srgbClr val="C9DD03">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AABEE9E-B10E-4698-8877-4168530CAB3F}">
      <dsp:nvSpPr>
        <dsp:cNvPr id="0" name=""/>
        <dsp:cNvSpPr/>
      </dsp:nvSpPr>
      <dsp:spPr>
        <a:xfrm>
          <a:off x="3505482" y="1020170"/>
          <a:ext cx="399290" cy="190026"/>
        </a:xfrm>
        <a:custGeom>
          <a:avLst/>
          <a:gdLst/>
          <a:ahLst/>
          <a:cxnLst/>
          <a:rect l="0" t="0" r="0" b="0"/>
          <a:pathLst>
            <a:path>
              <a:moveTo>
                <a:pt x="509809" y="0"/>
              </a:moveTo>
              <a:lnTo>
                <a:pt x="509809" y="165340"/>
              </a:lnTo>
              <a:lnTo>
                <a:pt x="0" y="165340"/>
              </a:lnTo>
              <a:lnTo>
                <a:pt x="0" y="242623"/>
              </a:lnTo>
            </a:path>
          </a:pathLst>
        </a:custGeom>
        <a:noFill/>
        <a:ln w="25400" cap="flat" cmpd="sng" algn="ctr">
          <a:solidFill>
            <a:srgbClr val="C9DD03">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961C5C6B-CDB5-4650-B2AE-5A9B6E683D00}">
      <dsp:nvSpPr>
        <dsp:cNvPr id="0" name=""/>
        <dsp:cNvSpPr/>
      </dsp:nvSpPr>
      <dsp:spPr>
        <a:xfrm>
          <a:off x="2507255" y="415244"/>
          <a:ext cx="1397518" cy="190026"/>
        </a:xfrm>
        <a:custGeom>
          <a:avLst/>
          <a:gdLst/>
          <a:ahLst/>
          <a:cxnLst/>
          <a:rect l="0" t="0" r="0" b="0"/>
          <a:pathLst>
            <a:path>
              <a:moveTo>
                <a:pt x="0" y="0"/>
              </a:moveTo>
              <a:lnTo>
                <a:pt x="0" y="165340"/>
              </a:lnTo>
              <a:lnTo>
                <a:pt x="1784334" y="165340"/>
              </a:lnTo>
              <a:lnTo>
                <a:pt x="1784334" y="242623"/>
              </a:lnTo>
            </a:path>
          </a:pathLst>
        </a:custGeom>
        <a:noFill/>
        <a:ln w="25400" cap="flat" cmpd="sng" algn="ctr">
          <a:solidFill>
            <a:srgbClr val="72C7E7">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3D68087-7973-4037-921D-2F2C0AF13002}">
      <dsp:nvSpPr>
        <dsp:cNvPr id="0" name=""/>
        <dsp:cNvSpPr/>
      </dsp:nvSpPr>
      <dsp:spPr>
        <a:xfrm>
          <a:off x="2706900" y="1625096"/>
          <a:ext cx="454057" cy="190026"/>
        </a:xfrm>
        <a:custGeom>
          <a:avLst/>
          <a:gdLst/>
          <a:ahLst/>
          <a:cxnLst/>
          <a:rect l="0" t="0" r="0" b="0"/>
          <a:pathLst>
            <a:path>
              <a:moveTo>
                <a:pt x="0" y="0"/>
              </a:moveTo>
              <a:lnTo>
                <a:pt x="0" y="165340"/>
              </a:lnTo>
              <a:lnTo>
                <a:pt x="579735" y="165340"/>
              </a:lnTo>
              <a:lnTo>
                <a:pt x="579735" y="242623"/>
              </a:lnTo>
            </a:path>
          </a:pathLst>
        </a:custGeom>
        <a:noFill/>
        <a:ln w="25400" cap="flat" cmpd="sng" algn="ctr">
          <a:solidFill>
            <a:srgbClr val="00277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5B064FD-9E8D-41D1-A1BD-E3A1B41DB547}">
      <dsp:nvSpPr>
        <dsp:cNvPr id="0" name=""/>
        <dsp:cNvSpPr/>
      </dsp:nvSpPr>
      <dsp:spPr>
        <a:xfrm>
          <a:off x="2307609" y="1625096"/>
          <a:ext cx="399290" cy="190026"/>
        </a:xfrm>
        <a:custGeom>
          <a:avLst/>
          <a:gdLst/>
          <a:ahLst/>
          <a:cxnLst/>
          <a:rect l="0" t="0" r="0" b="0"/>
          <a:pathLst>
            <a:path>
              <a:moveTo>
                <a:pt x="509809" y="0"/>
              </a:moveTo>
              <a:lnTo>
                <a:pt x="509809" y="165340"/>
              </a:lnTo>
              <a:lnTo>
                <a:pt x="0" y="165340"/>
              </a:lnTo>
              <a:lnTo>
                <a:pt x="0" y="242623"/>
              </a:lnTo>
            </a:path>
          </a:pathLst>
        </a:custGeom>
        <a:noFill/>
        <a:ln w="25400" cap="flat" cmpd="sng" algn="ctr">
          <a:solidFill>
            <a:srgbClr val="002776">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1CCB6639-67A8-44F5-8244-1477172E4D18}">
      <dsp:nvSpPr>
        <dsp:cNvPr id="0" name=""/>
        <dsp:cNvSpPr/>
      </dsp:nvSpPr>
      <dsp:spPr>
        <a:xfrm>
          <a:off x="2307609" y="1020170"/>
          <a:ext cx="399290" cy="190026"/>
        </a:xfrm>
        <a:custGeom>
          <a:avLst/>
          <a:gdLst/>
          <a:ahLst/>
          <a:cxnLst/>
          <a:rect l="0" t="0" r="0" b="0"/>
          <a:pathLst>
            <a:path>
              <a:moveTo>
                <a:pt x="0" y="0"/>
              </a:moveTo>
              <a:lnTo>
                <a:pt x="0" y="165340"/>
              </a:lnTo>
              <a:lnTo>
                <a:pt x="509809" y="165340"/>
              </a:lnTo>
              <a:lnTo>
                <a:pt x="509809" y="242623"/>
              </a:lnTo>
            </a:path>
          </a:pathLst>
        </a:custGeom>
        <a:noFill/>
        <a:ln w="25400" cap="flat" cmpd="sng" algn="ctr">
          <a:solidFill>
            <a:srgbClr val="C9DD03">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0A91507-2B15-4A8C-9BCD-1FFC385A0F9D}">
      <dsp:nvSpPr>
        <dsp:cNvPr id="0" name=""/>
        <dsp:cNvSpPr/>
      </dsp:nvSpPr>
      <dsp:spPr>
        <a:xfrm>
          <a:off x="1908318" y="1020170"/>
          <a:ext cx="399290" cy="190026"/>
        </a:xfrm>
        <a:custGeom>
          <a:avLst/>
          <a:gdLst/>
          <a:ahLst/>
          <a:cxnLst/>
          <a:rect l="0" t="0" r="0" b="0"/>
          <a:pathLst>
            <a:path>
              <a:moveTo>
                <a:pt x="509809" y="0"/>
              </a:moveTo>
              <a:lnTo>
                <a:pt x="509809" y="165340"/>
              </a:lnTo>
              <a:lnTo>
                <a:pt x="0" y="165340"/>
              </a:lnTo>
              <a:lnTo>
                <a:pt x="0" y="242623"/>
              </a:lnTo>
            </a:path>
          </a:pathLst>
        </a:custGeom>
        <a:noFill/>
        <a:ln w="25400" cap="flat" cmpd="sng" algn="ctr">
          <a:solidFill>
            <a:srgbClr val="C9DD03">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99B5FD0-6535-498C-8373-4C01F0BDF452}">
      <dsp:nvSpPr>
        <dsp:cNvPr id="0" name=""/>
        <dsp:cNvSpPr/>
      </dsp:nvSpPr>
      <dsp:spPr>
        <a:xfrm>
          <a:off x="2307609" y="415244"/>
          <a:ext cx="199645" cy="190026"/>
        </a:xfrm>
        <a:custGeom>
          <a:avLst/>
          <a:gdLst/>
          <a:ahLst/>
          <a:cxnLst/>
          <a:rect l="0" t="0" r="0" b="0"/>
          <a:pathLst>
            <a:path>
              <a:moveTo>
                <a:pt x="254904" y="0"/>
              </a:moveTo>
              <a:lnTo>
                <a:pt x="254904" y="165340"/>
              </a:lnTo>
              <a:lnTo>
                <a:pt x="0" y="165340"/>
              </a:lnTo>
              <a:lnTo>
                <a:pt x="0" y="242623"/>
              </a:lnTo>
            </a:path>
          </a:pathLst>
        </a:custGeom>
        <a:noFill/>
        <a:ln w="25400" cap="flat" cmpd="sng" algn="ctr">
          <a:solidFill>
            <a:srgbClr val="72C7E7">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2EDE033-5017-4913-866C-F7AA1741CD1C}">
      <dsp:nvSpPr>
        <dsp:cNvPr id="0" name=""/>
        <dsp:cNvSpPr/>
      </dsp:nvSpPr>
      <dsp:spPr>
        <a:xfrm>
          <a:off x="1064016" y="1020170"/>
          <a:ext cx="91440" cy="190026"/>
        </a:xfrm>
        <a:custGeom>
          <a:avLst/>
          <a:gdLst/>
          <a:ahLst/>
          <a:cxnLst/>
          <a:rect l="0" t="0" r="0" b="0"/>
          <a:pathLst>
            <a:path>
              <a:moveTo>
                <a:pt x="45720" y="0"/>
              </a:moveTo>
              <a:lnTo>
                <a:pt x="45720" y="242623"/>
              </a:lnTo>
            </a:path>
          </a:pathLst>
        </a:custGeom>
        <a:noFill/>
        <a:ln w="25400" cap="flat" cmpd="sng" algn="ctr">
          <a:solidFill>
            <a:srgbClr val="C9DD03">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1781C62-8C42-43AC-801B-EEC2C42900DA}">
      <dsp:nvSpPr>
        <dsp:cNvPr id="0" name=""/>
        <dsp:cNvSpPr/>
      </dsp:nvSpPr>
      <dsp:spPr>
        <a:xfrm>
          <a:off x="1109736" y="415244"/>
          <a:ext cx="1397518" cy="190026"/>
        </a:xfrm>
        <a:custGeom>
          <a:avLst/>
          <a:gdLst/>
          <a:ahLst/>
          <a:cxnLst/>
          <a:rect l="0" t="0" r="0" b="0"/>
          <a:pathLst>
            <a:path>
              <a:moveTo>
                <a:pt x="1784334" y="0"/>
              </a:moveTo>
              <a:lnTo>
                <a:pt x="1784334" y="165340"/>
              </a:lnTo>
              <a:lnTo>
                <a:pt x="0" y="165340"/>
              </a:lnTo>
              <a:lnTo>
                <a:pt x="0" y="242623"/>
              </a:lnTo>
            </a:path>
          </a:pathLst>
        </a:custGeom>
        <a:noFill/>
        <a:ln w="25400" cap="flat" cmpd="sng" algn="ctr">
          <a:solidFill>
            <a:srgbClr val="72C7E7">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FB66D88-16B7-4123-8764-03411BAE0726}">
      <dsp:nvSpPr>
        <dsp:cNvPr id="0" name=""/>
        <dsp:cNvSpPr/>
      </dsp:nvSpPr>
      <dsp:spPr>
        <a:xfrm>
          <a:off x="2180562" y="344"/>
          <a:ext cx="653385" cy="414899"/>
        </a:xfrm>
        <a:prstGeom prst="roundRect">
          <a:avLst>
            <a:gd name="adj" fmla="val 10000"/>
          </a:avLst>
        </a:prstGeom>
        <a:solidFill>
          <a:srgbClr val="00A1DE">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EEB9968F-8DF3-4CF3-A358-0D498A3A60DA}">
      <dsp:nvSpPr>
        <dsp:cNvPr id="0" name=""/>
        <dsp:cNvSpPr/>
      </dsp:nvSpPr>
      <dsp:spPr>
        <a:xfrm>
          <a:off x="2253161" y="69313"/>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00A1DE">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数据校验</a:t>
          </a:r>
          <a:endParaRPr lang="zh-CN" altLang="en-US" sz="1000" kern="1200" dirty="0">
            <a:solidFill>
              <a:srgbClr val="000000">
                <a:hueOff val="0"/>
                <a:satOff val="0"/>
                <a:lumOff val="0"/>
                <a:alphaOff val="0"/>
              </a:srgbClr>
            </a:solidFill>
            <a:latin typeface="宋体"/>
            <a:ea typeface="宋体"/>
            <a:cs typeface="+mn-cs"/>
          </a:endParaRPr>
        </a:p>
      </dsp:txBody>
      <dsp:txXfrm>
        <a:off x="2265313" y="81465"/>
        <a:ext cx="629081" cy="390595"/>
      </dsp:txXfrm>
    </dsp:sp>
    <dsp:sp modelId="{97BE9760-D4F8-415C-B1EF-3665DE175487}">
      <dsp:nvSpPr>
        <dsp:cNvPr id="0" name=""/>
        <dsp:cNvSpPr/>
      </dsp:nvSpPr>
      <dsp:spPr>
        <a:xfrm>
          <a:off x="783044" y="605270"/>
          <a:ext cx="653385" cy="414899"/>
        </a:xfrm>
        <a:prstGeom prst="roundRect">
          <a:avLst>
            <a:gd name="adj" fmla="val 10000"/>
          </a:avLst>
        </a:prstGeom>
        <a:solidFill>
          <a:srgbClr val="72C7E7">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D6DEDC6B-DAD6-4C3B-808A-21C495ED8092}">
      <dsp:nvSpPr>
        <dsp:cNvPr id="0" name=""/>
        <dsp:cNvSpPr/>
      </dsp:nvSpPr>
      <dsp:spPr>
        <a:xfrm>
          <a:off x="855642" y="674238"/>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72C7E7">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CN" sz="1000" kern="1200" dirty="0" smtClean="0">
              <a:solidFill>
                <a:srgbClr val="000000">
                  <a:hueOff val="0"/>
                  <a:satOff val="0"/>
                  <a:lumOff val="0"/>
                  <a:alphaOff val="0"/>
                </a:srgbClr>
              </a:solidFill>
              <a:latin typeface="宋体"/>
              <a:ea typeface="宋体"/>
              <a:cs typeface="+mn-cs"/>
            </a:rPr>
            <a:t>IT</a:t>
          </a:r>
          <a:r>
            <a:rPr lang="zh-CN" altLang="en-US" sz="1000" kern="1200" dirty="0" smtClean="0">
              <a:solidFill>
                <a:srgbClr val="000000">
                  <a:hueOff val="0"/>
                  <a:satOff val="0"/>
                  <a:lumOff val="0"/>
                  <a:alphaOff val="0"/>
                </a:srgbClr>
              </a:solidFill>
              <a:latin typeface="宋体"/>
              <a:ea typeface="宋体"/>
              <a:cs typeface="+mn-cs"/>
            </a:rPr>
            <a:t>校验</a:t>
          </a:r>
          <a:endParaRPr lang="zh-CN" altLang="en-US" sz="1000" kern="1200" dirty="0">
            <a:solidFill>
              <a:srgbClr val="000000">
                <a:hueOff val="0"/>
                <a:satOff val="0"/>
                <a:lumOff val="0"/>
                <a:alphaOff val="0"/>
              </a:srgbClr>
            </a:solidFill>
            <a:latin typeface="宋体"/>
            <a:ea typeface="宋体"/>
            <a:cs typeface="+mn-cs"/>
          </a:endParaRPr>
        </a:p>
      </dsp:txBody>
      <dsp:txXfrm>
        <a:off x="867794" y="686390"/>
        <a:ext cx="629081" cy="390595"/>
      </dsp:txXfrm>
    </dsp:sp>
    <dsp:sp modelId="{C3D4D4BC-0D34-42E6-8D1D-04E6C4209928}">
      <dsp:nvSpPr>
        <dsp:cNvPr id="0" name=""/>
        <dsp:cNvSpPr/>
      </dsp:nvSpPr>
      <dsp:spPr>
        <a:xfrm>
          <a:off x="783044" y="1210196"/>
          <a:ext cx="653385" cy="414899"/>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9FBDA799-6B30-4718-BC21-888717755AC3}">
      <dsp:nvSpPr>
        <dsp:cNvPr id="0" name=""/>
        <dsp:cNvSpPr/>
      </dsp:nvSpPr>
      <dsp:spPr>
        <a:xfrm>
          <a:off x="855642" y="1279164"/>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实体完整性校验</a:t>
          </a:r>
          <a:endParaRPr lang="zh-CN" altLang="en-US" sz="1000" kern="1200" dirty="0">
            <a:solidFill>
              <a:srgbClr val="000000">
                <a:hueOff val="0"/>
                <a:satOff val="0"/>
                <a:lumOff val="0"/>
                <a:alphaOff val="0"/>
              </a:srgbClr>
            </a:solidFill>
            <a:latin typeface="宋体"/>
            <a:ea typeface="宋体"/>
            <a:cs typeface="+mn-cs"/>
          </a:endParaRPr>
        </a:p>
      </dsp:txBody>
      <dsp:txXfrm>
        <a:off x="867794" y="1291316"/>
        <a:ext cx="629081" cy="390595"/>
      </dsp:txXfrm>
    </dsp:sp>
    <dsp:sp modelId="{E5914663-8539-40D6-B56A-366BED9966C1}">
      <dsp:nvSpPr>
        <dsp:cNvPr id="0" name=""/>
        <dsp:cNvSpPr/>
      </dsp:nvSpPr>
      <dsp:spPr>
        <a:xfrm>
          <a:off x="1980917" y="605270"/>
          <a:ext cx="653385" cy="414899"/>
        </a:xfrm>
        <a:prstGeom prst="roundRect">
          <a:avLst>
            <a:gd name="adj" fmla="val 10000"/>
          </a:avLst>
        </a:prstGeom>
        <a:solidFill>
          <a:srgbClr val="72C7E7">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B1D39ECF-C97B-48DE-BC7E-AA201BA3A774}">
      <dsp:nvSpPr>
        <dsp:cNvPr id="0" name=""/>
        <dsp:cNvSpPr/>
      </dsp:nvSpPr>
      <dsp:spPr>
        <a:xfrm>
          <a:off x="2053515" y="674238"/>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72C7E7">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业务校验</a:t>
          </a:r>
          <a:endParaRPr lang="zh-CN" altLang="en-US" sz="1000" kern="1200" dirty="0">
            <a:solidFill>
              <a:srgbClr val="000000">
                <a:hueOff val="0"/>
                <a:satOff val="0"/>
                <a:lumOff val="0"/>
                <a:alphaOff val="0"/>
              </a:srgbClr>
            </a:solidFill>
            <a:latin typeface="宋体"/>
            <a:ea typeface="宋体"/>
            <a:cs typeface="+mn-cs"/>
          </a:endParaRPr>
        </a:p>
      </dsp:txBody>
      <dsp:txXfrm>
        <a:off x="2065667" y="686390"/>
        <a:ext cx="629081" cy="390595"/>
      </dsp:txXfrm>
    </dsp:sp>
    <dsp:sp modelId="{3F728AA5-1641-4D1B-B315-24F213CAF1F8}">
      <dsp:nvSpPr>
        <dsp:cNvPr id="0" name=""/>
        <dsp:cNvSpPr/>
      </dsp:nvSpPr>
      <dsp:spPr>
        <a:xfrm>
          <a:off x="1581626" y="1210196"/>
          <a:ext cx="653385" cy="414899"/>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10C997A4-5E00-470E-8DB9-B9199F7EE2E6}">
      <dsp:nvSpPr>
        <dsp:cNvPr id="0" name=""/>
        <dsp:cNvSpPr/>
      </dsp:nvSpPr>
      <dsp:spPr>
        <a:xfrm>
          <a:off x="1654224" y="1279164"/>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存量管理功能验证</a:t>
          </a:r>
          <a:endParaRPr lang="zh-CN" altLang="en-US" sz="1000" kern="1200" dirty="0">
            <a:solidFill>
              <a:srgbClr val="000000">
                <a:hueOff val="0"/>
                <a:satOff val="0"/>
                <a:lumOff val="0"/>
                <a:alphaOff val="0"/>
              </a:srgbClr>
            </a:solidFill>
            <a:latin typeface="宋体"/>
            <a:ea typeface="宋体"/>
            <a:cs typeface="+mn-cs"/>
          </a:endParaRPr>
        </a:p>
      </dsp:txBody>
      <dsp:txXfrm>
        <a:off x="1666376" y="1291316"/>
        <a:ext cx="629081" cy="390595"/>
      </dsp:txXfrm>
    </dsp:sp>
    <dsp:sp modelId="{DB747A8A-86BE-4679-9F7E-853ACBAA03F0}">
      <dsp:nvSpPr>
        <dsp:cNvPr id="0" name=""/>
        <dsp:cNvSpPr/>
      </dsp:nvSpPr>
      <dsp:spPr>
        <a:xfrm>
          <a:off x="2380208" y="1210196"/>
          <a:ext cx="653385" cy="414899"/>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B1062642-C44C-4EEF-90CB-51FB9DF63E4E}">
      <dsp:nvSpPr>
        <dsp:cNvPr id="0" name=""/>
        <dsp:cNvSpPr/>
      </dsp:nvSpPr>
      <dsp:spPr>
        <a:xfrm>
          <a:off x="2452806" y="1279164"/>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服务开通验证</a:t>
          </a:r>
          <a:endParaRPr lang="zh-CN" altLang="en-US" sz="1000" kern="1200" dirty="0">
            <a:solidFill>
              <a:srgbClr val="000000">
                <a:hueOff val="0"/>
                <a:satOff val="0"/>
                <a:lumOff val="0"/>
                <a:alphaOff val="0"/>
              </a:srgbClr>
            </a:solidFill>
            <a:latin typeface="宋体"/>
            <a:ea typeface="宋体"/>
            <a:cs typeface="+mn-cs"/>
          </a:endParaRPr>
        </a:p>
      </dsp:txBody>
      <dsp:txXfrm>
        <a:off x="2464958" y="1291316"/>
        <a:ext cx="629081" cy="390595"/>
      </dsp:txXfrm>
    </dsp:sp>
    <dsp:sp modelId="{D3E966AB-9939-4F15-91E3-8F904D1FB42C}">
      <dsp:nvSpPr>
        <dsp:cNvPr id="0" name=""/>
        <dsp:cNvSpPr/>
      </dsp:nvSpPr>
      <dsp:spPr>
        <a:xfrm>
          <a:off x="1926150" y="1815122"/>
          <a:ext cx="762918" cy="414899"/>
        </a:xfrm>
        <a:prstGeom prst="roundRect">
          <a:avLst>
            <a:gd name="adj" fmla="val 10000"/>
          </a:avLst>
        </a:prstGeom>
        <a:solidFill>
          <a:srgbClr val="002776">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F965F3A7-B266-4EC0-8296-E4EBD2AA5940}">
      <dsp:nvSpPr>
        <dsp:cNvPr id="0" name=""/>
        <dsp:cNvSpPr/>
      </dsp:nvSpPr>
      <dsp:spPr>
        <a:xfrm>
          <a:off x="1998748" y="1884090"/>
          <a:ext cx="762918" cy="414899"/>
        </a:xfrm>
        <a:prstGeom prst="roundRect">
          <a:avLst>
            <a:gd name="adj" fmla="val 10000"/>
          </a:avLst>
        </a:prstGeom>
        <a:solidFill>
          <a:srgbClr val="FFFFFF">
            <a:alpha val="90000"/>
            <a:hueOff val="0"/>
            <a:satOff val="0"/>
            <a:lumOff val="0"/>
            <a:alphaOff val="0"/>
          </a:srgbClr>
        </a:solidFill>
        <a:ln w="25400" cap="flat" cmpd="sng" algn="ctr">
          <a:solidFill>
            <a:srgbClr val="002776">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关联</a:t>
          </a:r>
          <a:r>
            <a:rPr lang="en-US" altLang="zh-CN" sz="1000" kern="1200" dirty="0" smtClean="0">
              <a:solidFill>
                <a:srgbClr val="000000">
                  <a:hueOff val="0"/>
                  <a:satOff val="0"/>
                  <a:lumOff val="0"/>
                  <a:alphaOff val="0"/>
                </a:srgbClr>
              </a:solidFill>
              <a:latin typeface="宋体"/>
              <a:ea typeface="宋体"/>
              <a:cs typeface="+mn-cs"/>
            </a:rPr>
            <a:t>\</a:t>
          </a:r>
          <a:r>
            <a:rPr lang="zh-CN" altLang="en-US" sz="1000" kern="1200" dirty="0" smtClean="0">
              <a:solidFill>
                <a:srgbClr val="000000">
                  <a:hueOff val="0"/>
                  <a:satOff val="0"/>
                  <a:lumOff val="0"/>
                  <a:alphaOff val="0"/>
                </a:srgbClr>
              </a:solidFill>
              <a:latin typeface="宋体"/>
              <a:ea typeface="宋体"/>
              <a:cs typeface="+mn-cs"/>
            </a:rPr>
            <a:t>链路</a:t>
          </a:r>
          <a:endParaRPr lang="zh-CN" altLang="en-US" sz="1000" kern="1200" dirty="0">
            <a:solidFill>
              <a:srgbClr val="000000">
                <a:hueOff val="0"/>
                <a:satOff val="0"/>
                <a:lumOff val="0"/>
                <a:alphaOff val="0"/>
              </a:srgbClr>
            </a:solidFill>
            <a:latin typeface="宋体"/>
            <a:ea typeface="宋体"/>
            <a:cs typeface="+mn-cs"/>
          </a:endParaRPr>
        </a:p>
      </dsp:txBody>
      <dsp:txXfrm>
        <a:off x="2010900" y="1896242"/>
        <a:ext cx="738614" cy="390595"/>
      </dsp:txXfrm>
    </dsp:sp>
    <dsp:sp modelId="{45495285-D51F-442D-9531-C489ED049F72}">
      <dsp:nvSpPr>
        <dsp:cNvPr id="0" name=""/>
        <dsp:cNvSpPr/>
      </dsp:nvSpPr>
      <dsp:spPr>
        <a:xfrm>
          <a:off x="2834265" y="1815122"/>
          <a:ext cx="653385" cy="414899"/>
        </a:xfrm>
        <a:prstGeom prst="roundRect">
          <a:avLst>
            <a:gd name="adj" fmla="val 10000"/>
          </a:avLst>
        </a:prstGeom>
        <a:solidFill>
          <a:srgbClr val="002776">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01DEDF83-1974-4BA6-9492-110F39C81AD4}">
      <dsp:nvSpPr>
        <dsp:cNvPr id="0" name=""/>
        <dsp:cNvSpPr/>
      </dsp:nvSpPr>
      <dsp:spPr>
        <a:xfrm>
          <a:off x="2906864" y="1884090"/>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002776">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功能测单</a:t>
          </a:r>
          <a:endParaRPr lang="zh-CN" altLang="en-US" sz="1000" kern="1200" dirty="0">
            <a:solidFill>
              <a:srgbClr val="000000">
                <a:hueOff val="0"/>
                <a:satOff val="0"/>
                <a:lumOff val="0"/>
                <a:alphaOff val="0"/>
              </a:srgbClr>
            </a:solidFill>
            <a:latin typeface="宋体"/>
            <a:ea typeface="宋体"/>
            <a:cs typeface="+mn-cs"/>
          </a:endParaRPr>
        </a:p>
      </dsp:txBody>
      <dsp:txXfrm>
        <a:off x="2919016" y="1896242"/>
        <a:ext cx="629081" cy="390595"/>
      </dsp:txXfrm>
    </dsp:sp>
    <dsp:sp modelId="{7E404B9B-A8D5-42CC-9E3E-523C3C57A47D}">
      <dsp:nvSpPr>
        <dsp:cNvPr id="0" name=""/>
        <dsp:cNvSpPr/>
      </dsp:nvSpPr>
      <dsp:spPr>
        <a:xfrm>
          <a:off x="3578081" y="605270"/>
          <a:ext cx="653385" cy="414899"/>
        </a:xfrm>
        <a:prstGeom prst="roundRect">
          <a:avLst>
            <a:gd name="adj" fmla="val 10000"/>
          </a:avLst>
        </a:prstGeom>
        <a:solidFill>
          <a:srgbClr val="72C7E7">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B81E922B-F23C-45F7-9C88-A510CBF32FBE}">
      <dsp:nvSpPr>
        <dsp:cNvPr id="0" name=""/>
        <dsp:cNvSpPr/>
      </dsp:nvSpPr>
      <dsp:spPr>
        <a:xfrm>
          <a:off x="3650679" y="674238"/>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72C7E7">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统计指标类验证</a:t>
          </a:r>
          <a:endParaRPr lang="zh-CN" altLang="en-US" sz="1000" kern="1200" dirty="0">
            <a:solidFill>
              <a:srgbClr val="000000">
                <a:hueOff val="0"/>
                <a:satOff val="0"/>
                <a:lumOff val="0"/>
                <a:alphaOff val="0"/>
              </a:srgbClr>
            </a:solidFill>
            <a:latin typeface="宋体"/>
            <a:ea typeface="宋体"/>
            <a:cs typeface="+mn-cs"/>
          </a:endParaRPr>
        </a:p>
      </dsp:txBody>
      <dsp:txXfrm>
        <a:off x="3662831" y="686390"/>
        <a:ext cx="629081" cy="390595"/>
      </dsp:txXfrm>
    </dsp:sp>
    <dsp:sp modelId="{D66A3364-6D65-4B60-BD56-CF38004D97D0}">
      <dsp:nvSpPr>
        <dsp:cNvPr id="0" name=""/>
        <dsp:cNvSpPr/>
      </dsp:nvSpPr>
      <dsp:spPr>
        <a:xfrm>
          <a:off x="3178790" y="1210196"/>
          <a:ext cx="653385" cy="414899"/>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B543AADD-78A5-427E-A5E7-8F55E4C35ADE}">
      <dsp:nvSpPr>
        <dsp:cNvPr id="0" name=""/>
        <dsp:cNvSpPr/>
      </dsp:nvSpPr>
      <dsp:spPr>
        <a:xfrm>
          <a:off x="3251388" y="1279164"/>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能力指标</a:t>
          </a:r>
          <a:endParaRPr lang="zh-CN" altLang="en-US" sz="1000" kern="1200" dirty="0">
            <a:solidFill>
              <a:srgbClr val="000000">
                <a:hueOff val="0"/>
                <a:satOff val="0"/>
                <a:lumOff val="0"/>
                <a:alphaOff val="0"/>
              </a:srgbClr>
            </a:solidFill>
            <a:latin typeface="宋体"/>
            <a:ea typeface="宋体"/>
            <a:cs typeface="+mn-cs"/>
          </a:endParaRPr>
        </a:p>
      </dsp:txBody>
      <dsp:txXfrm>
        <a:off x="3263540" y="1291316"/>
        <a:ext cx="629081" cy="390595"/>
      </dsp:txXfrm>
    </dsp:sp>
    <dsp:sp modelId="{DCAA593C-9359-4856-B9D4-51080E6F18BB}">
      <dsp:nvSpPr>
        <dsp:cNvPr id="0" name=""/>
        <dsp:cNvSpPr/>
      </dsp:nvSpPr>
      <dsp:spPr>
        <a:xfrm>
          <a:off x="3977372" y="1210196"/>
          <a:ext cx="653385" cy="414899"/>
        </a:xfrm>
        <a:prstGeom prst="roundRect">
          <a:avLst>
            <a:gd name="adj" fmla="val 10000"/>
          </a:avLst>
        </a:prstGeom>
        <a:solidFill>
          <a:srgbClr val="C9DD03">
            <a:hueOff val="0"/>
            <a:satOff val="0"/>
            <a:lumOff val="0"/>
            <a:alphaOff val="0"/>
          </a:srgbClr>
        </a:solidFill>
        <a:ln w="25400" cap="flat" cmpd="sng" algn="ctr">
          <a:solidFill>
            <a:srgbClr val="FFFFFF">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sp>
    <dsp:sp modelId="{1653FB07-4187-4EF5-A7FB-A96FB0DB2C32}">
      <dsp:nvSpPr>
        <dsp:cNvPr id="0" name=""/>
        <dsp:cNvSpPr/>
      </dsp:nvSpPr>
      <dsp:spPr>
        <a:xfrm>
          <a:off x="4049970" y="1279164"/>
          <a:ext cx="653385" cy="414899"/>
        </a:xfrm>
        <a:prstGeom prst="roundRect">
          <a:avLst>
            <a:gd name="adj" fmla="val 10000"/>
          </a:avLst>
        </a:prstGeom>
        <a:solidFill>
          <a:srgbClr val="FFFFFF">
            <a:alpha val="90000"/>
            <a:hueOff val="0"/>
            <a:satOff val="0"/>
            <a:lumOff val="0"/>
            <a:alphaOff val="0"/>
          </a:srgbClr>
        </a:solidFill>
        <a:ln w="25400" cap="flat" cmpd="sng" algn="ctr">
          <a:solidFill>
            <a:srgbClr val="C9DD03">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zh-CN" altLang="en-US" sz="1000" kern="1200" dirty="0" smtClean="0">
              <a:solidFill>
                <a:srgbClr val="000000">
                  <a:hueOff val="0"/>
                  <a:satOff val="0"/>
                  <a:lumOff val="0"/>
                  <a:alphaOff val="0"/>
                </a:srgbClr>
              </a:solidFill>
              <a:latin typeface="宋体"/>
              <a:ea typeface="宋体"/>
              <a:cs typeface="+mn-cs"/>
            </a:rPr>
            <a:t>上报类报表</a:t>
          </a:r>
          <a:endParaRPr lang="zh-CN" altLang="en-US" sz="1000" kern="1200" dirty="0">
            <a:solidFill>
              <a:srgbClr val="000000">
                <a:hueOff val="0"/>
                <a:satOff val="0"/>
                <a:lumOff val="0"/>
                <a:alphaOff val="0"/>
              </a:srgbClr>
            </a:solidFill>
            <a:latin typeface="宋体"/>
            <a:ea typeface="宋体"/>
            <a:cs typeface="+mn-cs"/>
          </a:endParaRPr>
        </a:p>
      </dsp:txBody>
      <dsp:txXfrm>
        <a:off x="4062122" y="1291316"/>
        <a:ext cx="629081" cy="3905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205</TotalTime>
  <Pages>79</Pages>
  <Words>4807</Words>
  <Characters>27405</Characters>
  <Application>Microsoft Office Word</Application>
  <DocSecurity>0</DocSecurity>
  <Lines>228</Lines>
  <Paragraphs>64</Paragraphs>
  <ScaleCrop>false</ScaleCrop>
  <Company>Sky123.Org</Company>
  <LinksUpToDate>false</LinksUpToDate>
  <CharactersWithSpaces>32148</CharactersWithSpaces>
  <SharedDoc>false</SharedDoc>
  <HLinks>
    <vt:vector size="246" baseType="variant">
      <vt:variant>
        <vt:i4>1638451</vt:i4>
      </vt:variant>
      <vt:variant>
        <vt:i4>242</vt:i4>
      </vt:variant>
      <vt:variant>
        <vt:i4>0</vt:i4>
      </vt:variant>
      <vt:variant>
        <vt:i4>5</vt:i4>
      </vt:variant>
      <vt:variant>
        <vt:lpwstr/>
      </vt:variant>
      <vt:variant>
        <vt:lpwstr>_Toc373068518</vt:lpwstr>
      </vt:variant>
      <vt:variant>
        <vt:i4>1638451</vt:i4>
      </vt:variant>
      <vt:variant>
        <vt:i4>236</vt:i4>
      </vt:variant>
      <vt:variant>
        <vt:i4>0</vt:i4>
      </vt:variant>
      <vt:variant>
        <vt:i4>5</vt:i4>
      </vt:variant>
      <vt:variant>
        <vt:lpwstr/>
      </vt:variant>
      <vt:variant>
        <vt:lpwstr>_Toc373068517</vt:lpwstr>
      </vt:variant>
      <vt:variant>
        <vt:i4>1638451</vt:i4>
      </vt:variant>
      <vt:variant>
        <vt:i4>230</vt:i4>
      </vt:variant>
      <vt:variant>
        <vt:i4>0</vt:i4>
      </vt:variant>
      <vt:variant>
        <vt:i4>5</vt:i4>
      </vt:variant>
      <vt:variant>
        <vt:lpwstr/>
      </vt:variant>
      <vt:variant>
        <vt:lpwstr>_Toc373068516</vt:lpwstr>
      </vt:variant>
      <vt:variant>
        <vt:i4>1638451</vt:i4>
      </vt:variant>
      <vt:variant>
        <vt:i4>224</vt:i4>
      </vt:variant>
      <vt:variant>
        <vt:i4>0</vt:i4>
      </vt:variant>
      <vt:variant>
        <vt:i4>5</vt:i4>
      </vt:variant>
      <vt:variant>
        <vt:lpwstr/>
      </vt:variant>
      <vt:variant>
        <vt:lpwstr>_Toc373068515</vt:lpwstr>
      </vt:variant>
      <vt:variant>
        <vt:i4>1638451</vt:i4>
      </vt:variant>
      <vt:variant>
        <vt:i4>218</vt:i4>
      </vt:variant>
      <vt:variant>
        <vt:i4>0</vt:i4>
      </vt:variant>
      <vt:variant>
        <vt:i4>5</vt:i4>
      </vt:variant>
      <vt:variant>
        <vt:lpwstr/>
      </vt:variant>
      <vt:variant>
        <vt:lpwstr>_Toc373068514</vt:lpwstr>
      </vt:variant>
      <vt:variant>
        <vt:i4>1638451</vt:i4>
      </vt:variant>
      <vt:variant>
        <vt:i4>212</vt:i4>
      </vt:variant>
      <vt:variant>
        <vt:i4>0</vt:i4>
      </vt:variant>
      <vt:variant>
        <vt:i4>5</vt:i4>
      </vt:variant>
      <vt:variant>
        <vt:lpwstr/>
      </vt:variant>
      <vt:variant>
        <vt:lpwstr>_Toc373068513</vt:lpwstr>
      </vt:variant>
      <vt:variant>
        <vt:i4>1638451</vt:i4>
      </vt:variant>
      <vt:variant>
        <vt:i4>206</vt:i4>
      </vt:variant>
      <vt:variant>
        <vt:i4>0</vt:i4>
      </vt:variant>
      <vt:variant>
        <vt:i4>5</vt:i4>
      </vt:variant>
      <vt:variant>
        <vt:lpwstr/>
      </vt:variant>
      <vt:variant>
        <vt:lpwstr>_Toc373068512</vt:lpwstr>
      </vt:variant>
      <vt:variant>
        <vt:i4>1638451</vt:i4>
      </vt:variant>
      <vt:variant>
        <vt:i4>200</vt:i4>
      </vt:variant>
      <vt:variant>
        <vt:i4>0</vt:i4>
      </vt:variant>
      <vt:variant>
        <vt:i4>5</vt:i4>
      </vt:variant>
      <vt:variant>
        <vt:lpwstr/>
      </vt:variant>
      <vt:variant>
        <vt:lpwstr>_Toc373068511</vt:lpwstr>
      </vt:variant>
      <vt:variant>
        <vt:i4>1638451</vt:i4>
      </vt:variant>
      <vt:variant>
        <vt:i4>194</vt:i4>
      </vt:variant>
      <vt:variant>
        <vt:i4>0</vt:i4>
      </vt:variant>
      <vt:variant>
        <vt:i4>5</vt:i4>
      </vt:variant>
      <vt:variant>
        <vt:lpwstr/>
      </vt:variant>
      <vt:variant>
        <vt:lpwstr>_Toc373068510</vt:lpwstr>
      </vt:variant>
      <vt:variant>
        <vt:i4>1572915</vt:i4>
      </vt:variant>
      <vt:variant>
        <vt:i4>188</vt:i4>
      </vt:variant>
      <vt:variant>
        <vt:i4>0</vt:i4>
      </vt:variant>
      <vt:variant>
        <vt:i4>5</vt:i4>
      </vt:variant>
      <vt:variant>
        <vt:lpwstr/>
      </vt:variant>
      <vt:variant>
        <vt:lpwstr>_Toc373068509</vt:lpwstr>
      </vt:variant>
      <vt:variant>
        <vt:i4>1572915</vt:i4>
      </vt:variant>
      <vt:variant>
        <vt:i4>182</vt:i4>
      </vt:variant>
      <vt:variant>
        <vt:i4>0</vt:i4>
      </vt:variant>
      <vt:variant>
        <vt:i4>5</vt:i4>
      </vt:variant>
      <vt:variant>
        <vt:lpwstr/>
      </vt:variant>
      <vt:variant>
        <vt:lpwstr>_Toc373068508</vt:lpwstr>
      </vt:variant>
      <vt:variant>
        <vt:i4>1572915</vt:i4>
      </vt:variant>
      <vt:variant>
        <vt:i4>176</vt:i4>
      </vt:variant>
      <vt:variant>
        <vt:i4>0</vt:i4>
      </vt:variant>
      <vt:variant>
        <vt:i4>5</vt:i4>
      </vt:variant>
      <vt:variant>
        <vt:lpwstr/>
      </vt:variant>
      <vt:variant>
        <vt:lpwstr>_Toc373068507</vt:lpwstr>
      </vt:variant>
      <vt:variant>
        <vt:i4>1572915</vt:i4>
      </vt:variant>
      <vt:variant>
        <vt:i4>170</vt:i4>
      </vt:variant>
      <vt:variant>
        <vt:i4>0</vt:i4>
      </vt:variant>
      <vt:variant>
        <vt:i4>5</vt:i4>
      </vt:variant>
      <vt:variant>
        <vt:lpwstr/>
      </vt:variant>
      <vt:variant>
        <vt:lpwstr>_Toc373068506</vt:lpwstr>
      </vt:variant>
      <vt:variant>
        <vt:i4>1572915</vt:i4>
      </vt:variant>
      <vt:variant>
        <vt:i4>164</vt:i4>
      </vt:variant>
      <vt:variant>
        <vt:i4>0</vt:i4>
      </vt:variant>
      <vt:variant>
        <vt:i4>5</vt:i4>
      </vt:variant>
      <vt:variant>
        <vt:lpwstr/>
      </vt:variant>
      <vt:variant>
        <vt:lpwstr>_Toc373068505</vt:lpwstr>
      </vt:variant>
      <vt:variant>
        <vt:i4>1572915</vt:i4>
      </vt:variant>
      <vt:variant>
        <vt:i4>158</vt:i4>
      </vt:variant>
      <vt:variant>
        <vt:i4>0</vt:i4>
      </vt:variant>
      <vt:variant>
        <vt:i4>5</vt:i4>
      </vt:variant>
      <vt:variant>
        <vt:lpwstr/>
      </vt:variant>
      <vt:variant>
        <vt:lpwstr>_Toc373068504</vt:lpwstr>
      </vt:variant>
      <vt:variant>
        <vt:i4>1572915</vt:i4>
      </vt:variant>
      <vt:variant>
        <vt:i4>152</vt:i4>
      </vt:variant>
      <vt:variant>
        <vt:i4>0</vt:i4>
      </vt:variant>
      <vt:variant>
        <vt:i4>5</vt:i4>
      </vt:variant>
      <vt:variant>
        <vt:lpwstr/>
      </vt:variant>
      <vt:variant>
        <vt:lpwstr>_Toc373068503</vt:lpwstr>
      </vt:variant>
      <vt:variant>
        <vt:i4>1572915</vt:i4>
      </vt:variant>
      <vt:variant>
        <vt:i4>146</vt:i4>
      </vt:variant>
      <vt:variant>
        <vt:i4>0</vt:i4>
      </vt:variant>
      <vt:variant>
        <vt:i4>5</vt:i4>
      </vt:variant>
      <vt:variant>
        <vt:lpwstr/>
      </vt:variant>
      <vt:variant>
        <vt:lpwstr>_Toc373068502</vt:lpwstr>
      </vt:variant>
      <vt:variant>
        <vt:i4>1572915</vt:i4>
      </vt:variant>
      <vt:variant>
        <vt:i4>140</vt:i4>
      </vt:variant>
      <vt:variant>
        <vt:i4>0</vt:i4>
      </vt:variant>
      <vt:variant>
        <vt:i4>5</vt:i4>
      </vt:variant>
      <vt:variant>
        <vt:lpwstr/>
      </vt:variant>
      <vt:variant>
        <vt:lpwstr>_Toc373068501</vt:lpwstr>
      </vt:variant>
      <vt:variant>
        <vt:i4>1572915</vt:i4>
      </vt:variant>
      <vt:variant>
        <vt:i4>134</vt:i4>
      </vt:variant>
      <vt:variant>
        <vt:i4>0</vt:i4>
      </vt:variant>
      <vt:variant>
        <vt:i4>5</vt:i4>
      </vt:variant>
      <vt:variant>
        <vt:lpwstr/>
      </vt:variant>
      <vt:variant>
        <vt:lpwstr>_Toc373068500</vt:lpwstr>
      </vt:variant>
      <vt:variant>
        <vt:i4>1114162</vt:i4>
      </vt:variant>
      <vt:variant>
        <vt:i4>128</vt:i4>
      </vt:variant>
      <vt:variant>
        <vt:i4>0</vt:i4>
      </vt:variant>
      <vt:variant>
        <vt:i4>5</vt:i4>
      </vt:variant>
      <vt:variant>
        <vt:lpwstr/>
      </vt:variant>
      <vt:variant>
        <vt:lpwstr>_Toc373068499</vt:lpwstr>
      </vt:variant>
      <vt:variant>
        <vt:i4>1114162</vt:i4>
      </vt:variant>
      <vt:variant>
        <vt:i4>122</vt:i4>
      </vt:variant>
      <vt:variant>
        <vt:i4>0</vt:i4>
      </vt:variant>
      <vt:variant>
        <vt:i4>5</vt:i4>
      </vt:variant>
      <vt:variant>
        <vt:lpwstr/>
      </vt:variant>
      <vt:variant>
        <vt:lpwstr>_Toc373068498</vt:lpwstr>
      </vt:variant>
      <vt:variant>
        <vt:i4>1114162</vt:i4>
      </vt:variant>
      <vt:variant>
        <vt:i4>116</vt:i4>
      </vt:variant>
      <vt:variant>
        <vt:i4>0</vt:i4>
      </vt:variant>
      <vt:variant>
        <vt:i4>5</vt:i4>
      </vt:variant>
      <vt:variant>
        <vt:lpwstr/>
      </vt:variant>
      <vt:variant>
        <vt:lpwstr>_Toc373068497</vt:lpwstr>
      </vt:variant>
      <vt:variant>
        <vt:i4>1114162</vt:i4>
      </vt:variant>
      <vt:variant>
        <vt:i4>110</vt:i4>
      </vt:variant>
      <vt:variant>
        <vt:i4>0</vt:i4>
      </vt:variant>
      <vt:variant>
        <vt:i4>5</vt:i4>
      </vt:variant>
      <vt:variant>
        <vt:lpwstr/>
      </vt:variant>
      <vt:variant>
        <vt:lpwstr>_Toc373068496</vt:lpwstr>
      </vt:variant>
      <vt:variant>
        <vt:i4>1114162</vt:i4>
      </vt:variant>
      <vt:variant>
        <vt:i4>104</vt:i4>
      </vt:variant>
      <vt:variant>
        <vt:i4>0</vt:i4>
      </vt:variant>
      <vt:variant>
        <vt:i4>5</vt:i4>
      </vt:variant>
      <vt:variant>
        <vt:lpwstr/>
      </vt:variant>
      <vt:variant>
        <vt:lpwstr>_Toc373068495</vt:lpwstr>
      </vt:variant>
      <vt:variant>
        <vt:i4>1114162</vt:i4>
      </vt:variant>
      <vt:variant>
        <vt:i4>98</vt:i4>
      </vt:variant>
      <vt:variant>
        <vt:i4>0</vt:i4>
      </vt:variant>
      <vt:variant>
        <vt:i4>5</vt:i4>
      </vt:variant>
      <vt:variant>
        <vt:lpwstr/>
      </vt:variant>
      <vt:variant>
        <vt:lpwstr>_Toc373068494</vt:lpwstr>
      </vt:variant>
      <vt:variant>
        <vt:i4>1114162</vt:i4>
      </vt:variant>
      <vt:variant>
        <vt:i4>92</vt:i4>
      </vt:variant>
      <vt:variant>
        <vt:i4>0</vt:i4>
      </vt:variant>
      <vt:variant>
        <vt:i4>5</vt:i4>
      </vt:variant>
      <vt:variant>
        <vt:lpwstr/>
      </vt:variant>
      <vt:variant>
        <vt:lpwstr>_Toc373068493</vt:lpwstr>
      </vt:variant>
      <vt:variant>
        <vt:i4>1114162</vt:i4>
      </vt:variant>
      <vt:variant>
        <vt:i4>86</vt:i4>
      </vt:variant>
      <vt:variant>
        <vt:i4>0</vt:i4>
      </vt:variant>
      <vt:variant>
        <vt:i4>5</vt:i4>
      </vt:variant>
      <vt:variant>
        <vt:lpwstr/>
      </vt:variant>
      <vt:variant>
        <vt:lpwstr>_Toc373068492</vt:lpwstr>
      </vt:variant>
      <vt:variant>
        <vt:i4>1114162</vt:i4>
      </vt:variant>
      <vt:variant>
        <vt:i4>80</vt:i4>
      </vt:variant>
      <vt:variant>
        <vt:i4>0</vt:i4>
      </vt:variant>
      <vt:variant>
        <vt:i4>5</vt:i4>
      </vt:variant>
      <vt:variant>
        <vt:lpwstr/>
      </vt:variant>
      <vt:variant>
        <vt:lpwstr>_Toc373068491</vt:lpwstr>
      </vt:variant>
      <vt:variant>
        <vt:i4>1114162</vt:i4>
      </vt:variant>
      <vt:variant>
        <vt:i4>74</vt:i4>
      </vt:variant>
      <vt:variant>
        <vt:i4>0</vt:i4>
      </vt:variant>
      <vt:variant>
        <vt:i4>5</vt:i4>
      </vt:variant>
      <vt:variant>
        <vt:lpwstr/>
      </vt:variant>
      <vt:variant>
        <vt:lpwstr>_Toc373068490</vt:lpwstr>
      </vt:variant>
      <vt:variant>
        <vt:i4>1048626</vt:i4>
      </vt:variant>
      <vt:variant>
        <vt:i4>68</vt:i4>
      </vt:variant>
      <vt:variant>
        <vt:i4>0</vt:i4>
      </vt:variant>
      <vt:variant>
        <vt:i4>5</vt:i4>
      </vt:variant>
      <vt:variant>
        <vt:lpwstr/>
      </vt:variant>
      <vt:variant>
        <vt:lpwstr>_Toc373068489</vt:lpwstr>
      </vt:variant>
      <vt:variant>
        <vt:i4>1048626</vt:i4>
      </vt:variant>
      <vt:variant>
        <vt:i4>62</vt:i4>
      </vt:variant>
      <vt:variant>
        <vt:i4>0</vt:i4>
      </vt:variant>
      <vt:variant>
        <vt:i4>5</vt:i4>
      </vt:variant>
      <vt:variant>
        <vt:lpwstr/>
      </vt:variant>
      <vt:variant>
        <vt:lpwstr>_Toc373068488</vt:lpwstr>
      </vt:variant>
      <vt:variant>
        <vt:i4>1048626</vt:i4>
      </vt:variant>
      <vt:variant>
        <vt:i4>56</vt:i4>
      </vt:variant>
      <vt:variant>
        <vt:i4>0</vt:i4>
      </vt:variant>
      <vt:variant>
        <vt:i4>5</vt:i4>
      </vt:variant>
      <vt:variant>
        <vt:lpwstr/>
      </vt:variant>
      <vt:variant>
        <vt:lpwstr>_Toc373068487</vt:lpwstr>
      </vt:variant>
      <vt:variant>
        <vt:i4>1048626</vt:i4>
      </vt:variant>
      <vt:variant>
        <vt:i4>50</vt:i4>
      </vt:variant>
      <vt:variant>
        <vt:i4>0</vt:i4>
      </vt:variant>
      <vt:variant>
        <vt:i4>5</vt:i4>
      </vt:variant>
      <vt:variant>
        <vt:lpwstr/>
      </vt:variant>
      <vt:variant>
        <vt:lpwstr>_Toc373068486</vt:lpwstr>
      </vt:variant>
      <vt:variant>
        <vt:i4>1048626</vt:i4>
      </vt:variant>
      <vt:variant>
        <vt:i4>44</vt:i4>
      </vt:variant>
      <vt:variant>
        <vt:i4>0</vt:i4>
      </vt:variant>
      <vt:variant>
        <vt:i4>5</vt:i4>
      </vt:variant>
      <vt:variant>
        <vt:lpwstr/>
      </vt:variant>
      <vt:variant>
        <vt:lpwstr>_Toc373068485</vt:lpwstr>
      </vt:variant>
      <vt:variant>
        <vt:i4>1048626</vt:i4>
      </vt:variant>
      <vt:variant>
        <vt:i4>38</vt:i4>
      </vt:variant>
      <vt:variant>
        <vt:i4>0</vt:i4>
      </vt:variant>
      <vt:variant>
        <vt:i4>5</vt:i4>
      </vt:variant>
      <vt:variant>
        <vt:lpwstr/>
      </vt:variant>
      <vt:variant>
        <vt:lpwstr>_Toc373068484</vt:lpwstr>
      </vt:variant>
      <vt:variant>
        <vt:i4>1048626</vt:i4>
      </vt:variant>
      <vt:variant>
        <vt:i4>32</vt:i4>
      </vt:variant>
      <vt:variant>
        <vt:i4>0</vt:i4>
      </vt:variant>
      <vt:variant>
        <vt:i4>5</vt:i4>
      </vt:variant>
      <vt:variant>
        <vt:lpwstr/>
      </vt:variant>
      <vt:variant>
        <vt:lpwstr>_Toc373068483</vt:lpwstr>
      </vt:variant>
      <vt:variant>
        <vt:i4>1048626</vt:i4>
      </vt:variant>
      <vt:variant>
        <vt:i4>26</vt:i4>
      </vt:variant>
      <vt:variant>
        <vt:i4>0</vt:i4>
      </vt:variant>
      <vt:variant>
        <vt:i4>5</vt:i4>
      </vt:variant>
      <vt:variant>
        <vt:lpwstr/>
      </vt:variant>
      <vt:variant>
        <vt:lpwstr>_Toc373068482</vt:lpwstr>
      </vt:variant>
      <vt:variant>
        <vt:i4>1048626</vt:i4>
      </vt:variant>
      <vt:variant>
        <vt:i4>20</vt:i4>
      </vt:variant>
      <vt:variant>
        <vt:i4>0</vt:i4>
      </vt:variant>
      <vt:variant>
        <vt:i4>5</vt:i4>
      </vt:variant>
      <vt:variant>
        <vt:lpwstr/>
      </vt:variant>
      <vt:variant>
        <vt:lpwstr>_Toc373068481</vt:lpwstr>
      </vt:variant>
      <vt:variant>
        <vt:i4>1048626</vt:i4>
      </vt:variant>
      <vt:variant>
        <vt:i4>14</vt:i4>
      </vt:variant>
      <vt:variant>
        <vt:i4>0</vt:i4>
      </vt:variant>
      <vt:variant>
        <vt:i4>5</vt:i4>
      </vt:variant>
      <vt:variant>
        <vt:lpwstr/>
      </vt:variant>
      <vt:variant>
        <vt:lpwstr>_Toc373068480</vt:lpwstr>
      </vt:variant>
      <vt:variant>
        <vt:i4>2031666</vt:i4>
      </vt:variant>
      <vt:variant>
        <vt:i4>8</vt:i4>
      </vt:variant>
      <vt:variant>
        <vt:i4>0</vt:i4>
      </vt:variant>
      <vt:variant>
        <vt:i4>5</vt:i4>
      </vt:variant>
      <vt:variant>
        <vt:lpwstr/>
      </vt:variant>
      <vt:variant>
        <vt:lpwstr>_Toc373068479</vt:lpwstr>
      </vt:variant>
      <vt:variant>
        <vt:i4>2031666</vt:i4>
      </vt:variant>
      <vt:variant>
        <vt:i4>2</vt:i4>
      </vt:variant>
      <vt:variant>
        <vt:i4>0</vt:i4>
      </vt:variant>
      <vt:variant>
        <vt:i4>5</vt:i4>
      </vt:variant>
      <vt:variant>
        <vt:lpwstr/>
      </vt:variant>
      <vt:variant>
        <vt:lpwstr>_Toc373068478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姜佳巍</dc:creator>
  <cp:lastModifiedBy>USST Teacher</cp:lastModifiedBy>
  <cp:revision>19</cp:revision>
  <dcterms:created xsi:type="dcterms:W3CDTF">2014-01-21T15:29:00Z</dcterms:created>
  <dcterms:modified xsi:type="dcterms:W3CDTF">2014-01-21T21:53:00Z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2052-9.1.0.4397</vt:lpwstr>
  </property>
</Properties>
</file>