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561" w:rsidRDefault="00B333B3">
      <w:pPr>
        <w:jc w:val="center"/>
        <w:outlineLvl w:val="0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号百汇工作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IT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开发需求测试设计</w:t>
      </w:r>
    </w:p>
    <w:p w:rsidR="00743561" w:rsidRDefault="00B333B3">
      <w:pPr>
        <w:outlineLvl w:val="0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ITSM</w:t>
      </w:r>
      <w:r>
        <w:rPr>
          <w:rFonts w:ascii="楷体" w:eastAsia="楷体" w:hAnsi="楷体" w:cs="楷体" w:hint="eastAsia"/>
          <w:sz w:val="30"/>
          <w:szCs w:val="30"/>
        </w:rPr>
        <w:t>编号：</w:t>
      </w:r>
      <w:r>
        <w:rPr>
          <w:rFonts w:ascii="楷体" w:eastAsia="楷体" w:hAnsi="楷体" w:cs="楷体" w:hint="eastAsia"/>
          <w:sz w:val="30"/>
          <w:szCs w:val="30"/>
        </w:rPr>
        <w:t>196088326</w:t>
      </w:r>
    </w:p>
    <w:p w:rsidR="00743561" w:rsidRDefault="00B333B3" w:rsidP="00B333B3">
      <w:pPr>
        <w:widowControl/>
        <w:ind w:leftChars="-200" w:left="-420" w:rightChars="-44" w:right="-92" w:firstLineChars="139" w:firstLine="417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30"/>
          <w:szCs w:val="30"/>
        </w:rPr>
        <w:t>ITSM</w:t>
      </w:r>
      <w:r>
        <w:rPr>
          <w:rFonts w:ascii="楷体" w:eastAsia="楷体" w:hAnsi="楷体" w:cs="楷体" w:hint="eastAsia"/>
          <w:sz w:val="30"/>
          <w:szCs w:val="30"/>
        </w:rPr>
        <w:t>标题：号百汇工作</w:t>
      </w:r>
      <w:r>
        <w:rPr>
          <w:rFonts w:ascii="楷体" w:eastAsia="楷体" w:hAnsi="楷体" w:cs="楷体" w:hint="eastAsia"/>
          <w:sz w:val="30"/>
          <w:szCs w:val="30"/>
        </w:rPr>
        <w:t>IT</w:t>
      </w:r>
      <w:r>
        <w:rPr>
          <w:rFonts w:ascii="楷体" w:eastAsia="楷体" w:hAnsi="楷体" w:cs="楷体" w:hint="eastAsia"/>
          <w:sz w:val="30"/>
          <w:szCs w:val="30"/>
        </w:rPr>
        <w:t>开发需求</w:t>
      </w:r>
    </w:p>
    <w:p w:rsidR="00743561" w:rsidRDefault="00743561">
      <w:pPr>
        <w:outlineLvl w:val="0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743561" w:rsidRDefault="00B333B3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B333B3" w:rsidTr="00B333B3">
        <w:trPr>
          <w:jc w:val="center"/>
        </w:trPr>
        <w:tc>
          <w:tcPr>
            <w:tcW w:w="6091" w:type="dxa"/>
          </w:tcPr>
          <w:p w:rsidR="00B333B3" w:rsidRDefault="00B333B3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B333B3" w:rsidRDefault="00B333B3">
            <w:pPr>
              <w:jc w:val="center"/>
              <w:rPr>
                <w:rFonts w:ascii="楷体" w:eastAsia="楷体" w:hAnsi="楷体" w:cs="楷体"/>
              </w:rPr>
            </w:pPr>
            <w:bookmarkStart w:id="0" w:name="_GoBack"/>
            <w:bookmarkEnd w:id="0"/>
            <w:r>
              <w:rPr>
                <w:rFonts w:ascii="楷体" w:eastAsia="楷体" w:hAnsi="楷体" w:cs="楷体" w:hint="eastAsia"/>
              </w:rPr>
              <w:t>20191226</w:t>
            </w:r>
          </w:p>
        </w:tc>
      </w:tr>
      <w:tr w:rsidR="00B333B3" w:rsidTr="00B333B3">
        <w:trPr>
          <w:jc w:val="center"/>
        </w:trPr>
        <w:tc>
          <w:tcPr>
            <w:tcW w:w="6091" w:type="dxa"/>
          </w:tcPr>
          <w:p w:rsidR="00B333B3" w:rsidRDefault="00B333B3">
            <w:pPr>
              <w:rPr>
                <w:rFonts w:ascii="楷体" w:eastAsia="楷体" w:hAnsi="楷体" w:cs="楷体"/>
                <w:color w:val="000000" w:themeColor="text1"/>
              </w:rPr>
            </w:pPr>
          </w:p>
        </w:tc>
        <w:tc>
          <w:tcPr>
            <w:tcW w:w="1328" w:type="dxa"/>
          </w:tcPr>
          <w:p w:rsidR="00B333B3" w:rsidRDefault="00B333B3">
            <w:pPr>
              <w:rPr>
                <w:rFonts w:ascii="楷体" w:eastAsia="楷体" w:hAnsi="楷体" w:cs="楷体"/>
              </w:rPr>
            </w:pPr>
          </w:p>
        </w:tc>
      </w:tr>
      <w:tr w:rsidR="00B333B3" w:rsidTr="00B333B3">
        <w:trPr>
          <w:jc w:val="center"/>
        </w:trPr>
        <w:tc>
          <w:tcPr>
            <w:tcW w:w="6091" w:type="dxa"/>
          </w:tcPr>
          <w:p w:rsidR="00B333B3" w:rsidRDefault="00B333B3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B333B3" w:rsidRDefault="00B333B3">
            <w:pPr>
              <w:rPr>
                <w:rFonts w:ascii="楷体" w:eastAsia="楷体" w:hAnsi="楷体" w:cs="楷体"/>
              </w:rPr>
            </w:pPr>
          </w:p>
        </w:tc>
      </w:tr>
      <w:tr w:rsidR="00B333B3" w:rsidTr="00B333B3">
        <w:trPr>
          <w:jc w:val="center"/>
        </w:trPr>
        <w:tc>
          <w:tcPr>
            <w:tcW w:w="6091" w:type="dxa"/>
          </w:tcPr>
          <w:p w:rsidR="00B333B3" w:rsidRDefault="00B333B3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B333B3" w:rsidRDefault="00B333B3">
            <w:pPr>
              <w:rPr>
                <w:rFonts w:ascii="楷体" w:eastAsia="楷体" w:hAnsi="楷体" w:cs="楷体"/>
              </w:rPr>
            </w:pPr>
          </w:p>
        </w:tc>
      </w:tr>
    </w:tbl>
    <w:p w:rsidR="00743561" w:rsidRDefault="00743561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743561" w:rsidRDefault="00B333B3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测试分析：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743561" w:rsidRDefault="00B333B3">
      <w:pPr>
        <w:widowControl/>
        <w:ind w:firstLineChars="200" w:firstLine="480"/>
        <w:jc w:val="left"/>
        <w:rPr>
          <w:rFonts w:ascii="楷体" w:eastAsia="楷体" w:hAnsi="楷体" w:cs="楷体"/>
          <w:bCs/>
          <w:kern w:val="0"/>
          <w:sz w:val="24"/>
          <w:lang w:bidi="ar"/>
        </w:rPr>
      </w:pPr>
      <w:r>
        <w:rPr>
          <w:rFonts w:ascii="楷体" w:eastAsia="楷体" w:hAnsi="楷体" w:cs="楷体" w:hint="eastAsia"/>
          <w:bCs/>
          <w:kern w:val="0"/>
          <w:sz w:val="24"/>
          <w:lang w:bidi="ar"/>
        </w:rPr>
        <w:t>新</w:t>
      </w:r>
      <w:r>
        <w:rPr>
          <w:rFonts w:ascii="楷体" w:eastAsia="楷体" w:hAnsi="楷体" w:cs="楷体" w:hint="eastAsia"/>
          <w:bCs/>
          <w:kern w:val="0"/>
          <w:sz w:val="24"/>
          <w:lang w:bidi="ar"/>
        </w:rPr>
        <w:t>CRM</w:t>
      </w:r>
      <w:r>
        <w:rPr>
          <w:rFonts w:ascii="楷体" w:eastAsia="楷体" w:hAnsi="楷体" w:cs="楷体" w:hint="eastAsia"/>
          <w:bCs/>
          <w:kern w:val="0"/>
          <w:sz w:val="24"/>
          <w:lang w:bidi="ar"/>
        </w:rPr>
        <w:t>新增</w:t>
      </w:r>
      <w:r>
        <w:rPr>
          <w:rFonts w:ascii="楷体" w:eastAsia="楷体" w:hAnsi="楷体" w:cs="楷体" w:hint="eastAsia"/>
          <w:bCs/>
          <w:kern w:val="0"/>
          <w:sz w:val="24"/>
          <w:lang w:bidi="ar"/>
        </w:rPr>
        <w:t>699</w:t>
      </w:r>
      <w:r>
        <w:rPr>
          <w:rFonts w:ascii="楷体" w:eastAsia="楷体" w:hAnsi="楷体" w:cs="楷体" w:hint="eastAsia"/>
          <w:bCs/>
          <w:kern w:val="0"/>
          <w:sz w:val="24"/>
          <w:lang w:bidi="ar"/>
        </w:rPr>
        <w:t>“</w:t>
      </w:r>
      <w:r>
        <w:rPr>
          <w:rFonts w:ascii="楷体" w:eastAsia="楷体" w:hAnsi="楷体" w:cs="楷体" w:hint="eastAsia"/>
          <w:sz w:val="24"/>
        </w:rPr>
        <w:t>汇工作</w:t>
      </w:r>
      <w:r>
        <w:rPr>
          <w:rFonts w:ascii="楷体" w:eastAsia="楷体" w:hAnsi="楷体" w:cs="楷体" w:hint="eastAsia"/>
          <w:bCs/>
          <w:kern w:val="0"/>
          <w:sz w:val="24"/>
          <w:lang w:bidi="ar"/>
        </w:rPr>
        <w:t>”产品，</w:t>
      </w:r>
      <w:r>
        <w:rPr>
          <w:rFonts w:ascii="楷体" w:eastAsia="楷体" w:hAnsi="楷体" w:cs="楷体" w:hint="eastAsia"/>
          <w:bCs/>
          <w:kern w:val="0"/>
          <w:sz w:val="24"/>
          <w:lang w:bidi="ar"/>
        </w:rPr>
        <w:t>IBP</w:t>
      </w:r>
      <w:r>
        <w:rPr>
          <w:rFonts w:ascii="楷体" w:eastAsia="楷体" w:hAnsi="楷体" w:cs="楷体" w:hint="eastAsia"/>
          <w:bCs/>
          <w:kern w:val="0"/>
          <w:sz w:val="24"/>
          <w:lang w:bidi="ar"/>
        </w:rPr>
        <w:t>走增值产品流程，该产品开通无需综资资源调度，</w:t>
      </w:r>
      <w:r>
        <w:rPr>
          <w:rFonts w:ascii="楷体" w:eastAsia="楷体" w:hAnsi="楷体" w:cs="楷体" w:hint="eastAsia"/>
          <w:bCs/>
          <w:kern w:val="0"/>
          <w:sz w:val="24"/>
          <w:lang w:bidi="ar"/>
        </w:rPr>
        <w:t>IBP</w:t>
      </w:r>
      <w:r>
        <w:rPr>
          <w:rFonts w:ascii="楷体" w:eastAsia="楷体" w:hAnsi="楷体" w:cs="楷体" w:hint="eastAsia"/>
          <w:bCs/>
          <w:kern w:val="0"/>
          <w:sz w:val="24"/>
          <w:lang w:bidi="ar"/>
        </w:rPr>
        <w:t>需要派发</w:t>
      </w:r>
      <w:r>
        <w:rPr>
          <w:rFonts w:ascii="楷体" w:eastAsia="楷体" w:hAnsi="楷体" w:cs="楷体" w:hint="eastAsia"/>
          <w:color w:val="000000"/>
          <w:sz w:val="24"/>
        </w:rPr>
        <w:t>新号百中台平台施工</w:t>
      </w:r>
      <w:r>
        <w:rPr>
          <w:rFonts w:ascii="楷体" w:eastAsia="楷体" w:hAnsi="楷体" w:cs="楷体" w:hint="eastAsia"/>
          <w:color w:val="000000"/>
          <w:sz w:val="24"/>
        </w:rPr>
        <w:t>工单将</w:t>
      </w:r>
      <w:r>
        <w:rPr>
          <w:rFonts w:ascii="楷体" w:eastAsia="楷体" w:hAnsi="楷体" w:cs="楷体" w:hint="eastAsia"/>
          <w:color w:val="000000"/>
          <w:sz w:val="24"/>
        </w:rPr>
        <w:t>CRM</w:t>
      </w:r>
      <w:r>
        <w:rPr>
          <w:rFonts w:ascii="楷体" w:eastAsia="楷体" w:hAnsi="楷体" w:cs="楷体" w:hint="eastAsia"/>
          <w:color w:val="000000"/>
          <w:sz w:val="24"/>
        </w:rPr>
        <w:t>带下来的属性全量发给平台。</w:t>
      </w:r>
    </w:p>
    <w:p w:rsidR="00743561" w:rsidRDefault="00B333B3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743561" w:rsidRDefault="00B333B3">
      <w:pPr>
        <w:widowControl/>
        <w:ind w:firstLineChars="200" w:firstLine="480"/>
        <w:jc w:val="left"/>
        <w:rPr>
          <w:rFonts w:ascii="楷体" w:eastAsia="楷体" w:hAnsi="楷体" w:cs="楷体"/>
          <w:bCs/>
          <w:kern w:val="0"/>
          <w:sz w:val="24"/>
          <w:lang w:bidi="ar"/>
        </w:rPr>
      </w:pPr>
      <w:r>
        <w:rPr>
          <w:rFonts w:ascii="楷体" w:eastAsia="楷体" w:hAnsi="楷体" w:cs="楷体" w:hint="eastAsia"/>
          <w:bCs/>
          <w:kern w:val="0"/>
          <w:sz w:val="24"/>
          <w:lang w:bidi="ar"/>
        </w:rPr>
        <w:t>场景一：“</w:t>
      </w:r>
      <w:r>
        <w:rPr>
          <w:rFonts w:ascii="楷体" w:eastAsia="楷体" w:hAnsi="楷体" w:cs="楷体" w:hint="eastAsia"/>
          <w:sz w:val="24"/>
        </w:rPr>
        <w:t>汇工作</w:t>
      </w:r>
      <w:r>
        <w:rPr>
          <w:rFonts w:ascii="楷体" w:eastAsia="楷体" w:hAnsi="楷体" w:cs="楷体" w:hint="eastAsia"/>
          <w:bCs/>
          <w:kern w:val="0"/>
          <w:sz w:val="24"/>
          <w:lang w:bidi="ar"/>
        </w:rPr>
        <w:t>”</w:t>
      </w:r>
      <w:r>
        <w:rPr>
          <w:rFonts w:ascii="楷体" w:eastAsia="楷体" w:hAnsi="楷体" w:cs="楷体" w:hint="eastAsia"/>
          <w:bCs/>
          <w:kern w:val="0"/>
          <w:sz w:val="24"/>
          <w:lang w:bidi="ar"/>
        </w:rPr>
        <w:t>699</w:t>
      </w:r>
      <w:r>
        <w:rPr>
          <w:rFonts w:ascii="楷体" w:eastAsia="楷体" w:hAnsi="楷体" w:cs="楷体" w:hint="eastAsia"/>
          <w:bCs/>
          <w:kern w:val="0"/>
          <w:sz w:val="24"/>
          <w:lang w:bidi="ar"/>
        </w:rPr>
        <w:t>产品新装，该场景用于验证新增产品的新装开通流程是否正常。</w:t>
      </w:r>
    </w:p>
    <w:p w:rsidR="00743561" w:rsidRDefault="00B333B3">
      <w:pPr>
        <w:widowControl/>
        <w:ind w:firstLineChars="200" w:firstLine="480"/>
        <w:jc w:val="left"/>
        <w:rPr>
          <w:rFonts w:ascii="楷体" w:eastAsia="楷体" w:hAnsi="楷体" w:cs="楷体"/>
          <w:bCs/>
          <w:kern w:val="0"/>
          <w:sz w:val="24"/>
          <w:lang w:bidi="ar"/>
        </w:rPr>
      </w:pPr>
      <w:r>
        <w:rPr>
          <w:rFonts w:ascii="楷体" w:eastAsia="楷体" w:hAnsi="楷体" w:cs="楷体" w:hint="eastAsia"/>
          <w:bCs/>
          <w:kern w:val="0"/>
          <w:sz w:val="24"/>
          <w:lang w:bidi="ar"/>
        </w:rPr>
        <w:t>场景二：“</w:t>
      </w:r>
      <w:r>
        <w:rPr>
          <w:rFonts w:ascii="楷体" w:eastAsia="楷体" w:hAnsi="楷体" w:cs="楷体" w:hint="eastAsia"/>
          <w:sz w:val="24"/>
        </w:rPr>
        <w:t>汇工作</w:t>
      </w:r>
      <w:r>
        <w:rPr>
          <w:rFonts w:ascii="楷体" w:eastAsia="楷体" w:hAnsi="楷体" w:cs="楷体" w:hint="eastAsia"/>
          <w:bCs/>
          <w:kern w:val="0"/>
          <w:sz w:val="24"/>
          <w:lang w:bidi="ar"/>
        </w:rPr>
        <w:t>”</w:t>
      </w:r>
      <w:r>
        <w:rPr>
          <w:rFonts w:ascii="楷体" w:eastAsia="楷体" w:hAnsi="楷体" w:cs="楷体" w:hint="eastAsia"/>
          <w:bCs/>
          <w:kern w:val="0"/>
          <w:sz w:val="24"/>
          <w:lang w:bidi="ar"/>
        </w:rPr>
        <w:t>699</w:t>
      </w:r>
      <w:r>
        <w:rPr>
          <w:rFonts w:ascii="楷体" w:eastAsia="楷体" w:hAnsi="楷体" w:cs="楷体" w:hint="eastAsia"/>
          <w:bCs/>
          <w:kern w:val="0"/>
          <w:sz w:val="24"/>
          <w:lang w:bidi="ar"/>
        </w:rPr>
        <w:t>产品改性能，该场景用于验证新增产品的修改流程是否正常。</w:t>
      </w:r>
    </w:p>
    <w:p w:rsidR="00743561" w:rsidRDefault="00B333B3">
      <w:pPr>
        <w:widowControl/>
        <w:ind w:firstLineChars="200" w:firstLine="480"/>
        <w:jc w:val="left"/>
        <w:rPr>
          <w:rFonts w:ascii="楷体" w:eastAsia="楷体" w:hAnsi="楷体" w:cs="楷体"/>
          <w:bCs/>
          <w:kern w:val="0"/>
          <w:sz w:val="24"/>
          <w:lang w:bidi="ar"/>
        </w:rPr>
      </w:pPr>
      <w:r>
        <w:rPr>
          <w:rFonts w:ascii="楷体" w:eastAsia="楷体" w:hAnsi="楷体" w:cs="楷体" w:hint="eastAsia"/>
          <w:bCs/>
          <w:kern w:val="0"/>
          <w:sz w:val="24"/>
          <w:lang w:bidi="ar"/>
        </w:rPr>
        <w:t>场景三：“</w:t>
      </w:r>
      <w:r>
        <w:rPr>
          <w:rFonts w:ascii="楷体" w:eastAsia="楷体" w:hAnsi="楷体" w:cs="楷体" w:hint="eastAsia"/>
          <w:sz w:val="24"/>
        </w:rPr>
        <w:t>汇工作</w:t>
      </w:r>
      <w:r>
        <w:rPr>
          <w:rFonts w:ascii="楷体" w:eastAsia="楷体" w:hAnsi="楷体" w:cs="楷体" w:hint="eastAsia"/>
          <w:bCs/>
          <w:kern w:val="0"/>
          <w:sz w:val="24"/>
          <w:lang w:bidi="ar"/>
        </w:rPr>
        <w:t>”</w:t>
      </w:r>
      <w:r>
        <w:rPr>
          <w:rFonts w:ascii="楷体" w:eastAsia="楷体" w:hAnsi="楷体" w:cs="楷体" w:hint="eastAsia"/>
          <w:bCs/>
          <w:kern w:val="0"/>
          <w:sz w:val="24"/>
          <w:lang w:bidi="ar"/>
        </w:rPr>
        <w:t>699</w:t>
      </w:r>
      <w:r>
        <w:rPr>
          <w:rFonts w:ascii="楷体" w:eastAsia="楷体" w:hAnsi="楷体" w:cs="楷体" w:hint="eastAsia"/>
          <w:bCs/>
          <w:kern w:val="0"/>
          <w:sz w:val="24"/>
          <w:lang w:bidi="ar"/>
        </w:rPr>
        <w:t>产品拆机，该场景用于验证新增产品的拆机流程是否正常。</w:t>
      </w:r>
    </w:p>
    <w:p w:rsidR="00743561" w:rsidRDefault="00743561">
      <w:pPr>
        <w:widowControl/>
        <w:ind w:firstLineChars="200" w:firstLine="480"/>
        <w:jc w:val="left"/>
        <w:rPr>
          <w:rFonts w:ascii="楷体" w:eastAsia="楷体" w:hAnsi="楷体" w:cs="楷体"/>
          <w:bCs/>
          <w:kern w:val="0"/>
          <w:sz w:val="24"/>
          <w:lang w:bidi="ar"/>
        </w:rPr>
      </w:pPr>
    </w:p>
    <w:p w:rsidR="00743561" w:rsidRDefault="00B333B3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三、案例设计：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tbl>
      <w:tblPr>
        <w:tblStyle w:val="a4"/>
        <w:tblW w:w="8742" w:type="dxa"/>
        <w:tblLayout w:type="fixed"/>
        <w:tblLook w:val="04A0" w:firstRow="1" w:lastRow="0" w:firstColumn="1" w:lastColumn="0" w:noHBand="0" w:noVBand="1"/>
      </w:tblPr>
      <w:tblGrid>
        <w:gridCol w:w="641"/>
        <w:gridCol w:w="1310"/>
        <w:gridCol w:w="5160"/>
        <w:gridCol w:w="1631"/>
      </w:tblGrid>
      <w:tr w:rsidR="00743561">
        <w:tc>
          <w:tcPr>
            <w:tcW w:w="641" w:type="dxa"/>
            <w:shd w:val="clear" w:color="auto" w:fill="00B0F0"/>
          </w:tcPr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序号</w:t>
            </w:r>
          </w:p>
        </w:tc>
        <w:tc>
          <w:tcPr>
            <w:tcW w:w="1310" w:type="dxa"/>
            <w:shd w:val="clear" w:color="auto" w:fill="00B0F0"/>
          </w:tcPr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案例名称</w:t>
            </w:r>
          </w:p>
        </w:tc>
        <w:tc>
          <w:tcPr>
            <w:tcW w:w="5160" w:type="dxa"/>
            <w:shd w:val="clear" w:color="auto" w:fill="00B0F0"/>
          </w:tcPr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案例描述</w:t>
            </w:r>
          </w:p>
        </w:tc>
        <w:tc>
          <w:tcPr>
            <w:tcW w:w="1631" w:type="dxa"/>
            <w:shd w:val="clear" w:color="auto" w:fill="00B0F0"/>
          </w:tcPr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前置条件</w:t>
            </w:r>
          </w:p>
        </w:tc>
      </w:tr>
      <w:tr w:rsidR="00743561">
        <w:trPr>
          <w:trHeight w:val="5146"/>
        </w:trPr>
        <w:tc>
          <w:tcPr>
            <w:tcW w:w="641" w:type="dxa"/>
          </w:tcPr>
          <w:p w:rsidR="00743561" w:rsidRDefault="00B333B3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1</w:t>
            </w:r>
          </w:p>
        </w:tc>
        <w:tc>
          <w:tcPr>
            <w:tcW w:w="1310" w:type="dxa"/>
          </w:tcPr>
          <w:p w:rsidR="00743561" w:rsidRDefault="0074356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743561" w:rsidRDefault="00B333B3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sz w:val="24"/>
              </w:rPr>
              <w:t>汇工作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”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699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产品新装</w:t>
            </w:r>
          </w:p>
          <w:p w:rsidR="00743561" w:rsidRDefault="0074356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5160" w:type="dxa"/>
            <w:shd w:val="clear" w:color="auto" w:fill="auto"/>
          </w:tcPr>
          <w:p w:rsidR="00743561" w:rsidRDefault="00B333B3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操作步骤：</w:t>
            </w:r>
          </w:p>
          <w:p w:rsidR="00743561" w:rsidRDefault="00B333B3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受理：</w:t>
            </w:r>
          </w:p>
          <w:p w:rsidR="00743561" w:rsidRDefault="00B333B3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</w:rPr>
              <w:t>帐号登陆新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政企测试环境。</w:t>
            </w:r>
          </w:p>
          <w:p w:rsidR="00743561" w:rsidRDefault="00B333B3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使用政企客户标识“</w:t>
            </w:r>
            <w:r>
              <w:rPr>
                <w:rFonts w:ascii="楷体" w:eastAsia="楷体" w:hAnsi="楷体" w:cs="楷体" w:hint="eastAsia"/>
                <w:sz w:val="24"/>
              </w:rPr>
              <w:t>400000068104</w:t>
            </w:r>
            <w:r>
              <w:rPr>
                <w:rFonts w:ascii="楷体" w:eastAsia="楷体" w:hAnsi="楷体" w:cs="楷体" w:hint="eastAsia"/>
                <w:sz w:val="24"/>
              </w:rPr>
              <w:t>”定位客户。</w:t>
            </w:r>
          </w:p>
          <w:p w:rsidR="00743561" w:rsidRDefault="00B333B3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定位完成后在增值业务模块输入产品名称“汇工作”点击查询，查询完成后点击产品上的订购按钮。</w:t>
            </w:r>
          </w:p>
          <w:p w:rsidR="00743561" w:rsidRDefault="00B333B3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订购完成后点击右侧的购物车，购物车展开后选中刚订购的“汇工作”产品点击配置。</w:t>
            </w:r>
          </w:p>
          <w:p w:rsidR="00743561" w:rsidRDefault="00B333B3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进入配置页面后填写以下信息：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开通号码</w:t>
            </w:r>
            <w:r>
              <w:rPr>
                <w:rFonts w:ascii="楷体" w:eastAsia="楷体" w:hAnsi="楷体" w:cs="楷体" w:hint="eastAsia"/>
                <w:sz w:val="24"/>
              </w:rPr>
              <w:t xml:space="preserve"> </w:t>
            </w:r>
            <w:r>
              <w:rPr>
                <w:rFonts w:ascii="楷体" w:eastAsia="楷体" w:hAnsi="楷体" w:cs="楷体" w:hint="eastAsia"/>
                <w:sz w:val="24"/>
              </w:rPr>
              <w:t>填写：</w:t>
            </w:r>
            <w:r>
              <w:rPr>
                <w:rFonts w:ascii="楷体" w:eastAsia="楷体" w:hAnsi="楷体" w:cs="楷体" w:hint="eastAsia"/>
                <w:sz w:val="24"/>
              </w:rPr>
              <w:t>13801891234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产品类型</w:t>
            </w:r>
            <w:r>
              <w:rPr>
                <w:rFonts w:ascii="楷体" w:eastAsia="楷体" w:hAnsi="楷体" w:cs="楷体" w:hint="eastAsia"/>
                <w:sz w:val="24"/>
              </w:rPr>
              <w:t xml:space="preserve"> </w:t>
            </w:r>
            <w:r>
              <w:rPr>
                <w:rFonts w:ascii="楷体" w:eastAsia="楷体" w:hAnsi="楷体" w:cs="楷体" w:hint="eastAsia"/>
                <w:sz w:val="24"/>
              </w:rPr>
              <w:t>选择：标准版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联系人名称</w:t>
            </w:r>
            <w:r>
              <w:rPr>
                <w:rFonts w:ascii="楷体" w:eastAsia="楷体" w:hAnsi="楷体" w:cs="楷体" w:hint="eastAsia"/>
                <w:sz w:val="24"/>
              </w:rPr>
              <w:t xml:space="preserve"> </w:t>
            </w:r>
            <w:r>
              <w:rPr>
                <w:rFonts w:ascii="楷体" w:eastAsia="楷体" w:hAnsi="楷体" w:cs="楷体" w:hint="eastAsia"/>
                <w:sz w:val="24"/>
              </w:rPr>
              <w:t>填写：张三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联系人手机号码</w:t>
            </w:r>
            <w:r>
              <w:rPr>
                <w:rFonts w:ascii="楷体" w:eastAsia="楷体" w:hAnsi="楷体" w:cs="楷体" w:hint="eastAsia"/>
                <w:sz w:val="24"/>
              </w:rPr>
              <w:t xml:space="preserve"> </w:t>
            </w:r>
            <w:r>
              <w:rPr>
                <w:rFonts w:ascii="楷体" w:eastAsia="楷体" w:hAnsi="楷体" w:cs="楷体" w:hint="eastAsia"/>
                <w:sz w:val="24"/>
              </w:rPr>
              <w:t>填写：</w:t>
            </w:r>
            <w:r>
              <w:rPr>
                <w:rFonts w:ascii="楷体" w:eastAsia="楷体" w:hAnsi="楷体" w:cs="楷体" w:hint="eastAsia"/>
                <w:sz w:val="24"/>
              </w:rPr>
              <w:t>18901891234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填写完成后点击保存按钮。</w:t>
            </w:r>
          </w:p>
          <w:p w:rsidR="00743561" w:rsidRDefault="00B333B3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页面跳转后点击需求单完善。</w:t>
            </w:r>
          </w:p>
          <w:p w:rsidR="00743561" w:rsidRDefault="00B333B3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页面跳转后选择账户名称、经办人、发展人后点击去结算，结算通过后点击提交。</w:t>
            </w:r>
          </w:p>
          <w:p w:rsidR="00743561" w:rsidRDefault="0074356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743561" w:rsidRDefault="00B333B3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743561" w:rsidRDefault="00B333B3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bCs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中新增“汇工作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”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699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产品，受理录入正常，订单结算提交无报错，提交后收到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IBP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返回流水号。</w:t>
            </w:r>
          </w:p>
          <w:p w:rsidR="00743561" w:rsidRDefault="00743561">
            <w:pPr>
              <w:widowControl/>
              <w:jc w:val="left"/>
              <w:rPr>
                <w:rFonts w:ascii="楷体" w:eastAsia="楷体" w:hAnsi="楷体" w:cs="楷体"/>
                <w:bCs/>
                <w:kern w:val="0"/>
                <w:sz w:val="24"/>
                <w:lang w:bidi="ar"/>
              </w:rPr>
            </w:pPr>
          </w:p>
          <w:p w:rsidR="00743561" w:rsidRDefault="00B333B3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bCs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IBP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查询：</w:t>
            </w:r>
          </w:p>
          <w:p w:rsidR="00743561" w:rsidRDefault="00B333B3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743561" w:rsidRDefault="00B333B3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743561" w:rsidRDefault="0074356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743561" w:rsidRDefault="00B333B3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743561" w:rsidRDefault="00B333B3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提交订单。</w:t>
            </w:r>
          </w:p>
          <w:p w:rsidR="00743561" w:rsidRDefault="00B333B3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发送创服务消息给综资，综资收到后无需资源调度直接返回提交消息。</w:t>
            </w:r>
          </w:p>
          <w:p w:rsidR="00743561" w:rsidRDefault="00B333B3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收到综资提交后派发</w:t>
            </w:r>
            <w:r>
              <w:rPr>
                <w:rFonts w:ascii="楷体" w:eastAsia="楷体" w:hAnsi="楷体" w:cs="楷体" w:hint="eastAsia"/>
                <w:color w:val="000000"/>
                <w:sz w:val="24"/>
              </w:rPr>
              <w:t>新号百中台平台施工</w:t>
            </w:r>
            <w:r>
              <w:rPr>
                <w:rFonts w:ascii="楷体" w:eastAsia="楷体" w:hAnsi="楷体" w:cs="楷体" w:hint="eastAsia"/>
                <w:color w:val="000000"/>
                <w:sz w:val="24"/>
              </w:rPr>
              <w:t>工单，该工单为通知型不用等平台回单直接完工。</w:t>
            </w:r>
          </w:p>
          <w:p w:rsidR="00743561" w:rsidRDefault="00B333B3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汇工作新装开通流程完工，所有系统中订单完工（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、综资）</w:t>
            </w:r>
          </w:p>
          <w:p w:rsidR="00743561" w:rsidRDefault="0074356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743561" w:rsidRDefault="00B333B3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验证点及验证方法：</w:t>
            </w:r>
          </w:p>
          <w:p w:rsidR="00743561" w:rsidRDefault="00B333B3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bCs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订购新增的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sz w:val="24"/>
              </w:rPr>
              <w:t>汇工作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”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699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产品时受理录入正常，订单成功提交给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IBP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。</w:t>
            </w:r>
          </w:p>
          <w:p w:rsidR="00743561" w:rsidRDefault="00B333B3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bCs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验证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IBP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该产品的开通流程正常。</w:t>
            </w:r>
          </w:p>
          <w:p w:rsidR="00743561" w:rsidRDefault="00B333B3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lastRenderedPageBreak/>
              <w:t>验证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IBP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派发的</w:t>
            </w:r>
            <w:r>
              <w:rPr>
                <w:rFonts w:ascii="楷体" w:eastAsia="楷体" w:hAnsi="楷体" w:cs="楷体" w:hint="eastAsia"/>
                <w:color w:val="FF0000"/>
                <w:sz w:val="24"/>
              </w:rPr>
              <w:t>新号百中台平台施工</w:t>
            </w:r>
            <w:r>
              <w:rPr>
                <w:rFonts w:ascii="楷体" w:eastAsia="楷体" w:hAnsi="楷体" w:cs="楷体" w:hint="eastAsia"/>
                <w:color w:val="FF0000"/>
                <w:sz w:val="24"/>
              </w:rPr>
              <w:t>工单数据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验证方法：登陆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PAL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数据库执行语句：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select t.work_order_request from pai_workorder_request t  where crm_order_number='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订单号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' </w:t>
            </w:r>
          </w:p>
          <w:p w:rsidR="00743561" w:rsidRDefault="00B333B3">
            <w:pPr>
              <w:widowControl/>
              <w:ind w:firstLineChars="100" w:firstLine="240"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验证报文中字段：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service_account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”字段值应为“政企客户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01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open_number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字段值应为“</w:t>
            </w:r>
            <w:r>
              <w:rPr>
                <w:rFonts w:ascii="楷体" w:eastAsia="楷体" w:hAnsi="楷体" w:cs="楷体" w:hint="eastAsia"/>
                <w:color w:val="FF0000"/>
                <w:sz w:val="24"/>
              </w:rPr>
              <w:t>13801891234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product_type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”字段值应为“标准型”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adminitrator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”字段值应为“否”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serv_contac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t_person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”字段值应为“张三”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contact_phone_num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”字段值应为“</w:t>
            </w:r>
            <w:r>
              <w:rPr>
                <w:rFonts w:ascii="楷体" w:eastAsia="楷体" w:hAnsi="楷体" w:cs="楷体" w:hint="eastAsia"/>
                <w:color w:val="FF0000"/>
                <w:sz w:val="24"/>
              </w:rPr>
              <w:t>18901891234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 xml:space="preserve">   </w:t>
            </w:r>
          </w:p>
          <w:p w:rsidR="00743561" w:rsidRDefault="0074356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1631" w:type="dxa"/>
          </w:tcPr>
          <w:p w:rsidR="00743561" w:rsidRDefault="0074356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准备数据：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测试环境中的政企客户，客户标识为：“</w:t>
            </w:r>
            <w:r>
              <w:rPr>
                <w:rFonts w:ascii="楷体" w:eastAsia="楷体" w:hAnsi="楷体" w:cs="楷体" w:hint="eastAsia"/>
                <w:sz w:val="24"/>
              </w:rPr>
              <w:t>400000068104</w:t>
            </w:r>
            <w:r>
              <w:rPr>
                <w:rFonts w:ascii="楷体" w:eastAsia="楷体" w:hAnsi="楷体" w:cs="楷体" w:hint="eastAsia"/>
                <w:sz w:val="24"/>
              </w:rPr>
              <w:t>”。</w:t>
            </w:r>
          </w:p>
        </w:tc>
      </w:tr>
      <w:tr w:rsidR="00743561">
        <w:trPr>
          <w:trHeight w:val="8027"/>
        </w:trPr>
        <w:tc>
          <w:tcPr>
            <w:tcW w:w="641" w:type="dxa"/>
          </w:tcPr>
          <w:p w:rsidR="00743561" w:rsidRDefault="00B333B3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2</w:t>
            </w:r>
          </w:p>
        </w:tc>
        <w:tc>
          <w:tcPr>
            <w:tcW w:w="1310" w:type="dxa"/>
          </w:tcPr>
          <w:p w:rsidR="00743561" w:rsidRDefault="00B333B3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sz w:val="24"/>
              </w:rPr>
              <w:t>汇工作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”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699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产品改性能</w:t>
            </w:r>
          </w:p>
        </w:tc>
        <w:tc>
          <w:tcPr>
            <w:tcW w:w="5160" w:type="dxa"/>
            <w:shd w:val="clear" w:color="auto" w:fill="auto"/>
          </w:tcPr>
          <w:p w:rsidR="00743561" w:rsidRDefault="00B333B3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操作步骤：</w:t>
            </w:r>
          </w:p>
          <w:p w:rsidR="00743561" w:rsidRDefault="00B333B3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受理：</w:t>
            </w:r>
          </w:p>
          <w:p w:rsidR="00743561" w:rsidRDefault="00B333B3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</w:rPr>
              <w:t>帐号登陆新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政企测试环境。</w:t>
            </w:r>
          </w:p>
          <w:p w:rsidR="00743561" w:rsidRDefault="00B333B3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</w:rPr>
              <w:t>新装完工的设备号定位。</w:t>
            </w:r>
          </w:p>
          <w:p w:rsidR="00743561" w:rsidRDefault="00B333B3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定位完成后在客户资产模块点击汇工作产品的资产。</w:t>
            </w:r>
          </w:p>
          <w:p w:rsidR="00743561" w:rsidRDefault="00B333B3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页面跳转后点击变更按钮。</w:t>
            </w:r>
          </w:p>
          <w:p w:rsidR="00743561" w:rsidRDefault="00B333B3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点击右侧的购物车，购物车展开后选中“汇工作”产品点击配置。</w:t>
            </w:r>
          </w:p>
          <w:p w:rsidR="00743561" w:rsidRDefault="00B333B3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进入配置页面后修改以下信息：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   </w:t>
            </w:r>
            <w:r>
              <w:rPr>
                <w:rFonts w:ascii="楷体" w:eastAsia="楷体" w:hAnsi="楷体" w:cs="楷体" w:hint="eastAsia"/>
                <w:sz w:val="24"/>
              </w:rPr>
              <w:t>开通号码</w:t>
            </w:r>
            <w:r>
              <w:rPr>
                <w:rFonts w:ascii="楷体" w:eastAsia="楷体" w:hAnsi="楷体" w:cs="楷体" w:hint="eastAsia"/>
                <w:sz w:val="24"/>
              </w:rPr>
              <w:t xml:space="preserve"> </w:t>
            </w:r>
            <w:r>
              <w:rPr>
                <w:rFonts w:ascii="楷体" w:eastAsia="楷体" w:hAnsi="楷体" w:cs="楷体" w:hint="eastAsia"/>
                <w:sz w:val="24"/>
              </w:rPr>
              <w:t>修改为“</w:t>
            </w:r>
            <w:r>
              <w:rPr>
                <w:rFonts w:ascii="楷体" w:eastAsia="楷体" w:hAnsi="楷体" w:cs="楷体" w:hint="eastAsia"/>
                <w:sz w:val="24"/>
              </w:rPr>
              <w:t>13812345678</w:t>
            </w:r>
            <w:r>
              <w:rPr>
                <w:rFonts w:ascii="楷体" w:eastAsia="楷体" w:hAnsi="楷体" w:cs="楷体" w:hint="eastAsia"/>
                <w:sz w:val="24"/>
              </w:rPr>
              <w:t>”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   </w:t>
            </w:r>
            <w:r>
              <w:rPr>
                <w:rFonts w:ascii="楷体" w:eastAsia="楷体" w:hAnsi="楷体" w:cs="楷体" w:hint="eastAsia"/>
                <w:sz w:val="24"/>
              </w:rPr>
              <w:t>产品类型</w:t>
            </w:r>
            <w:r>
              <w:rPr>
                <w:rFonts w:ascii="楷体" w:eastAsia="楷体" w:hAnsi="楷体" w:cs="楷体" w:hint="eastAsia"/>
                <w:sz w:val="24"/>
              </w:rPr>
              <w:t xml:space="preserve"> </w:t>
            </w:r>
            <w:r>
              <w:rPr>
                <w:rFonts w:ascii="楷体" w:eastAsia="楷体" w:hAnsi="楷体" w:cs="楷体" w:hint="eastAsia"/>
                <w:sz w:val="24"/>
              </w:rPr>
              <w:t>修改为“增强型”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   </w:t>
            </w:r>
            <w:r>
              <w:rPr>
                <w:rFonts w:ascii="楷体" w:eastAsia="楷体" w:hAnsi="楷体" w:cs="楷体" w:hint="eastAsia"/>
                <w:sz w:val="24"/>
              </w:rPr>
              <w:t>联系人</w:t>
            </w:r>
            <w:r>
              <w:rPr>
                <w:rFonts w:ascii="楷体" w:eastAsia="楷体" w:hAnsi="楷体" w:cs="楷体" w:hint="eastAsia"/>
                <w:sz w:val="24"/>
              </w:rPr>
              <w:t xml:space="preserve">   </w:t>
            </w:r>
            <w:r>
              <w:rPr>
                <w:rFonts w:ascii="楷体" w:eastAsia="楷体" w:hAnsi="楷体" w:cs="楷体" w:hint="eastAsia"/>
                <w:sz w:val="24"/>
              </w:rPr>
              <w:t>修改为“李四”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   </w:t>
            </w:r>
            <w:r>
              <w:rPr>
                <w:rFonts w:ascii="楷体" w:eastAsia="楷体" w:hAnsi="楷体" w:cs="楷体" w:hint="eastAsia"/>
                <w:sz w:val="24"/>
              </w:rPr>
              <w:t>联系人手机号码修改为“</w:t>
            </w:r>
            <w:r>
              <w:rPr>
                <w:rFonts w:ascii="楷体" w:eastAsia="楷体" w:hAnsi="楷体" w:cs="楷体" w:hint="eastAsia"/>
                <w:sz w:val="24"/>
              </w:rPr>
              <w:t>13887654321</w:t>
            </w:r>
            <w:r>
              <w:rPr>
                <w:rFonts w:ascii="楷体" w:eastAsia="楷体" w:hAnsi="楷体" w:cs="楷体" w:hint="eastAsia"/>
                <w:sz w:val="24"/>
              </w:rPr>
              <w:t>”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填写录入完成后点击保存按钮。</w:t>
            </w:r>
          </w:p>
          <w:p w:rsidR="00743561" w:rsidRDefault="00B333B3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页面跳转后点击需求单完善。</w:t>
            </w:r>
          </w:p>
          <w:p w:rsidR="00743561" w:rsidRDefault="00B333B3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页面跳转后选择账户名称、经办人、发展人后点击去结算，结算通过后点击提交。</w:t>
            </w:r>
          </w:p>
          <w:p w:rsidR="00743561" w:rsidRDefault="0074356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743561" w:rsidRDefault="00B333B3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743561" w:rsidRDefault="00B333B3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bCs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中受理“汇工作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”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699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产品修改单，受理录入正常，订单结算提交无报错，提交后收到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IBP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返回流水号。</w:t>
            </w:r>
          </w:p>
          <w:p w:rsidR="00743561" w:rsidRDefault="00743561">
            <w:pPr>
              <w:widowControl/>
              <w:jc w:val="left"/>
              <w:rPr>
                <w:rFonts w:ascii="楷体" w:eastAsia="楷体" w:hAnsi="楷体" w:cs="楷体"/>
                <w:bCs/>
                <w:kern w:val="0"/>
                <w:sz w:val="24"/>
                <w:lang w:bidi="ar"/>
              </w:rPr>
            </w:pPr>
          </w:p>
          <w:p w:rsidR="00743561" w:rsidRDefault="00B333B3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bCs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IBP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查询：</w:t>
            </w:r>
          </w:p>
          <w:p w:rsidR="00743561" w:rsidRDefault="00B333B3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743561" w:rsidRDefault="00B333B3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输入订单号查询。</w:t>
            </w:r>
          </w:p>
          <w:p w:rsidR="00743561" w:rsidRDefault="0074356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743561" w:rsidRDefault="00B333B3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743561" w:rsidRDefault="00B333B3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提交订单。</w:t>
            </w:r>
          </w:p>
          <w:p w:rsidR="00743561" w:rsidRDefault="00B333B3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发送原资产查询请求给综资，收到综资返回的原服务信息。</w:t>
            </w:r>
          </w:p>
          <w:p w:rsidR="00743561" w:rsidRDefault="00B333B3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发送创服务消息给综资，综资收到后无需资源调度直接返回提交消息。</w:t>
            </w:r>
          </w:p>
          <w:p w:rsidR="00743561" w:rsidRDefault="00B333B3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收到综资提交后派发新号百中台平台施工工单，该工单为通知型不用等平台回单直接完工。</w:t>
            </w:r>
          </w:p>
          <w:p w:rsidR="00743561" w:rsidRDefault="00B333B3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汇工作新装开通流程完工，所有系统中订单完工（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、综资）</w:t>
            </w:r>
          </w:p>
          <w:p w:rsidR="00743561" w:rsidRDefault="0074356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743561" w:rsidRDefault="00B333B3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验证点及验证方法：</w:t>
            </w:r>
          </w:p>
          <w:p w:rsidR="00743561" w:rsidRDefault="00B333B3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bCs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中新增的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sz w:val="24"/>
              </w:rPr>
              <w:t>汇工作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”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699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产品受理录入正常，订单成功提交给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IBP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。</w:t>
            </w:r>
          </w:p>
          <w:p w:rsidR="00743561" w:rsidRDefault="00B333B3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bCs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验证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IBP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该产品的开通流程正常。</w:t>
            </w:r>
          </w:p>
          <w:p w:rsidR="00743561" w:rsidRDefault="00B333B3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验证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IBP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派发的</w:t>
            </w:r>
            <w:r>
              <w:rPr>
                <w:rFonts w:ascii="楷体" w:eastAsia="楷体" w:hAnsi="楷体" w:cs="楷体" w:hint="eastAsia"/>
                <w:color w:val="FF0000"/>
                <w:sz w:val="24"/>
              </w:rPr>
              <w:t>新号百中台平台施工</w:t>
            </w:r>
            <w:r>
              <w:rPr>
                <w:rFonts w:ascii="楷体" w:eastAsia="楷体" w:hAnsi="楷体" w:cs="楷体" w:hint="eastAsia"/>
                <w:color w:val="FF0000"/>
                <w:sz w:val="24"/>
              </w:rPr>
              <w:t>工单数据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验证方法：登陆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PAL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数据库执行语句：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select t.work_order_request from pai_workorder_request t  where crm_order_number='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订单号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' </w:t>
            </w:r>
          </w:p>
          <w:p w:rsidR="00743561" w:rsidRDefault="00B333B3">
            <w:pPr>
              <w:widowControl/>
              <w:ind w:firstLineChars="100" w:firstLine="240"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验证报文中字段：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service_account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”字段值应为“政企客户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01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open_number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字段值应为“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13812345678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product_type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”字段值应为“增强型”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adminitrator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”字段值应为“是”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serv_contact_person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”字段值应为“李四”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contact_phone_num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”字段值应为“</w:t>
            </w:r>
            <w:r>
              <w:rPr>
                <w:rFonts w:ascii="楷体" w:eastAsia="楷体" w:hAnsi="楷体" w:cs="楷体" w:hint="eastAsia"/>
                <w:color w:val="FF0000"/>
                <w:sz w:val="24"/>
              </w:rPr>
              <w:t>18901891234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</w:t>
            </w:r>
          </w:p>
          <w:p w:rsidR="00743561" w:rsidRDefault="0074356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743561" w:rsidRDefault="0074356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1631" w:type="dxa"/>
          </w:tcPr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准备数据：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</w:rPr>
              <w:t>案例</w:t>
            </w: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</w:rPr>
              <w:t>中新装完工的汇工作产品设备。</w:t>
            </w:r>
          </w:p>
        </w:tc>
      </w:tr>
      <w:tr w:rsidR="00743561">
        <w:trPr>
          <w:trHeight w:val="90"/>
        </w:trPr>
        <w:tc>
          <w:tcPr>
            <w:tcW w:w="641" w:type="dxa"/>
          </w:tcPr>
          <w:p w:rsidR="00743561" w:rsidRDefault="00B333B3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3</w:t>
            </w:r>
          </w:p>
        </w:tc>
        <w:tc>
          <w:tcPr>
            <w:tcW w:w="1310" w:type="dxa"/>
          </w:tcPr>
          <w:p w:rsidR="00743561" w:rsidRDefault="00B333B3">
            <w:pPr>
              <w:widowControl/>
              <w:jc w:val="center"/>
              <w:rPr>
                <w:rFonts w:ascii="楷体" w:eastAsia="楷体" w:hAnsi="楷体" w:cs="楷体"/>
                <w:bCs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sz w:val="24"/>
              </w:rPr>
              <w:t>汇工作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”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699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产品拆机</w:t>
            </w:r>
          </w:p>
        </w:tc>
        <w:tc>
          <w:tcPr>
            <w:tcW w:w="5160" w:type="dxa"/>
            <w:shd w:val="clear" w:color="auto" w:fill="auto"/>
          </w:tcPr>
          <w:p w:rsidR="00743561" w:rsidRDefault="00B333B3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操作步骤：</w:t>
            </w:r>
          </w:p>
          <w:p w:rsidR="00743561" w:rsidRDefault="00B333B3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受理：</w:t>
            </w:r>
          </w:p>
          <w:p w:rsidR="00743561" w:rsidRDefault="00B333B3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</w:rPr>
              <w:t>帐号登陆新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政企测试环境。</w:t>
            </w:r>
          </w:p>
          <w:p w:rsidR="00743561" w:rsidRDefault="00B333B3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</w:rPr>
              <w:t>新装完工的设备号定位。</w:t>
            </w:r>
          </w:p>
          <w:p w:rsidR="00743561" w:rsidRDefault="00B333B3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定位完成后在客户资产模块点击汇工作产品</w:t>
            </w:r>
            <w:r>
              <w:rPr>
                <w:rFonts w:ascii="楷体" w:eastAsia="楷体" w:hAnsi="楷体" w:cs="楷体" w:hint="eastAsia"/>
                <w:sz w:val="24"/>
              </w:rPr>
              <w:lastRenderedPageBreak/>
              <w:t>的资产。</w:t>
            </w:r>
          </w:p>
          <w:p w:rsidR="00743561" w:rsidRDefault="00B333B3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页面跳转后点击拆机按钮。</w:t>
            </w:r>
          </w:p>
          <w:p w:rsidR="00743561" w:rsidRDefault="00B333B3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点击右侧的购物车，购物车展开后选中要拆机的汇工作产品，选择用户要求完工时间和操作原因后点击需求单完善。</w:t>
            </w:r>
          </w:p>
          <w:p w:rsidR="00743561" w:rsidRDefault="00B333B3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页面跳转后选择账户名称、经办人、发展人后点击去结算，结算通过后点击提交。</w:t>
            </w:r>
          </w:p>
          <w:p w:rsidR="00743561" w:rsidRDefault="0074356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743561" w:rsidRDefault="00B333B3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743561" w:rsidRDefault="00B333B3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bCs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中受理“汇工作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”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699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产品拆机，受理录入正常，订单结算提交无报错，提交后收到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IBP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返回流水号。</w:t>
            </w:r>
          </w:p>
          <w:p w:rsidR="00743561" w:rsidRDefault="00743561">
            <w:pPr>
              <w:widowControl/>
              <w:jc w:val="left"/>
              <w:rPr>
                <w:rFonts w:ascii="楷体" w:eastAsia="楷体" w:hAnsi="楷体" w:cs="楷体"/>
                <w:bCs/>
                <w:kern w:val="0"/>
                <w:sz w:val="24"/>
                <w:lang w:bidi="ar"/>
              </w:rPr>
            </w:pPr>
          </w:p>
          <w:p w:rsidR="00743561" w:rsidRDefault="00B333B3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bCs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IBP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查询：</w:t>
            </w:r>
          </w:p>
          <w:p w:rsidR="00743561" w:rsidRDefault="00B333B3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743561" w:rsidRDefault="00B333B3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743561" w:rsidRDefault="0074356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743561" w:rsidRDefault="00B333B3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743561" w:rsidRDefault="00B333B3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提交订单。</w:t>
            </w:r>
          </w:p>
          <w:p w:rsidR="00743561" w:rsidRDefault="00B333B3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发送原资产查询请求给综资，收到综资返回的原服务信息。</w:t>
            </w:r>
          </w:p>
          <w:p w:rsidR="00743561" w:rsidRDefault="00B333B3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发送创服务消息给综资，综资收到后无需资源调度直接返回提交消息。</w:t>
            </w:r>
          </w:p>
          <w:p w:rsidR="00743561" w:rsidRDefault="00B333B3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收到综资提交后派发新号百中台平台施工工单，该工单为通知型不用等平台回单直接完工。</w:t>
            </w:r>
          </w:p>
          <w:p w:rsidR="00743561" w:rsidRDefault="00B333B3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汇工作拆机流程完工，所有系统中订单完工（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、综资）。</w:t>
            </w:r>
          </w:p>
          <w:p w:rsidR="00743561" w:rsidRDefault="0074356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743561" w:rsidRDefault="00B333B3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验证点及验证方法：</w:t>
            </w:r>
          </w:p>
          <w:p w:rsidR="00743561" w:rsidRDefault="00B333B3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bCs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中新增的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sz w:val="24"/>
              </w:rPr>
              <w:t>汇工作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”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699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产品受理录入正常，订单成功提交给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IBP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。</w:t>
            </w:r>
          </w:p>
          <w:p w:rsidR="00743561" w:rsidRDefault="00B333B3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bCs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验证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IBP</w:t>
            </w:r>
            <w:r>
              <w:rPr>
                <w:rFonts w:ascii="楷体" w:eastAsia="楷体" w:hAnsi="楷体" w:cs="楷体" w:hint="eastAsia"/>
                <w:bCs/>
                <w:kern w:val="0"/>
                <w:sz w:val="24"/>
                <w:lang w:bidi="ar"/>
              </w:rPr>
              <w:t>该产品的开通流程正常。</w:t>
            </w:r>
          </w:p>
          <w:p w:rsidR="00743561" w:rsidRDefault="00B333B3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验证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IBP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派发的</w:t>
            </w:r>
            <w:r>
              <w:rPr>
                <w:rFonts w:ascii="楷体" w:eastAsia="楷体" w:hAnsi="楷体" w:cs="楷体" w:hint="eastAsia"/>
                <w:color w:val="FF0000"/>
                <w:sz w:val="24"/>
              </w:rPr>
              <w:t>新号百中台平台施工</w:t>
            </w:r>
            <w:r>
              <w:rPr>
                <w:rFonts w:ascii="楷体" w:eastAsia="楷体" w:hAnsi="楷体" w:cs="楷体" w:hint="eastAsia"/>
                <w:color w:val="FF0000"/>
                <w:sz w:val="24"/>
              </w:rPr>
              <w:t>工单数据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验证方法：登陆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PAL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数据库执行语句：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select t.work_order_request from pai_workorder_request t  where crm_order_number='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订单号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' </w:t>
            </w:r>
          </w:p>
          <w:p w:rsidR="00743561" w:rsidRDefault="00B333B3">
            <w:pPr>
              <w:widowControl/>
              <w:ind w:firstLineChars="100" w:firstLine="240"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验证报文中字段：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 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service_account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”字段值应为“政企客户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01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open_number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字段值应为“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13812345678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product_type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”字段值应为“增强型”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lastRenderedPageBreak/>
              <w:t xml:space="preserve"> 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adminitrator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”字段值应为“是”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serv_contact_pe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rson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”字段值应为“李四”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“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contact_phone_num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”字段值应为“</w:t>
            </w:r>
            <w:r>
              <w:rPr>
                <w:rFonts w:ascii="楷体" w:eastAsia="楷体" w:hAnsi="楷体" w:cs="楷体" w:hint="eastAsia"/>
                <w:color w:val="FF0000"/>
                <w:sz w:val="24"/>
              </w:rPr>
              <w:t>18901891234</w:t>
            </w:r>
            <w:r>
              <w:rPr>
                <w:rFonts w:ascii="楷体" w:eastAsia="楷体" w:hAnsi="楷体" w:cs="楷体" w:hint="eastAsia"/>
                <w:bCs/>
                <w:color w:val="FF0000"/>
                <w:kern w:val="0"/>
                <w:sz w:val="24"/>
                <w:lang w:bidi="ar"/>
              </w:rPr>
              <w:t>”</w:t>
            </w:r>
          </w:p>
          <w:p w:rsidR="00743561" w:rsidRDefault="00743561">
            <w:pPr>
              <w:widowControl/>
              <w:jc w:val="left"/>
              <w:rPr>
                <w:rFonts w:ascii="楷体" w:eastAsia="楷体" w:hAnsi="楷体" w:cs="楷体"/>
                <w:bCs/>
                <w:color w:val="FF0000"/>
                <w:kern w:val="0"/>
                <w:sz w:val="24"/>
                <w:lang w:bidi="ar"/>
              </w:rPr>
            </w:pPr>
          </w:p>
        </w:tc>
        <w:tc>
          <w:tcPr>
            <w:tcW w:w="1631" w:type="dxa"/>
          </w:tcPr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准备数据：</w:t>
            </w:r>
          </w:p>
          <w:p w:rsidR="00743561" w:rsidRDefault="00B333B3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</w:rPr>
              <w:t>案例</w:t>
            </w: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</w:rPr>
              <w:t>中新装完工的汇工作产品设备。</w:t>
            </w:r>
          </w:p>
        </w:tc>
      </w:tr>
    </w:tbl>
    <w:p w:rsidR="00743561" w:rsidRDefault="00743561">
      <w:pPr>
        <w:widowControl/>
        <w:jc w:val="left"/>
        <w:rPr>
          <w:rFonts w:ascii="楷体" w:eastAsia="楷体" w:hAnsi="楷体" w:cs="楷体"/>
        </w:rPr>
      </w:pPr>
    </w:p>
    <w:p w:rsidR="00743561" w:rsidRDefault="00B333B3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四、测试设计评审记录：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743561" w:rsidRDefault="00B333B3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lang w:bidi="ar"/>
        </w:rPr>
        <w:t>注释</w:t>
      </w:r>
    </w:p>
    <w:p w:rsidR="00743561" w:rsidRDefault="00B333B3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743561" w:rsidRDefault="00743561">
      <w:pPr>
        <w:rPr>
          <w:rFonts w:ascii="楷体" w:eastAsia="楷体" w:hAnsi="楷体" w:cs="楷体"/>
        </w:rPr>
      </w:pPr>
    </w:p>
    <w:p w:rsidR="00743561" w:rsidRDefault="00743561">
      <w:pPr>
        <w:rPr>
          <w:rFonts w:ascii="楷体" w:eastAsia="楷体" w:hAnsi="楷体" w:cs="楷体"/>
        </w:rPr>
      </w:pPr>
    </w:p>
    <w:p w:rsidR="00743561" w:rsidRDefault="00743561"/>
    <w:p w:rsidR="00743561" w:rsidRDefault="00743561"/>
    <w:p w:rsidR="00743561" w:rsidRDefault="00743561"/>
    <w:sectPr w:rsidR="00743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78B78A"/>
    <w:multiLevelType w:val="singleLevel"/>
    <w:tmpl w:val="8B78B78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DF3C108"/>
    <w:multiLevelType w:val="singleLevel"/>
    <w:tmpl w:val="8DF3C108"/>
    <w:lvl w:ilvl="0">
      <w:start w:val="1"/>
      <w:numFmt w:val="decimal"/>
      <w:suff w:val="space"/>
      <w:lvlText w:val="%1."/>
      <w:lvlJc w:val="left"/>
    </w:lvl>
  </w:abstractNum>
  <w:abstractNum w:abstractNumId="2">
    <w:nsid w:val="B8C5BB49"/>
    <w:multiLevelType w:val="singleLevel"/>
    <w:tmpl w:val="B8C5BB49"/>
    <w:lvl w:ilvl="0">
      <w:start w:val="1"/>
      <w:numFmt w:val="decimal"/>
      <w:suff w:val="space"/>
      <w:lvlText w:val="%1."/>
      <w:lvlJc w:val="left"/>
    </w:lvl>
  </w:abstractNum>
  <w:abstractNum w:abstractNumId="3">
    <w:nsid w:val="C2DE39D3"/>
    <w:multiLevelType w:val="singleLevel"/>
    <w:tmpl w:val="C2DE39D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66EB9B3"/>
    <w:multiLevelType w:val="singleLevel"/>
    <w:tmpl w:val="C66EB9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AEB706E"/>
    <w:multiLevelType w:val="singleLevel"/>
    <w:tmpl w:val="DAEB706E"/>
    <w:lvl w:ilvl="0">
      <w:start w:val="1"/>
      <w:numFmt w:val="decimal"/>
      <w:suff w:val="space"/>
      <w:lvlText w:val="%1."/>
      <w:lvlJc w:val="left"/>
    </w:lvl>
  </w:abstractNum>
  <w:abstractNum w:abstractNumId="6">
    <w:nsid w:val="116B2DF5"/>
    <w:multiLevelType w:val="singleLevel"/>
    <w:tmpl w:val="116B2DF5"/>
    <w:lvl w:ilvl="0">
      <w:start w:val="1"/>
      <w:numFmt w:val="decimal"/>
      <w:suff w:val="space"/>
      <w:lvlText w:val="%1."/>
      <w:lvlJc w:val="left"/>
    </w:lvl>
  </w:abstractNum>
  <w:abstractNum w:abstractNumId="7">
    <w:nsid w:val="295127F1"/>
    <w:multiLevelType w:val="singleLevel"/>
    <w:tmpl w:val="295127F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F2ACD5D"/>
    <w:multiLevelType w:val="singleLevel"/>
    <w:tmpl w:val="2F2ACD5D"/>
    <w:lvl w:ilvl="0">
      <w:start w:val="1"/>
      <w:numFmt w:val="decimal"/>
      <w:suff w:val="space"/>
      <w:lvlText w:val="%1."/>
      <w:lvlJc w:val="left"/>
    </w:lvl>
  </w:abstractNum>
  <w:abstractNum w:abstractNumId="9">
    <w:nsid w:val="370DAD67"/>
    <w:multiLevelType w:val="singleLevel"/>
    <w:tmpl w:val="370DAD67"/>
    <w:lvl w:ilvl="0">
      <w:start w:val="1"/>
      <w:numFmt w:val="decimal"/>
      <w:suff w:val="space"/>
      <w:lvlText w:val="%1."/>
      <w:lvlJc w:val="left"/>
    </w:lvl>
  </w:abstractNum>
  <w:abstractNum w:abstractNumId="10">
    <w:nsid w:val="4B150AE7"/>
    <w:multiLevelType w:val="singleLevel"/>
    <w:tmpl w:val="4B150A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4F2666C8"/>
    <w:multiLevelType w:val="singleLevel"/>
    <w:tmpl w:val="4F2666C8"/>
    <w:lvl w:ilvl="0">
      <w:start w:val="1"/>
      <w:numFmt w:val="decimal"/>
      <w:suff w:val="space"/>
      <w:lvlText w:val="%1."/>
      <w:lvlJc w:val="left"/>
    </w:lvl>
  </w:abstractNum>
  <w:abstractNum w:abstractNumId="12">
    <w:nsid w:val="5334604C"/>
    <w:multiLevelType w:val="singleLevel"/>
    <w:tmpl w:val="5334604C"/>
    <w:lvl w:ilvl="0">
      <w:start w:val="1"/>
      <w:numFmt w:val="decimal"/>
      <w:suff w:val="space"/>
      <w:lvlText w:val="%1."/>
      <w:lvlJc w:val="left"/>
    </w:lvl>
  </w:abstractNum>
  <w:abstractNum w:abstractNumId="13">
    <w:nsid w:val="683AAB07"/>
    <w:multiLevelType w:val="singleLevel"/>
    <w:tmpl w:val="683AAB07"/>
    <w:lvl w:ilvl="0">
      <w:start w:val="1"/>
      <w:numFmt w:val="decimal"/>
      <w:suff w:val="space"/>
      <w:lvlText w:val="%1."/>
      <w:lvlJc w:val="left"/>
    </w:lvl>
  </w:abstractNum>
  <w:abstractNum w:abstractNumId="14">
    <w:nsid w:val="6AA2163A"/>
    <w:multiLevelType w:val="singleLevel"/>
    <w:tmpl w:val="6AA2163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>
    <w:nsid w:val="7649DCDE"/>
    <w:multiLevelType w:val="singleLevel"/>
    <w:tmpl w:val="7649DCDE"/>
    <w:lvl w:ilvl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10"/>
  </w:num>
  <w:num w:numId="7">
    <w:abstractNumId w:val="15"/>
  </w:num>
  <w:num w:numId="8">
    <w:abstractNumId w:val="6"/>
  </w:num>
  <w:num w:numId="9">
    <w:abstractNumId w:val="1"/>
  </w:num>
  <w:num w:numId="10">
    <w:abstractNumId w:val="13"/>
  </w:num>
  <w:num w:numId="11">
    <w:abstractNumId w:val="2"/>
  </w:num>
  <w:num w:numId="12">
    <w:abstractNumId w:val="5"/>
  </w:num>
  <w:num w:numId="13">
    <w:abstractNumId w:val="9"/>
  </w:num>
  <w:num w:numId="14">
    <w:abstractNumId w:val="8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743561"/>
    <w:rsid w:val="00B333B3"/>
    <w:rsid w:val="0AE323FA"/>
    <w:rsid w:val="0DE03E59"/>
    <w:rsid w:val="10E8753E"/>
    <w:rsid w:val="1289135A"/>
    <w:rsid w:val="140D3FF4"/>
    <w:rsid w:val="190C4DF9"/>
    <w:rsid w:val="20467509"/>
    <w:rsid w:val="2C01414C"/>
    <w:rsid w:val="2E4020DA"/>
    <w:rsid w:val="3ADF1F81"/>
    <w:rsid w:val="41CB7629"/>
    <w:rsid w:val="421F2ECA"/>
    <w:rsid w:val="433B0BA1"/>
    <w:rsid w:val="4961767F"/>
    <w:rsid w:val="556E1AAB"/>
    <w:rsid w:val="5EA80B74"/>
    <w:rsid w:val="5F5821EE"/>
    <w:rsid w:val="600722A0"/>
    <w:rsid w:val="611C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quired">
    <w:name w:val="required"/>
    <w:basedOn w:val="a0"/>
    <w:qFormat/>
    <w:rPr>
      <w:color w:val="BB0000"/>
      <w:sz w:val="16"/>
      <w:szCs w:val="16"/>
    </w:rPr>
  </w:style>
  <w:style w:type="character" w:customStyle="1" w:styleId="print">
    <w:name w:val="print"/>
    <w:basedOn w:val="a0"/>
    <w:rPr>
      <w:sz w:val="16"/>
      <w:szCs w:val="16"/>
    </w:rPr>
  </w:style>
  <w:style w:type="character" w:customStyle="1" w:styleId="small">
    <w:name w:val="small"/>
    <w:basedOn w:val="a0"/>
    <w:rPr>
      <w:sz w:val="16"/>
      <w:szCs w:val="16"/>
    </w:rPr>
  </w:style>
  <w:style w:type="character" w:customStyle="1" w:styleId="pagetitle">
    <w:name w:val="pagetitle"/>
    <w:basedOn w:val="a0"/>
    <w:qFormat/>
    <w:rPr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quired">
    <w:name w:val="required"/>
    <w:basedOn w:val="a0"/>
    <w:qFormat/>
    <w:rPr>
      <w:color w:val="BB0000"/>
      <w:sz w:val="16"/>
      <w:szCs w:val="16"/>
    </w:rPr>
  </w:style>
  <w:style w:type="character" w:customStyle="1" w:styleId="print">
    <w:name w:val="print"/>
    <w:basedOn w:val="a0"/>
    <w:rPr>
      <w:sz w:val="16"/>
      <w:szCs w:val="16"/>
    </w:rPr>
  </w:style>
  <w:style w:type="character" w:customStyle="1" w:styleId="small">
    <w:name w:val="small"/>
    <w:basedOn w:val="a0"/>
    <w:rPr>
      <w:sz w:val="16"/>
      <w:szCs w:val="16"/>
    </w:rPr>
  </w:style>
  <w:style w:type="character" w:customStyle="1" w:styleId="pagetitle">
    <w:name w:val="pagetitle"/>
    <w:basedOn w:val="a0"/>
    <w:qFormat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2</cp:revision>
  <dcterms:created xsi:type="dcterms:W3CDTF">2019-12-26T01:33:00Z</dcterms:created>
  <dcterms:modified xsi:type="dcterms:W3CDTF">2020-03-30T05:59:00Z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