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3C6" w:rsidRDefault="00C13E9D">
      <w:pPr>
        <w:widowControl/>
        <w:jc w:val="center"/>
        <w:rPr>
          <w:rFonts w:ascii="宋体" w:eastAsia="宋体" w:hAnsi="宋体" w:cs="宋体"/>
          <w:b/>
          <w:color w:val="008A52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从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CRM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到客保拆机单的用户要求完成时间有误（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195992429</w:t>
      </w:r>
      <w:r>
        <w:rPr>
          <w:rFonts w:ascii="宋体" w:eastAsia="宋体" w:hAnsi="宋体" w:cs="宋体" w:hint="eastAsia"/>
          <w:b/>
          <w:color w:val="008A52"/>
          <w:kern w:val="0"/>
          <w:sz w:val="28"/>
          <w:szCs w:val="28"/>
          <w:lang w:bidi="ar"/>
        </w:rPr>
        <w:t>）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概述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名称：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BA53C6" w:rsidRDefault="00C13E9D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从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CRM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到客保拆机单的用户要求完成时间有误（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195992429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）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类型：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需求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格式</w:t>
      </w:r>
      <w:r>
        <w:rPr>
          <w:rFonts w:ascii="SegoePrint-Bold" w:eastAsia="SegoePrint-Bold" w:hAnsi="SegoePrint-Bold" w:cs="SegoePrint-Bold"/>
          <w:b/>
          <w:color w:val="666666"/>
          <w:kern w:val="0"/>
          <w:sz w:val="18"/>
          <w:szCs w:val="18"/>
          <w:lang w:bidi="ar"/>
        </w:rPr>
        <w:t xml:space="preserve">: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Text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项目：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上海电信端到端测试（需求）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创建时间：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年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上午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3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时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分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秒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创建者：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沈健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上次修改时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>间：</w:t>
      </w:r>
      <w:r>
        <w:rPr>
          <w:rFonts w:ascii="宋体" w:eastAsia="宋体" w:hAnsi="宋体" w:cs="宋体" w:hint="eastAsia"/>
          <w:b/>
          <w:color w:val="666666"/>
          <w:kern w:val="0"/>
          <w:sz w:val="18"/>
          <w:szCs w:val="18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201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9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年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12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日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,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格林尼治标准时间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+0800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上午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>1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3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时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30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分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  <w:t xml:space="preserve">22 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>秒</w:t>
      </w:r>
      <w:r>
        <w:rPr>
          <w:rFonts w:ascii="宋体" w:eastAsia="宋体" w:hAnsi="宋体" w:cs="宋体" w:hint="eastAsia"/>
          <w:color w:val="222222"/>
          <w:kern w:val="0"/>
          <w:sz w:val="18"/>
          <w:szCs w:val="18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需求内容：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一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ITSM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附件中文档：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p w:rsidR="00BA53C6" w:rsidRDefault="00C13E9D">
      <w:pPr>
        <w:widowControl/>
        <w:jc w:val="left"/>
        <w:rPr>
          <w:rFonts w:ascii="宋体" w:eastAsia="宋体" w:hAnsi="宋体" w:cs="宋体"/>
          <w:color w:val="222222"/>
          <w:kern w:val="0"/>
          <w:sz w:val="19"/>
          <w:szCs w:val="19"/>
          <w:lang w:bidi="ar"/>
        </w:rPr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1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，</w:t>
      </w:r>
    </w:p>
    <w:p w:rsidR="00BA53C6" w:rsidRDefault="00C13E9D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从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CRM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到客保拆机单的用户要求完成时间有误（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195992429</w:t>
      </w:r>
      <w:r>
        <w:rPr>
          <w:rFonts w:ascii="Segoe Print" w:eastAsia="Segoe Print" w:hAnsi="Segoe Print" w:cs="Segoe Print" w:hint="eastAsia"/>
          <w:color w:val="222222"/>
          <w:kern w:val="0"/>
          <w:sz w:val="18"/>
          <w:szCs w:val="18"/>
          <w:lang w:bidi="ar"/>
        </w:rPr>
        <w:t>）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2916"/>
        <w:gridCol w:w="1267"/>
        <w:gridCol w:w="2931"/>
      </w:tblGrid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宋晓婧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需求提出时间：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 xml:space="preserve">2019-09-23 16:18:11 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需求提出人所在部门：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重要客户支撑中心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需求提出人联系方式：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18964992598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需求提出人电子邮箱：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songxiaojing@shtel.com.cn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工单编号：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195992429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需求大类：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网运和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NOC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结合需求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需求小类：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功能开发类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需求等级类型：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部门级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紧急程度：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高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需求验证人：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宋晓婧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网络操作维护中心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政企客户支撑中心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重要客户支撑中心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需求验收人联系方式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手机号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18964992598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lastRenderedPageBreak/>
              <w:t>要求完成时间：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2019-09-30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标准时限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工作日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25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前期联系人：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乐棕铭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企业信息化部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业务运营支撑中心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前期联系人联系方式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手机号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18918830124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工单标题：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从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CRM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到客保拆机单的用户要求完成时间有误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需求描述：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以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OD190858479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传输拆机单为例，客保在上游传下来的字段中，没有收到用户要求完成时间字段，所以按照规则自动将订单创建时间设置为用户要求完成时间，与实际上在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CRM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中的用户要求完成时间不一致，影响后续的工作确认和处理。但是据查询，在传给客保的报文中有另一字段</w:t>
            </w:r>
            <w:proofErr w:type="spell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appointed_installation_date</w:t>
            </w:r>
            <w:proofErr w:type="spell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数据与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CRM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的用户要求完成时间相似。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 xml:space="preserve"> 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br/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烦请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IT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部与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CRM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和</w:t>
            </w: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客保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协调接口字段，确认</w:t>
            </w: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客保上拆机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单用户要求完成时间应承接字段。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处理方式：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送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NOC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主管部门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IT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归口人审批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专业需求组分类：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后端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BA53C6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BA53C6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NOC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主管部门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IT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归口人：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proofErr w:type="gramStart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戴岱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proofErr w:type="gramEnd"/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网络操作维护中心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网络运营开发分中心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专业需求组归口人：</w:t>
            </w:r>
          </w:p>
        </w:tc>
        <w:tc>
          <w:tcPr>
            <w:tcW w:w="1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宣扬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网络运行部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应急通信办公室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客户服务响应处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</w:p>
        </w:tc>
      </w:tr>
      <w:tr w:rsidR="00BA53C6">
        <w:trPr>
          <w:tblCellSpacing w:w="15" w:type="dxa"/>
        </w:trPr>
        <w:tc>
          <w:tcPr>
            <w:tcW w:w="750" w:type="pct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预估工作量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(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人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/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天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)</w:t>
            </w: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：</w:t>
            </w:r>
          </w:p>
        </w:tc>
        <w:tc>
          <w:tcPr>
            <w:tcW w:w="4250" w:type="pct"/>
            <w:gridSpan w:val="3"/>
            <w:shd w:val="clear" w:color="auto" w:fill="auto"/>
            <w:vAlign w:val="center"/>
          </w:tcPr>
          <w:p w:rsidR="00BA53C6" w:rsidRDefault="00C13E9D">
            <w:pPr>
              <w:widowControl/>
              <w:jc w:val="left"/>
              <w:rPr>
                <w:rFonts w:ascii="Segoe Print" w:eastAsia="Segoe Print" w:hAnsi="Segoe Print" w:cs="Segoe Print"/>
                <w:color w:val="222222"/>
                <w:kern w:val="0"/>
                <w:sz w:val="18"/>
                <w:szCs w:val="18"/>
                <w:lang w:bidi="ar"/>
              </w:rPr>
            </w:pPr>
            <w:r>
              <w:rPr>
                <w:rFonts w:ascii="Segoe Print" w:eastAsia="Segoe Print" w:hAnsi="Segoe Print" w:cs="Segoe Print" w:hint="eastAsia"/>
                <w:color w:val="222222"/>
                <w:kern w:val="0"/>
                <w:sz w:val="18"/>
                <w:szCs w:val="18"/>
                <w:lang w:bidi="ar"/>
              </w:rPr>
              <w:t>10</w:t>
            </w:r>
          </w:p>
        </w:tc>
      </w:tr>
    </w:tbl>
    <w:p w:rsidR="00BA53C6" w:rsidRDefault="00BA53C6">
      <w:pPr>
        <w:widowControl/>
        <w:jc w:val="left"/>
        <w:rPr>
          <w:rFonts w:ascii="Segoe Print" w:eastAsia="Segoe Print" w:hAnsi="Segoe Print" w:cs="Segoe Print"/>
          <w:color w:val="222222"/>
          <w:kern w:val="0"/>
          <w:sz w:val="18"/>
          <w:szCs w:val="18"/>
          <w:lang w:bidi="ar"/>
        </w:rPr>
      </w:pP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二、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>Mantis</w:t>
      </w:r>
      <w:r>
        <w:rPr>
          <w:rFonts w:ascii="宋体" w:eastAsia="宋体" w:hAnsi="宋体" w:cs="宋体" w:hint="eastAsia"/>
          <w:b/>
          <w:color w:val="222222"/>
          <w:kern w:val="0"/>
          <w:sz w:val="19"/>
          <w:szCs w:val="19"/>
          <w:lang w:bidi="ar"/>
        </w:rPr>
        <w:t>：</w:t>
      </w:r>
      <w:r>
        <w:rPr>
          <w:rFonts w:ascii="SegoePrint-Bold" w:eastAsia="SegoePrint-Bold" w:hAnsi="SegoePrint-Bold" w:cs="SegoePrint-Bold"/>
          <w:b/>
          <w:color w:val="222222"/>
          <w:kern w:val="0"/>
          <w:sz w:val="19"/>
          <w:szCs w:val="19"/>
          <w:lang w:bidi="ar"/>
        </w:rPr>
        <w:t xml:space="preserve">{ } 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{</w:t>
      </w:r>
    </w:p>
    <w:p w:rsidR="00BA53C6" w:rsidRDefault="00C13E9D">
      <w:pPr>
        <w:widowControl/>
        <w:jc w:val="left"/>
      </w:pP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>}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BA53C6" w:rsidRDefault="00C13E9D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lastRenderedPageBreak/>
        <w:t>需求理解：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BA53C6" w:rsidRDefault="00C13E9D">
      <w:pPr>
        <w:widowControl/>
        <w:jc w:val="left"/>
        <w:rPr>
          <w:rFonts w:ascii="宋体" w:eastAsia="宋体" w:hAnsi="宋体" w:cs="宋体"/>
          <w:b/>
          <w:color w:val="222222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670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产品拆机发客保工单报文中用户要求完成时间取值调整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业务规则：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列出业务功能点，</w:t>
      </w:r>
      <w:proofErr w:type="gramStart"/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规纳业务</w:t>
      </w:r>
      <w:proofErr w:type="gramEnd"/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办理前提或约束、逻辑判断及处理规则加以说明。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业务流程：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页面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4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（共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）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>50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2018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年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2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月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  <w:r>
        <w:rPr>
          <w:rFonts w:ascii="Segoe Print" w:eastAsia="Segoe Print" w:hAnsi="Segoe Print" w:cs="Segoe Print"/>
          <w:color w:val="222222"/>
          <w:kern w:val="0"/>
          <w:sz w:val="19"/>
          <w:szCs w:val="19"/>
          <w:lang w:bidi="ar"/>
        </w:rPr>
        <w:t xml:space="preserve">7 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>日</w:t>
      </w: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页面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（共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>）</w:t>
      </w:r>
      <w:r>
        <w:rPr>
          <w:rFonts w:ascii="宋体" w:eastAsia="宋体" w:hAnsi="宋体" w:cs="宋体" w:hint="eastAsia"/>
          <w:color w:val="666666"/>
          <w:kern w:val="0"/>
          <w:sz w:val="19"/>
          <w:szCs w:val="19"/>
          <w:lang w:bidi="ar"/>
        </w:rPr>
        <w:t xml:space="preserve"> </w:t>
      </w:r>
      <w:r>
        <w:rPr>
          <w:rFonts w:ascii="ArialMT" w:eastAsia="ArialMT" w:hAnsi="ArialMT" w:cs="ArialMT"/>
          <w:color w:val="222222"/>
          <w:kern w:val="0"/>
          <w:sz w:val="19"/>
          <w:szCs w:val="19"/>
          <w:lang w:bidi="ar"/>
        </w:rPr>
        <w:t xml:space="preserve">50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对业务涉及的流程加以说明分析，确定测试流程覆盖范围。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>关联影响：</w:t>
      </w:r>
      <w:r>
        <w:rPr>
          <w:rFonts w:ascii="宋体" w:eastAsia="宋体" w:hAnsi="宋体" w:cs="宋体" w:hint="eastAsia"/>
          <w:b/>
          <w:color w:val="222222"/>
          <w:kern w:val="0"/>
          <w:sz w:val="22"/>
          <w:szCs w:val="22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>描述根据业务知识、设计文档、测试经验、测试成本等因素判断需要回归的业务功能点。</w:t>
      </w:r>
      <w:r>
        <w:rPr>
          <w:rFonts w:ascii="宋体" w:eastAsia="宋体" w:hAnsi="宋体" w:cs="宋体" w:hint="eastAsia"/>
          <w:i/>
          <w:color w:val="0000FF"/>
          <w:kern w:val="0"/>
          <w:sz w:val="20"/>
          <w:szCs w:val="20"/>
          <w:lang w:bidi="ar"/>
        </w:rPr>
        <w:t xml:space="preserve"> </w:t>
      </w:r>
    </w:p>
    <w:p w:rsidR="00BA53C6" w:rsidRDefault="00C13E9D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>测试设计：</w:t>
      </w:r>
      <w:r>
        <w:rPr>
          <w:rFonts w:ascii="宋体" w:eastAsia="宋体" w:hAnsi="宋体" w:cs="宋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BA53C6" w:rsidRDefault="00BA53C6">
      <w:pPr>
        <w:widowControl/>
        <w:jc w:val="left"/>
        <w:rPr>
          <w:rFonts w:ascii="宋体" w:eastAsia="宋体" w:hAnsi="宋体" w:cs="宋体"/>
          <w:b/>
          <w:color w:val="0000FF"/>
          <w:kern w:val="0"/>
          <w:sz w:val="28"/>
          <w:szCs w:val="28"/>
          <w:lang w:bidi="ar"/>
        </w:rPr>
      </w:pP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19"/>
          <w:szCs w:val="19"/>
          <w:lang w:bidi="ar"/>
        </w:rPr>
        <w:t xml:space="preserve"> </w:t>
      </w:r>
    </w:p>
    <w:tbl>
      <w:tblPr>
        <w:tblStyle w:val="a3"/>
        <w:tblW w:w="8742" w:type="dxa"/>
        <w:tblLayout w:type="fixed"/>
        <w:tblLook w:val="04A0" w:firstRow="1" w:lastRow="0" w:firstColumn="1" w:lastColumn="0" w:noHBand="0" w:noVBand="1"/>
      </w:tblPr>
      <w:tblGrid>
        <w:gridCol w:w="722"/>
        <w:gridCol w:w="1670"/>
        <w:gridCol w:w="4130"/>
        <w:gridCol w:w="2220"/>
      </w:tblGrid>
      <w:tr w:rsidR="00BA53C6">
        <w:tc>
          <w:tcPr>
            <w:tcW w:w="722" w:type="dxa"/>
            <w:shd w:val="clear" w:color="auto" w:fill="00B0F0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70" w:type="dxa"/>
            <w:shd w:val="clear" w:color="auto" w:fill="00B0F0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案例名称</w:t>
            </w:r>
          </w:p>
        </w:tc>
        <w:tc>
          <w:tcPr>
            <w:tcW w:w="4130" w:type="dxa"/>
            <w:shd w:val="clear" w:color="auto" w:fill="00B0F0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2220" w:type="dxa"/>
            <w:shd w:val="clear" w:color="auto" w:fill="00B0F0"/>
          </w:tcPr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前置条件</w:t>
            </w:r>
          </w:p>
        </w:tc>
      </w:tr>
      <w:tr w:rsidR="00BA53C6">
        <w:trPr>
          <w:trHeight w:val="5210"/>
        </w:trPr>
        <w:tc>
          <w:tcPr>
            <w:tcW w:w="722" w:type="dxa"/>
          </w:tcPr>
          <w:p w:rsidR="00BA53C6" w:rsidRDefault="00C13E9D">
            <w:pPr>
              <w:widowControl/>
              <w:ind w:firstLine="334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:rsidR="00BA53C6" w:rsidRDefault="00BA53C6">
            <w:pPr>
              <w:widowControl/>
              <w:jc w:val="center"/>
            </w:pPr>
          </w:p>
          <w:p w:rsidR="00BA53C6" w:rsidRDefault="00BA53C6">
            <w:pPr>
              <w:widowControl/>
              <w:jc w:val="center"/>
            </w:pPr>
          </w:p>
          <w:p w:rsidR="00BA53C6" w:rsidRDefault="00BA53C6">
            <w:pPr>
              <w:widowControl/>
              <w:jc w:val="center"/>
            </w:pPr>
          </w:p>
          <w:p w:rsidR="00BA53C6" w:rsidRDefault="00C13E9D">
            <w:pPr>
              <w:widowControl/>
            </w:pPr>
            <w:r>
              <w:rPr>
                <w:rFonts w:hint="eastAsia"/>
              </w:rPr>
              <w:t>以太专线（</w:t>
            </w:r>
            <w:r>
              <w:rPr>
                <w:rFonts w:hint="eastAsia"/>
              </w:rPr>
              <w:t>670</w:t>
            </w:r>
            <w:r>
              <w:rPr>
                <w:rFonts w:hint="eastAsia"/>
              </w:rPr>
              <w:t>）产品拆机</w:t>
            </w:r>
          </w:p>
        </w:tc>
        <w:tc>
          <w:tcPr>
            <w:tcW w:w="4130" w:type="dxa"/>
            <w:shd w:val="clear" w:color="auto" w:fill="auto"/>
          </w:tcPr>
          <w:p w:rsidR="00BA53C6" w:rsidRDefault="00C13E9D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操作步骤：</w:t>
            </w:r>
          </w:p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196121704</w:t>
            </w:r>
            <w:r>
              <w:rPr>
                <w:rFonts w:hint="eastAsia"/>
              </w:rPr>
              <w:t>需求拆机测试案例，使用同张订单验证即可</w:t>
            </w:r>
          </w:p>
          <w:p w:rsidR="00BA53C6" w:rsidRDefault="00C13E9D">
            <w:pPr>
              <w:widowControl/>
              <w:shd w:val="clear" w:color="auto" w:fill="FFFF00"/>
              <w:jc w:val="left"/>
            </w:pPr>
            <w:r>
              <w:rPr>
                <w:rFonts w:hint="eastAsia"/>
              </w:rPr>
              <w:t>验证点及验证方法</w:t>
            </w:r>
          </w:p>
          <w:p w:rsidR="00BA53C6" w:rsidRDefault="00C13E9D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sa</w:t>
            </w:r>
            <w:proofErr w:type="spellEnd"/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登陆客保测试环境，在开通型施工（带宽箱）—传输综合查询</w:t>
            </w:r>
            <w:proofErr w:type="gramStart"/>
            <w:r>
              <w:rPr>
                <w:rFonts w:hint="eastAsia"/>
              </w:rPr>
              <w:t>—全部</w:t>
            </w:r>
            <w:proofErr w:type="gramEnd"/>
            <w:r>
              <w:rPr>
                <w:rFonts w:hint="eastAsia"/>
              </w:rPr>
              <w:t>中输入订单号查询工单，点击业务名称为“</w:t>
            </w:r>
            <w:r>
              <w:rPr>
                <w:rFonts w:hint="eastAsia"/>
              </w:rPr>
              <w:t>IPRAN</w:t>
            </w:r>
            <w:r>
              <w:rPr>
                <w:rFonts w:hint="eastAsia"/>
              </w:rPr>
              <w:t>业务”的工</w:t>
            </w:r>
            <w:proofErr w:type="gramStart"/>
            <w:r>
              <w:rPr>
                <w:rFonts w:hint="eastAsia"/>
              </w:rPr>
              <w:t>单进入工</w:t>
            </w:r>
            <w:proofErr w:type="gramEnd"/>
            <w:r>
              <w:rPr>
                <w:rFonts w:hint="eastAsia"/>
              </w:rPr>
              <w:t>单页面，验证页面上显示的用户要求完成时间与</w:t>
            </w:r>
            <w:r>
              <w:rPr>
                <w:rFonts w:hint="eastAsia"/>
              </w:rPr>
              <w:t>CRM</w:t>
            </w:r>
            <w:r>
              <w:rPr>
                <w:rFonts w:hint="eastAsia"/>
              </w:rPr>
              <w:t>受理时录入的一致。</w:t>
            </w:r>
          </w:p>
        </w:tc>
        <w:tc>
          <w:tcPr>
            <w:tcW w:w="2220" w:type="dxa"/>
          </w:tcPr>
          <w:p w:rsidR="00BA53C6" w:rsidRDefault="00C13E9D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拆机单：</w:t>
            </w:r>
          </w:p>
          <w:p w:rsidR="00C13E9D" w:rsidRDefault="00C13E9D">
            <w:pPr>
              <w:widowControl/>
              <w:jc w:val="left"/>
              <w:rPr>
                <w:rFonts w:hint="eastAsia"/>
              </w:rPr>
            </w:pPr>
            <w:r w:rsidRPr="00C13E9D">
              <w:t>WMZ2019121600522861</w:t>
            </w:r>
            <w:bookmarkStart w:id="0" w:name="_GoBack"/>
            <w:bookmarkEnd w:id="0"/>
          </w:p>
          <w:p w:rsidR="00BA53C6" w:rsidRDefault="00BA53C6">
            <w:pPr>
              <w:widowControl/>
              <w:jc w:val="left"/>
            </w:pPr>
          </w:p>
          <w:p w:rsidR="00BA53C6" w:rsidRDefault="00BA53C6">
            <w:pPr>
              <w:widowControl/>
              <w:jc w:val="left"/>
            </w:pPr>
          </w:p>
        </w:tc>
      </w:tr>
    </w:tbl>
    <w:p w:rsidR="00BA53C6" w:rsidRDefault="00BA53C6">
      <w:pPr>
        <w:widowControl/>
        <w:jc w:val="left"/>
      </w:pP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>测试设计评审记录：</w:t>
      </w:r>
      <w:r>
        <w:rPr>
          <w:rFonts w:ascii="宋体" w:eastAsia="宋体" w:hAnsi="宋体" w:cs="宋体" w:hint="eastAsia"/>
          <w:b/>
          <w:color w:val="0000FF"/>
          <w:kern w:val="0"/>
          <w:sz w:val="22"/>
          <w:szCs w:val="22"/>
          <w:lang w:bidi="ar"/>
        </w:rPr>
        <w:t xml:space="preserve"> 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color w:val="222222"/>
          <w:kern w:val="0"/>
          <w:sz w:val="24"/>
          <w:lang w:bidi="ar"/>
        </w:rPr>
        <w:t>注释</w:t>
      </w:r>
    </w:p>
    <w:p w:rsidR="00BA53C6" w:rsidRDefault="00C13E9D">
      <w:pPr>
        <w:widowControl/>
        <w:jc w:val="left"/>
      </w:pPr>
      <w:r>
        <w:rPr>
          <w:rFonts w:ascii="宋体" w:eastAsia="宋体" w:hAnsi="宋体" w:cs="宋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BA53C6" w:rsidRDefault="00BA53C6"/>
    <w:p w:rsidR="00BA53C6" w:rsidRDefault="00BA53C6"/>
    <w:sectPr w:rsidR="00BA5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Print-Bold">
    <w:altName w:val="Segoe Print"/>
    <w:charset w:val="00"/>
    <w:family w:val="auto"/>
    <w:pitch w:val="default"/>
  </w:font>
  <w:font w:name="Arial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31A46"/>
    <w:rsid w:val="00BA53C6"/>
    <w:rsid w:val="00C13E9D"/>
    <w:rsid w:val="0BE3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Emphasis"/>
    <w:basedOn w:val="a0"/>
    <w:qFormat/>
  </w:style>
  <w:style w:type="character" w:styleId="HTML">
    <w:name w:val="HTML Definition"/>
    <w:basedOn w:val="a0"/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</w:style>
  <w:style w:type="character" w:styleId="a5">
    <w:name w:val="Emphasis"/>
    <w:basedOn w:val="a0"/>
    <w:qFormat/>
  </w:style>
  <w:style w:type="character" w:styleId="HTML">
    <w:name w:val="HTML Definition"/>
    <w:basedOn w:val="a0"/>
  </w:style>
  <w:style w:type="character" w:styleId="HTML0">
    <w:name w:val="HTML Acronym"/>
    <w:basedOn w:val="a0"/>
    <w:rPr>
      <w:bdr w:val="none" w:sz="0" w:space="0" w:color="auto"/>
    </w:rPr>
  </w:style>
  <w:style w:type="character" w:styleId="HTML1">
    <w:name w:val="HTML Variable"/>
    <w:basedOn w:val="a0"/>
  </w:style>
  <w:style w:type="character" w:styleId="HTML2">
    <w:name w:val="HTML Code"/>
    <w:basedOn w:val="a0"/>
    <w:rPr>
      <w:rFonts w:ascii="Courier New" w:hAnsi="Courier New"/>
      <w:sz w:val="20"/>
      <w:bdr w:val="none" w:sz="0" w:space="0" w:color="auto"/>
    </w:rPr>
  </w:style>
  <w:style w:type="character" w:styleId="HTML3">
    <w:name w:val="HTML Cit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2019-12-12T06:45:00Z</dcterms:created>
  <dcterms:modified xsi:type="dcterms:W3CDTF">2019-12-16T07:22:00Z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