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联系人</w:t>
      </w:r>
    </w:p>
    <w:p>
      <w:pPr>
        <w:pStyle w:val="heading3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客户：贾炎锋 （qq:506395601）</w:t>
      </w:r>
    </w:p>
    <w:p>
      <w:pPr>
        <w:pStyle w:val="heading3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受理：翁健：（qq:1003211165）</w:t>
      </w:r>
    </w:p>
    <w:p>
      <w:pPr>
        <w:pStyle w:val="heading3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cpc：刘云	:    (qq:646564196)</w:t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常见问题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352836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【服务异常】像这种 No handler found for POST标识表示受理报错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url ：以http://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ord</w:t>
      </w:r>
      <w:r>
        <w:rPr>
          <w:rFonts w:ascii="微软雅黑" w:hAnsi="微软雅黑" w:eastAsia="微软雅黑"/>
          <w:sz w:val="24"/>
          <w:szCs w:val="24"/>
        </w:rPr>
        <w:t>.***:***报错的表示受理引擎有问题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url ：以http://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cus</w:t>
      </w:r>
      <w:r>
        <w:rPr>
          <w:rFonts w:ascii="微软雅黑" w:hAnsi="微软雅黑" w:eastAsia="微软雅黑"/>
          <w:sz w:val="24"/>
          <w:szCs w:val="24"/>
        </w:rPr>
        <w:t>.***:***报错的表示客户引擎有问题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url ：以http://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cpc</w:t>
      </w:r>
      <w:r>
        <w:rPr>
          <w:rFonts w:ascii="微软雅黑" w:hAnsi="微软雅黑" w:eastAsia="微软雅黑"/>
          <w:sz w:val="24"/>
          <w:szCs w:val="24"/>
        </w:rPr>
        <w:t>.***:***报错的表示cpc引擎有问题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1424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【服务异常】像这种调用【XXX引引擎】异常的，这上面有说那个引擎发生了异常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309461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6298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【受理引擎 】像这种问题可以看到他的url，这个案例上写的是ord 说明是受理引擎的服务报错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979381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【受理引擎 】:像这种问题可以看到它的提示信息，这个案例上写的是【受理引擎 】说明是受理引擎的服务报错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01482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