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3EE2F" w14:textId="0BA5274B" w:rsidR="00A1288C" w:rsidRDefault="00B91DD7">
      <w:r>
        <w:rPr>
          <w:rFonts w:hint="eastAsia"/>
        </w:rPr>
        <w:t>背景：</w:t>
      </w:r>
    </w:p>
    <w:p w14:paraId="326253D9" w14:textId="77777777" w:rsidR="00DC5EC1" w:rsidRDefault="006E0D72" w:rsidP="00DC5EC1">
      <w:pPr>
        <w:ind w:firstLineChars="200" w:firstLine="420"/>
      </w:pPr>
      <w:r>
        <w:rPr>
          <w:rFonts w:hint="eastAsia"/>
        </w:rPr>
        <w:t>L</w:t>
      </w:r>
      <w:r>
        <w:t>EO</w:t>
      </w:r>
      <w:r w:rsidRPr="006E0D72">
        <w:rPr>
          <w:rFonts w:hint="eastAsia"/>
        </w:rPr>
        <w:t>卫星网络作为最受关注和覆盖全球的通信模式，具有</w:t>
      </w:r>
      <w:proofErr w:type="gramStart"/>
      <w:r w:rsidRPr="006E0D72">
        <w:rPr>
          <w:rFonts w:hint="eastAsia"/>
        </w:rPr>
        <w:t>低传播</w:t>
      </w:r>
      <w:proofErr w:type="gramEnd"/>
      <w:r w:rsidRPr="006E0D72">
        <w:rPr>
          <w:rFonts w:hint="eastAsia"/>
        </w:rPr>
        <w:t>时延、低链路损耗和手持终端的特点。</w:t>
      </w:r>
      <w:r w:rsidRPr="00473C83">
        <w:rPr>
          <w:rFonts w:hint="eastAsia"/>
        </w:rPr>
        <w:t>在无法实现地基网络覆盖的地区</w:t>
      </w:r>
      <w:r w:rsidR="006A01A8">
        <w:rPr>
          <w:rFonts w:hint="eastAsia"/>
        </w:rPr>
        <w:t>或是</w:t>
      </w:r>
      <w:r w:rsidRPr="00473C83">
        <w:t>当地面网络负担不起繁重的计算任务时，卫星</w:t>
      </w:r>
      <w:r>
        <w:rPr>
          <w:rFonts w:hint="eastAsia"/>
        </w:rPr>
        <w:t>地面综合网络</w:t>
      </w:r>
      <w:r w:rsidRPr="00473C83">
        <w:t>可以</w:t>
      </w:r>
      <w:r>
        <w:rPr>
          <w:rFonts w:hint="eastAsia"/>
        </w:rPr>
        <w:t>连接大量边缘设备，通过卫星提供计算资源</w:t>
      </w:r>
      <w:r w:rsidRPr="00473C83">
        <w:t>为地面提供备份网络服务</w:t>
      </w:r>
      <w:r w:rsidR="006A01A8">
        <w:rPr>
          <w:rFonts w:hint="eastAsia"/>
        </w:rPr>
        <w:t>，因此</w:t>
      </w:r>
      <w:r w:rsidR="006A01A8" w:rsidRPr="00473C83">
        <w:rPr>
          <w:rFonts w:hint="eastAsia"/>
        </w:rPr>
        <w:t>卫星</w:t>
      </w:r>
      <w:r w:rsidR="006A01A8">
        <w:rPr>
          <w:rFonts w:hint="eastAsia"/>
        </w:rPr>
        <w:t>边缘</w:t>
      </w:r>
      <w:r w:rsidR="006A01A8" w:rsidRPr="00473C83">
        <w:rPr>
          <w:rFonts w:hint="eastAsia"/>
        </w:rPr>
        <w:t>提供互联网服务具有巨大潜力</w:t>
      </w:r>
      <w:r w:rsidR="006A01A8" w:rsidRPr="00473C83">
        <w:t>。</w:t>
      </w:r>
    </w:p>
    <w:p w14:paraId="41150697" w14:textId="77777777" w:rsidR="0056020B" w:rsidRDefault="00DC5EC1" w:rsidP="009D3C62">
      <w:pPr>
        <w:ind w:firstLineChars="200" w:firstLine="420"/>
      </w:pPr>
      <w:r w:rsidRPr="00DC5EC1">
        <w:rPr>
          <w:rFonts w:hint="eastAsia"/>
        </w:rPr>
        <w:t>在目前服务于物联网的</w:t>
      </w:r>
      <w:r w:rsidRPr="00DC5EC1">
        <w:t>STN中，终端通过卫星将数据转发到地面</w:t>
      </w:r>
      <w:proofErr w:type="gramStart"/>
      <w:r w:rsidRPr="00DC5EC1">
        <w:t>云数据</w:t>
      </w:r>
      <w:proofErr w:type="gramEnd"/>
      <w:r w:rsidRPr="00DC5EC1">
        <w:t>中心进行处理。与卫星节点相比，云具有更高的计算能力和充足的能源供应。</w:t>
      </w:r>
      <w:r w:rsidR="006E0D72" w:rsidRPr="006E0D72">
        <w:rPr>
          <w:rFonts w:hint="eastAsia"/>
        </w:rPr>
        <w:t>然而，随着</w:t>
      </w:r>
      <w:r>
        <w:rPr>
          <w:rFonts w:hint="eastAsia"/>
        </w:rPr>
        <w:t>各种计算密集型和延迟敏感型应用的出现，</w:t>
      </w:r>
      <w:r w:rsidR="006E0D72" w:rsidRPr="006E0D72">
        <w:rPr>
          <w:rFonts w:hint="eastAsia"/>
        </w:rPr>
        <w:t>用户终端对网络时延</w:t>
      </w:r>
      <w:r>
        <w:rPr>
          <w:rFonts w:hint="eastAsia"/>
        </w:rPr>
        <w:t>、</w:t>
      </w:r>
      <w:r w:rsidR="006E0D72" w:rsidRPr="006E0D72">
        <w:rPr>
          <w:rFonts w:hint="eastAsia"/>
        </w:rPr>
        <w:t>带宽</w:t>
      </w:r>
      <w:r w:rsidR="00897C4F">
        <w:rPr>
          <w:rFonts w:hint="eastAsia"/>
        </w:rPr>
        <w:t>、隐私性</w:t>
      </w:r>
      <w:r>
        <w:rPr>
          <w:rFonts w:hint="eastAsia"/>
        </w:rPr>
        <w:t>等</w:t>
      </w:r>
      <w:r w:rsidR="006E0D72" w:rsidRPr="006E0D72">
        <w:rPr>
          <w:rFonts w:hint="eastAsia"/>
        </w:rPr>
        <w:t>要求越来越高，</w:t>
      </w:r>
      <w:r>
        <w:rPr>
          <w:rFonts w:hint="eastAsia"/>
        </w:rPr>
        <w:t>并且L</w:t>
      </w:r>
      <w:r>
        <w:t>EO</w:t>
      </w:r>
      <w:r w:rsidR="009D3C62">
        <w:rPr>
          <w:rFonts w:hint="eastAsia"/>
        </w:rPr>
        <w:t>卫星</w:t>
      </w:r>
      <w:proofErr w:type="gramStart"/>
      <w:r w:rsidR="009D3C62">
        <w:rPr>
          <w:rFonts w:hint="eastAsia"/>
        </w:rPr>
        <w:t>星载资源</w:t>
      </w:r>
      <w:proofErr w:type="gramEnd"/>
      <w:r w:rsidR="009D3C62">
        <w:rPr>
          <w:rFonts w:hint="eastAsia"/>
        </w:rPr>
        <w:t>稀缺，</w:t>
      </w:r>
      <w:r w:rsidR="006E0D72" w:rsidRPr="006E0D72">
        <w:rPr>
          <w:rFonts w:hint="eastAsia"/>
        </w:rPr>
        <w:t>传统的中央</w:t>
      </w:r>
      <w:proofErr w:type="gramStart"/>
      <w:r w:rsidR="006E0D72" w:rsidRPr="006E0D72">
        <w:rPr>
          <w:rFonts w:hint="eastAsia"/>
        </w:rPr>
        <w:t>云计算</w:t>
      </w:r>
      <w:proofErr w:type="gramEnd"/>
      <w:r w:rsidR="006E0D72" w:rsidRPr="006E0D72">
        <w:rPr>
          <w:rFonts w:hint="eastAsia"/>
        </w:rPr>
        <w:t>模式不再具有优势。</w:t>
      </w:r>
    </w:p>
    <w:p w14:paraId="0B638B52" w14:textId="5C02E02B" w:rsidR="00677993" w:rsidRDefault="006E0D72" w:rsidP="00D117F3">
      <w:pPr>
        <w:ind w:firstLineChars="200" w:firstLine="420"/>
      </w:pPr>
      <w:r w:rsidRPr="006E0D72">
        <w:rPr>
          <w:rFonts w:hint="eastAsia"/>
        </w:rPr>
        <w:t>因此</w:t>
      </w:r>
      <w:r w:rsidR="004631FC">
        <w:rPr>
          <w:rFonts w:hint="eastAsia"/>
        </w:rPr>
        <w:t>，</w:t>
      </w:r>
      <w:r w:rsidRPr="006E0D72">
        <w:rPr>
          <w:rFonts w:hint="eastAsia"/>
        </w:rPr>
        <w:t>轨道边缘计算（</w:t>
      </w:r>
      <w:r w:rsidRPr="006E0D72">
        <w:t>OEC）技术借鉴了陆地网络中边缘计算的思想，在低轨卫星星座上部署了边缘计算服务器，</w:t>
      </w:r>
      <w:r w:rsidR="00895642" w:rsidRPr="00895642">
        <w:rPr>
          <w:rFonts w:hint="eastAsia"/>
        </w:rPr>
        <w:t>以获得更好的服务性能和服务质量</w:t>
      </w:r>
      <w:r w:rsidR="00895642" w:rsidRPr="00895642">
        <w:t>，例如更低的延迟、更少的带宽消耗和更好的保密性</w:t>
      </w:r>
      <w:r w:rsidR="009D3C62">
        <w:rPr>
          <w:rFonts w:hint="eastAsia"/>
        </w:rPr>
        <w:t>。现有的S</w:t>
      </w:r>
      <w:r w:rsidR="009D3C62">
        <w:t>TN  MEC</w:t>
      </w:r>
      <w:r w:rsidR="009D3C62">
        <w:rPr>
          <w:rFonts w:hint="eastAsia"/>
        </w:rPr>
        <w:t>网络，通常考虑单颗卫星</w:t>
      </w:r>
      <w:r w:rsidR="00D117F3">
        <w:rPr>
          <w:rFonts w:hint="eastAsia"/>
        </w:rPr>
        <w:t>并且不考虑任务的多样性</w:t>
      </w:r>
      <w:r w:rsidR="00677993">
        <w:rPr>
          <w:rFonts w:hint="eastAsia"/>
        </w:rPr>
        <w:t>，这是不符合实际情况的，目前已有研究实现了星间激光通信，利用I</w:t>
      </w:r>
      <w:r w:rsidR="00677993">
        <w:t>SL</w:t>
      </w:r>
      <w:r w:rsidR="00677993">
        <w:rPr>
          <w:rFonts w:hint="eastAsia"/>
        </w:rPr>
        <w:t>实现星间协同，</w:t>
      </w:r>
      <w:r w:rsidR="00677993" w:rsidRPr="00677993">
        <w:rPr>
          <w:rFonts w:hint="eastAsia"/>
        </w:rPr>
        <w:t>一方面</w:t>
      </w:r>
      <w:r w:rsidR="00677993">
        <w:rPr>
          <w:rFonts w:hint="eastAsia"/>
        </w:rPr>
        <w:t>提高</w:t>
      </w:r>
      <w:r w:rsidR="00677993" w:rsidRPr="00677993">
        <w:rPr>
          <w:rFonts w:hint="eastAsia"/>
        </w:rPr>
        <w:t>了系统</w:t>
      </w:r>
      <w:r w:rsidR="00677993">
        <w:rPr>
          <w:rFonts w:hint="eastAsia"/>
        </w:rPr>
        <w:t>吞吐量、</w:t>
      </w:r>
      <w:r w:rsidR="00677993" w:rsidRPr="00677993">
        <w:rPr>
          <w:rFonts w:hint="eastAsia"/>
        </w:rPr>
        <w:t>覆盖面积</w:t>
      </w:r>
      <w:r w:rsidR="00677993">
        <w:rPr>
          <w:rFonts w:hint="eastAsia"/>
        </w:rPr>
        <w:t>、服务质量等</w:t>
      </w:r>
      <w:r w:rsidR="00677993" w:rsidRPr="00677993">
        <w:rPr>
          <w:rFonts w:hint="eastAsia"/>
        </w:rPr>
        <w:t>，进一步满足了用户的需求</w:t>
      </w:r>
      <w:r w:rsidR="00D117F3">
        <w:rPr>
          <w:rFonts w:hint="eastAsia"/>
        </w:rPr>
        <w:t>，</w:t>
      </w:r>
      <w:r w:rsidR="00677993" w:rsidRPr="00677993">
        <w:rPr>
          <w:rFonts w:hint="eastAsia"/>
        </w:rPr>
        <w:t>另一方面减少了单个卫星的资源消耗，提高了卫星网络的</w:t>
      </w:r>
      <w:r w:rsidR="00677993">
        <w:rPr>
          <w:rFonts w:hint="eastAsia"/>
        </w:rPr>
        <w:t>负载平衡。</w:t>
      </w:r>
      <w:r w:rsidR="00D117F3">
        <w:rPr>
          <w:rFonts w:hint="eastAsia"/>
        </w:rPr>
        <w:t>将多样的应用分成两大类任务，在不同的位置有不同的卸载优先级，有利于满足</w:t>
      </w:r>
      <w:proofErr w:type="spellStart"/>
      <w:r w:rsidR="00D117F3">
        <w:t>Qos</w:t>
      </w:r>
      <w:proofErr w:type="spellEnd"/>
      <w:r w:rsidR="00D117F3">
        <w:rPr>
          <w:rFonts w:hint="eastAsia"/>
        </w:rPr>
        <w:t>的同时平衡系统负载、降低系统能耗、提升系统性能。</w:t>
      </w:r>
      <w:r w:rsidR="00677993">
        <w:rPr>
          <w:rFonts w:hint="eastAsia"/>
        </w:rPr>
        <w:t>然而</w:t>
      </w:r>
      <w:r w:rsidR="00677993" w:rsidRPr="00677993">
        <w:rPr>
          <w:rFonts w:hint="eastAsia"/>
        </w:rPr>
        <w:t>考虑到现实场景中动态</w:t>
      </w:r>
      <w:r w:rsidR="00677993">
        <w:rPr>
          <w:rFonts w:hint="eastAsia"/>
        </w:rPr>
        <w:t>、</w:t>
      </w:r>
      <w:r w:rsidR="00677993" w:rsidRPr="00677993">
        <w:rPr>
          <w:rFonts w:hint="eastAsia"/>
        </w:rPr>
        <w:t>随机</w:t>
      </w:r>
      <w:r w:rsidR="00677993">
        <w:rPr>
          <w:rFonts w:hint="eastAsia"/>
        </w:rPr>
        <w:t>的</w:t>
      </w:r>
      <w:r w:rsidR="00677993" w:rsidRPr="00677993">
        <w:rPr>
          <w:rFonts w:hint="eastAsia"/>
        </w:rPr>
        <w:t>任务队列，</w:t>
      </w:r>
      <w:r w:rsidR="00677993">
        <w:rPr>
          <w:rFonts w:hint="eastAsia"/>
        </w:rPr>
        <w:t>多样的任务类型，</w:t>
      </w:r>
      <w:r w:rsidR="00677993" w:rsidRPr="00677993">
        <w:rPr>
          <w:rFonts w:hint="eastAsia"/>
        </w:rPr>
        <w:t>这导致了通过协同计算实现的卫星</w:t>
      </w:r>
      <w:r w:rsidR="00677993" w:rsidRPr="00677993">
        <w:t>MEC系统的巨大状态和行动空间。此时，节点的卸载位置和资源分配的决策非常困难</w:t>
      </w:r>
      <w:r w:rsidR="00677993">
        <w:rPr>
          <w:rFonts w:hint="eastAsia"/>
        </w:rPr>
        <w:t>。</w:t>
      </w:r>
    </w:p>
    <w:p w14:paraId="4FB313B2" w14:textId="7C5FFC3B" w:rsidR="00D117F3" w:rsidRDefault="00D117F3" w:rsidP="00D117F3">
      <w:pPr>
        <w:ind w:firstLineChars="200" w:firstLine="420"/>
        <w:rPr>
          <w:rFonts w:hint="eastAsia"/>
        </w:rPr>
      </w:pPr>
      <w:r>
        <w:rPr>
          <w:rFonts w:hint="eastAsia"/>
        </w:rPr>
        <w:t>因此本文提出一个</w:t>
      </w:r>
      <w:r w:rsidR="00F41587">
        <w:rPr>
          <w:rFonts w:hint="eastAsia"/>
        </w:rPr>
        <w:t>由地面用户、无人机和L</w:t>
      </w:r>
      <w:r w:rsidR="00F41587">
        <w:t>EO</w:t>
      </w:r>
      <w:r w:rsidR="00F41587">
        <w:rPr>
          <w:rFonts w:hint="eastAsia"/>
        </w:rPr>
        <w:t>卫星网络组成的用于无蜂窝网络覆盖的偏远地区的三层异构边缘计算网络，通过优化卸载决策变量和资源分配</w:t>
      </w:r>
      <w:r w:rsidR="0094612B">
        <w:rPr>
          <w:rFonts w:hint="eastAsia"/>
        </w:rPr>
        <w:t>方法</w:t>
      </w:r>
      <w:r w:rsidR="00F41587">
        <w:rPr>
          <w:rFonts w:hint="eastAsia"/>
        </w:rPr>
        <w:t>，</w:t>
      </w:r>
      <w:r w:rsidR="0094612B">
        <w:rPr>
          <w:rFonts w:hint="eastAsia"/>
        </w:rPr>
        <w:t>最小化系统的总x</w:t>
      </w:r>
      <w:r w:rsidR="0094612B">
        <w:t>x</w:t>
      </w:r>
      <w:r w:rsidR="0094612B">
        <w:rPr>
          <w:rFonts w:hint="eastAsia"/>
        </w:rPr>
        <w:t>，</w:t>
      </w:r>
      <w:r w:rsidR="00F41587">
        <w:rPr>
          <w:rFonts w:hint="eastAsia"/>
        </w:rPr>
        <w:t>并采用x</w:t>
      </w:r>
      <w:r w:rsidR="00F41587">
        <w:t>x</w:t>
      </w:r>
      <w:r w:rsidR="00F41587">
        <w:rPr>
          <w:rFonts w:hint="eastAsia"/>
        </w:rPr>
        <w:t>算法解决这一复杂问题。</w:t>
      </w:r>
    </w:p>
    <w:p w14:paraId="60879062" w14:textId="77777777" w:rsidR="00677993" w:rsidRDefault="00677993" w:rsidP="00677993">
      <w:pPr>
        <w:rPr>
          <w:rFonts w:hint="eastAsia"/>
        </w:rPr>
      </w:pPr>
    </w:p>
    <w:p w14:paraId="745856EF" w14:textId="77777777" w:rsidR="004631FC" w:rsidRPr="00677993" w:rsidRDefault="004631FC" w:rsidP="004631FC">
      <w:pPr>
        <w:ind w:firstLineChars="200" w:firstLine="420"/>
      </w:pPr>
    </w:p>
    <w:p w14:paraId="102E4C23" w14:textId="77777777" w:rsidR="00E221E7" w:rsidRDefault="00E221E7" w:rsidP="00E221E7">
      <w:r>
        <w:rPr>
          <w:rFonts w:hint="eastAsia"/>
        </w:rPr>
        <w:t>任务模型：</w:t>
      </w:r>
    </w:p>
    <w:p w14:paraId="62C19C51" w14:textId="5B2BA63E" w:rsidR="00E221E7" w:rsidRDefault="00E221E7" w:rsidP="00E221E7">
      <w:r>
        <w:t>1、考虑一个带缓存的定长任务序列  任务到达服从泊松分布 并且根据它们的生成时间进行排队  任务被调度时后面任务往前补上，超出丢弃新到达的任务防止溢出    用一个四元组表示这个任务  2、两种任务类型（时延敏感型和计算密集型）在卸载到不同位置时有不同的优先级3、任务不可分割</w:t>
      </w:r>
    </w:p>
    <w:p w14:paraId="64DB253F" w14:textId="77777777" w:rsidR="00E221E7" w:rsidRDefault="00E221E7" w:rsidP="00E221E7"/>
    <w:p w14:paraId="4BCAAF08" w14:textId="77777777" w:rsidR="00C03DAA" w:rsidRDefault="00C03DAA" w:rsidP="00E221E7"/>
    <w:p w14:paraId="3DEBD6D5" w14:textId="77777777" w:rsidR="00C03DAA" w:rsidRDefault="00C03DAA" w:rsidP="00E221E7">
      <w:pPr>
        <w:rPr>
          <w:rFonts w:hint="eastAsia"/>
        </w:rPr>
      </w:pPr>
    </w:p>
    <w:p w14:paraId="09D9857F" w14:textId="77777777" w:rsidR="00E221E7" w:rsidRDefault="00E221E7" w:rsidP="00E221E7">
      <w:r>
        <w:rPr>
          <w:rFonts w:hint="eastAsia"/>
        </w:rPr>
        <w:t>资源分配：</w:t>
      </w:r>
    </w:p>
    <w:p w14:paraId="78E3069D" w14:textId="197BA329" w:rsidR="00E221E7" w:rsidRDefault="00E221E7" w:rsidP="00E221E7">
      <w:r>
        <w:rPr>
          <w:rFonts w:hint="eastAsia"/>
        </w:rPr>
        <w:t>通信资源：带宽分配</w:t>
      </w:r>
      <w:r>
        <w:t xml:space="preserve">  功率</w:t>
      </w:r>
      <w:r>
        <w:rPr>
          <w:rFonts w:hint="eastAsia"/>
        </w:rPr>
        <w:t>分配</w:t>
      </w:r>
    </w:p>
    <w:p w14:paraId="3881BF0E" w14:textId="6B669B83" w:rsidR="008B360D" w:rsidRDefault="00E221E7" w:rsidP="008B360D">
      <w:r>
        <w:rPr>
          <w:rFonts w:hint="eastAsia"/>
        </w:rPr>
        <w:t>计算资源：需分配的</w:t>
      </w:r>
      <w:r>
        <w:t xml:space="preserve">   每个UAV和每个LEO的计算资源  </w:t>
      </w:r>
    </w:p>
    <w:p w14:paraId="03A31343" w14:textId="77777777" w:rsidR="008B360D" w:rsidRDefault="008B360D" w:rsidP="008B360D"/>
    <w:p w14:paraId="3CE47640" w14:textId="5DCF2FC5" w:rsidR="008B360D" w:rsidRPr="00E221E7" w:rsidRDefault="008B360D" w:rsidP="008B360D">
      <w:pPr>
        <w:rPr>
          <w:rFonts w:hint="eastAsia"/>
        </w:rPr>
      </w:pPr>
      <w:r>
        <w:rPr>
          <w:rFonts w:hint="eastAsia"/>
        </w:rPr>
        <w:t>问题建模：</w:t>
      </w:r>
    </w:p>
    <w:p w14:paraId="716222A3" w14:textId="42E9673D" w:rsidR="004631FC" w:rsidRPr="00E221E7" w:rsidRDefault="004631FC" w:rsidP="00E221E7">
      <w:pPr>
        <w:ind w:firstLineChars="200" w:firstLine="420"/>
      </w:pPr>
    </w:p>
    <w:sectPr w:rsidR="004631FC" w:rsidRPr="00E22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702BA" w14:textId="77777777" w:rsidR="007C4D27" w:rsidRDefault="007C4D27" w:rsidP="00B91DD7">
      <w:r>
        <w:separator/>
      </w:r>
    </w:p>
  </w:endnote>
  <w:endnote w:type="continuationSeparator" w:id="0">
    <w:p w14:paraId="36C022EE" w14:textId="77777777" w:rsidR="007C4D27" w:rsidRDefault="007C4D27" w:rsidP="00B91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B7566" w14:textId="77777777" w:rsidR="007C4D27" w:rsidRDefault="007C4D27" w:rsidP="00B91DD7">
      <w:r>
        <w:separator/>
      </w:r>
    </w:p>
  </w:footnote>
  <w:footnote w:type="continuationSeparator" w:id="0">
    <w:p w14:paraId="10378FAB" w14:textId="77777777" w:rsidR="007C4D27" w:rsidRDefault="007C4D27" w:rsidP="00B91D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29"/>
    <w:rsid w:val="000369B8"/>
    <w:rsid w:val="00352229"/>
    <w:rsid w:val="004631FC"/>
    <w:rsid w:val="00473C83"/>
    <w:rsid w:val="0056020B"/>
    <w:rsid w:val="00677993"/>
    <w:rsid w:val="006A01A8"/>
    <w:rsid w:val="006E0D72"/>
    <w:rsid w:val="007040C1"/>
    <w:rsid w:val="007C4D27"/>
    <w:rsid w:val="00895642"/>
    <w:rsid w:val="00897C4F"/>
    <w:rsid w:val="008B360D"/>
    <w:rsid w:val="0094612B"/>
    <w:rsid w:val="009D3C62"/>
    <w:rsid w:val="00A1288C"/>
    <w:rsid w:val="00B244AF"/>
    <w:rsid w:val="00B91DD7"/>
    <w:rsid w:val="00C03DAA"/>
    <w:rsid w:val="00D117F3"/>
    <w:rsid w:val="00D809A2"/>
    <w:rsid w:val="00DA076C"/>
    <w:rsid w:val="00DC5EC1"/>
    <w:rsid w:val="00E221E7"/>
    <w:rsid w:val="00F41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5CAC3"/>
  <w15:chartTrackingRefBased/>
  <w15:docId w15:val="{3BD391C5-C02A-46C3-B7CA-5A060E36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1DD7"/>
    <w:pPr>
      <w:tabs>
        <w:tab w:val="center" w:pos="4153"/>
        <w:tab w:val="right" w:pos="8306"/>
      </w:tabs>
      <w:snapToGrid w:val="0"/>
      <w:jc w:val="center"/>
    </w:pPr>
    <w:rPr>
      <w:sz w:val="18"/>
      <w:szCs w:val="18"/>
    </w:rPr>
  </w:style>
  <w:style w:type="character" w:customStyle="1" w:styleId="a4">
    <w:name w:val="页眉 字符"/>
    <w:basedOn w:val="a0"/>
    <w:link w:val="a3"/>
    <w:uiPriority w:val="99"/>
    <w:rsid w:val="00B91DD7"/>
    <w:rPr>
      <w:sz w:val="18"/>
      <w:szCs w:val="18"/>
    </w:rPr>
  </w:style>
  <w:style w:type="paragraph" w:styleId="a5">
    <w:name w:val="footer"/>
    <w:basedOn w:val="a"/>
    <w:link w:val="a6"/>
    <w:uiPriority w:val="99"/>
    <w:unhideWhenUsed/>
    <w:rsid w:val="00B91DD7"/>
    <w:pPr>
      <w:tabs>
        <w:tab w:val="center" w:pos="4153"/>
        <w:tab w:val="right" w:pos="8306"/>
      </w:tabs>
      <w:snapToGrid w:val="0"/>
      <w:jc w:val="left"/>
    </w:pPr>
    <w:rPr>
      <w:sz w:val="18"/>
      <w:szCs w:val="18"/>
    </w:rPr>
  </w:style>
  <w:style w:type="character" w:customStyle="1" w:styleId="a6">
    <w:name w:val="页脚 字符"/>
    <w:basedOn w:val="a0"/>
    <w:link w:val="a5"/>
    <w:uiPriority w:val="99"/>
    <w:rsid w:val="00B91D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玉洁 张</dc:creator>
  <cp:keywords/>
  <dc:description/>
  <cp:lastModifiedBy>玉洁 张</cp:lastModifiedBy>
  <cp:revision>20</cp:revision>
  <dcterms:created xsi:type="dcterms:W3CDTF">2023-10-15T12:32:00Z</dcterms:created>
  <dcterms:modified xsi:type="dcterms:W3CDTF">2023-10-16T01:58:00Z</dcterms:modified>
</cp:coreProperties>
</file>