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before="80"/>
        <w:jc w:val="center"/>
      </w:pPr>
      <w:r>
        <w:drawing>
          <wp:inline distT="0" distB="0" distL="0" distR="0">
            <wp:extent cx="59436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PROPERTY SALES REPORT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C8963E"/>
          <w:sz w:val="19"/>
          <w:szCs w:val="19"/>
        </w:rPr>
        <w:t xml:space="preserve">臺中市南屯區 · 大通街85號 · 七期惠文學區</w:t>
      </w:r>
    </w:p>
    <w:p>
      <w:pPr>
        <w:spacing w:before="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72"/>
          <w:szCs w:val="72"/>
        </w:rPr>
        <w:t xml:space="preserve">典藏大師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color w:val="163A47"/>
          <w:sz w:val="28"/>
          <w:szCs w:val="28"/>
        </w:rPr>
        <w:t xml:space="preserve">買方銷售報告書 · 鄰綠園道透天邊間 · 六房 · B1 車位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臺中市南屯區大通街85號・地上 4 層透天・東向　開價 3,980 萬 · 建坪 73.904 坪（含車位 3.899 坪）· 土地 33.801 坪 · 6房2廳3衛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核心數字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七期重劃區內、惠文國小／惠文高中學區的社區型透天，門前綠園道，地下室有坡道平面車位。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土地 33.801 坪，比七期同齡透天常見的 28–29 坪多出約 6 坪。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開價換算總價÷土地坪 117.8 萬，七期同齡透天 112–115 年逐年中位在 112–121 之間。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開價 3,980 萬，總價÷建物總坪（車位一起算） 53.9 萬／坪。</w:t>
      </w:r>
    </w:p>
    <w:p>
      <w:pPr>
        <w:spacing w:after="12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92"/>
        <w:gridCol w:w="1700"/>
        <w:gridCol w:w="1700"/>
      </w:tblGrid>
      <w:tr>
        <w:tc>
          <w:tcPr>
            <w:tcW w:type="dxa" w:w="6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E3B66A"/>
                <w:spacing w:val="40"/>
                <w:sz w:val="15"/>
                <w:szCs w:val="15"/>
              </w:rPr>
              <w:t xml:space="preserve">預約帶看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2"/>
                <w:szCs w:val="32"/>
              </w:rPr>
              <w:t xml:space="preserve">助哥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0D9A4"/>
                <w:sz w:val="32"/>
                <w:szCs w:val="32"/>
              </w:rPr>
              <w:t xml:space="preserve">0925-313-570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永慶不動產 七期河南市政店</w:t>
            </w:r>
          </w:p>
          <w:p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LINE @080akczk　｜　sixhands.tw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加 LINE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看網站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資料：內政部實價登錄（臺中市南屯區透天厝買賣 108/01–115/10，查詢 2026-10-24）；物件資料取自刊登資訊與建物謄本</w:t>
      </w:r>
    </w:p>
    <w:p>
      <w:pPr>
        <w:keepNext/>
        <w:spacing w:before="240"/>
      </w:pP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01 · PROPERTY OVERVIEW</w:t>
      </w:r>
    </w:p>
    <w:p>
      <w:pPr>
        <w:keepNext/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物件總覽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22"/>
        <w:gridCol w:w="120"/>
        <w:gridCol w:w="1922"/>
        <w:gridCol w:w="120"/>
        <w:gridCol w:w="1922"/>
        <w:gridCol w:w="120"/>
        <w:gridCol w:w="1922"/>
        <w:gridCol w:w="120"/>
        <w:gridCol w:w="1924"/>
      </w:tblGrid>
      <w:tr>
        <w:trPr>
          <w:cantSplit/>
        </w:trPr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3,980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開價（含 B1 車位 1 席）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33.801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土地坪數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73.904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建物總坪（含車位 3.899）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50.941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主建物（1–4F 室內）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4,066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元／月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管理費</w:t>
            </w:r>
          </w:p>
        </w:tc>
      </w:tr>
    </w:tbl>
    <w:p>
      <w:pPr>
        <w:spacing w:after="80"/>
      </w:pP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本戶資料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地址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臺中市南屯區大通街85號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型態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透天・地上 4 層・邊間・東向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格局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6房2廳3衛，六房皆開窗（刊登資料）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土地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33.801 坪（惠義段・都市計畫住宅區）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建物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主建物 50.941＋附屬（雨遮）0.239＋共同使用 22.724（含車位 3.899）＝73.904 坪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車位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B1 坡道平面 1 席（編號 B1-25）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管理費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月繳 4,066 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屋齡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約 28.2 年（87 年 8 月完工，88/02/23 登記）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登記用途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住家用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物件編號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1039804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社區與學區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社區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典藏大師（實登社區簡稱「大師特別座」），透天社區、有管理組織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地下室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社區共用地下室，坡道進出、平面車位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小學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市立惠文國小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國中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市立惠文高中附設國中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分區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七期重劃區（南屯區惠義段）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道路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門前約 10 米路，門口無畫線可再停一部車（刊登資料）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景觀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面綠園道，客廳面自家花圃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坪數怎麼看</w:t>
      </w:r>
    </w:p>
    <w:p>
      <w:pPr>
        <w:pBdr>
          <w:left w:val="single" w:color="C8963E" w:sz="24" w:space="8"/>
        </w:pBdr>
        <w:shd w:fill="FBF3E2" w:color="auto" w:val="clear"/>
        <w:spacing w:after="0" w:before="120" w:line="300"/>
        <w:ind w:left="160" w:right="120"/>
      </w:pPr>
      <w:r>
        <w:rPr>
          <w:rFonts w:ascii="Microsoft JhengHei" w:cs="Microsoft JhengHei" w:eastAsia="Microsoft JhengHei" w:hAnsi="Microsoft JhengHei"/>
          <w:b/>
          <w:bCs/>
          <w:color w:val="1E2A33"/>
          <w:sz w:val="18"/>
          <w:szCs w:val="18"/>
        </w:rPr>
        <w:t xml:space="preserve">權狀建坪 73.904 坪裡，主建物 50.941 坪是 1 到 4 樓的室內空間；共同使用 22.724 坪是社區地下室等公共部分，其中 3.899 坪是本戶的 B1 車位。</w:t>
      </w:r>
    </w:p>
    <w:p>
      <w:pPr>
        <w:pBdr>
          <w:left w:val="single" w:color="C8963E" w:sz="24" w:space="8"/>
        </w:pBdr>
        <w:shd w:fill="FBF3E2" w:color="auto" w:val="clear"/>
        <w:spacing w:after="16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透天的價值大半在土地。本戶土地 33.801 坪，七期同齡、同坪數透天 112–115 年的地坪中位在 27.6–29.1 坪，本戶多出約 6 坪。</w:t>
      </w:r>
    </w:p>
    <w:p>
      <w:pPr>
        <w:keepNext/>
        <w:spacing w:before="240"/>
      </w:pP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02 · LOCATION</w:t>
      </w:r>
    </w:p>
    <w:p>
      <w:pPr>
        <w:keepNext/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區位與六大賣點</w:t>
      </w:r>
    </w:p>
    <w:p>
      <w:pPr>
        <w:keepNext/>
        <w:spacing w:before="80"/>
        <w:jc w:val="center"/>
      </w:pPr>
      <w:r>
        <w:drawing>
          <wp:inline distT="0" distB="0" distL="0" distR="0">
            <wp:extent cx="59436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房屋圖示為本戶位置（大通街與綠園道轉角）。地圖取自刊登資訊，北方朝上。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01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七期・惠文學區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位在七期重劃區南側，學區為市立惠文國小、惠文高中附設國中。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02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面綠園道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房子在大通街與綠園道轉角，客廳面自家花圃與園道綠帶，前方沒有房子擋。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03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邊間・六房皆開窗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邊間三面採光，6 房 2 廳 3 衛，每一房都有對外窗，適合三代同堂或要書房、孝親房的家庭。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04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地大・土地 33.801 坪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比七期同齡透天常見的地坪多約 6 坪；透天的價值主要在土地。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05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B1 車位＋門前停車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社區地下室坡道平面車位 1 席（B1-25），門前約 10 米路、無畫線可再停一部車。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06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生活圈完整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北邊緊鄰公益路二段；刊登資料載明鄰近 IKEA、文心森林公園、捷運綠線水安宮站。</w:t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社區型透天：典藏大師為有管理組織的透天社區，共用地下室停車；管理費月繳 4,066 元，可向管委會索取收支與地下室維護紀錄。</w:t>
      </w:r>
    </w:p>
    <w:p>
      <w:pPr>
        <w:keepNext/>
        <w:spacing w:before="240"/>
      </w:pP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03 · NEARBY SALES</w:t>
      </w:r>
    </w:p>
    <w:p>
      <w:pPr>
        <w:keepNext/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本社區與同街廓成交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南屯區透天實登 108/01–115/10 中，本社區（實登社區簡稱「大師特別座」）成交 1 筆（淡橘底），以及同一街廓（大通街、大川街、大觀路）其他透天 10 筆。透天比較看兩個單價：總價÷建物總坪（車位一起算），以及總價÷土地坪。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887"/>
        <w:gridCol w:w="2107"/>
        <w:gridCol w:w="998"/>
        <w:gridCol w:w="443"/>
        <w:gridCol w:w="554"/>
        <w:gridCol w:w="887"/>
        <w:gridCol w:w="776"/>
        <w:gridCol w:w="776"/>
        <w:gridCol w:w="443"/>
        <w:gridCol w:w="1219"/>
        <w:gridCol w:w="1002"/>
      </w:tblGrid>
      <w:tr>
        <w:trPr>
          <w:tblHeader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日期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門牌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社區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屋齡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樓層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總價（萬）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建坪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地坪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總價÷建物總坪（車位一起算）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總價÷土地坪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108/11/25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大通街８３之３號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大師特別座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2,680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79.61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33.10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33.7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81.0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109/06/20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大觀路３９６號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聖高第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14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5,180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124.31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36.50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141.9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111/03/23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大川街２０２號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2,680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83.60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42.36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63.3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111/11/05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大觀路２３８號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16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7,000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142.57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52.60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49.1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133.1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112/04/01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大川街２００號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22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4,108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83.60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42.79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49.1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96.0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113/01/17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大川街２５８號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18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5,588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112.34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48.97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49.7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114.1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113/03/14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大川街３２號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26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11,778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122.10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69.28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96.5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170.0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113/06/22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大川街１２６之５號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曼哈頓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3,645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115.29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41.65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31.6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87.5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114/01/07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大通街８９號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16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5,445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130.33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41.27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41.8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131.9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114/02/04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大川街１９６號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20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4,050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82.88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44.92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48.9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90.2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114/07/15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大觀路２０７號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曼哈頓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91.86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27.84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41.4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136.5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單位：萬元、坪、萬元／坪。建坪含車位坪數（如有）。已排除特殊關係、持分、非住宅等交易。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同社區 108 年成交 vs 本戶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108/11 成交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2,680 萬・建坪 79.61 坪（含車位 2 席）・土地 33.1 坪・屋齡 21 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本戶開價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3,980 萬・建坪 73.904 坪（含車位 1 席）・土地 33.801 坪・屋齡 28.2 年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兩戶土地都約 33 坪、主建物約 51–52 坪，條件接近。以總價÷土地坪看，108 年成交 81.0，本戶開價 117.8，差 +45%；同期七期透天土地單價中位由 108 年 86.1 到 115 年 123.7，+44%。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七期透天土地單價，逐年中位</w:t>
      </w:r>
    </w:p>
    <w:p>
      <w:pPr>
        <w:keepNext/>
        <w:spacing w:before="80"/>
        <w:jc w:val="center"/>
      </w:pPr>
      <w:r>
        <w:drawing>
          <wp:inline distT="0" distB="0" distL="0" distR="0">
            <wp:extent cx="6124575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七期重劃區（南屯部分）透天有效成交，每年中位數；115* 為 115 年 1–8 月成交。橘點為本社區 108/11 成交，紅線為本戶開價。</w:t>
      </w:r>
    </w:p>
    <w:p>
      <w:pPr>
        <w:keepNext/>
        <w:spacing w:before="240"/>
      </w:pP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04 · AREA COMPARISON</w:t>
      </w:r>
    </w:p>
    <w:p>
      <w:pPr>
        <w:keepNext/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七期同齡透天比較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條件：七期重劃區・透天・屋齡 18–35 年・建物總面積 60–100 坪・112/01–115/10，共 35 筆（不含本社區）。逐年列中位，不跨年合併；單價達同年中位 1.8 倍以上的 1 筆列出但不計入中位。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1211"/>
        <w:gridCol w:w="807"/>
        <w:gridCol w:w="1412"/>
        <w:gridCol w:w="1110"/>
        <w:gridCol w:w="1110"/>
        <w:gridCol w:w="2422"/>
        <w:gridCol w:w="2020"/>
      </w:tblGrid>
      <w:tr>
        <w:trPr>
          <w:tblHeader/>
        </w:trPr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年度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筆數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總價中位（萬）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建坪中位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地坪中位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總價÷建物總坪（車位一起算）</w:t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總價÷土地坪</w:t>
            </w:r>
          </w:p>
        </w:tc>
      </w:tr>
      <w:tr>
        <w:trPr>
          <w:cantSplit/>
        </w:trPr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112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3,529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81.2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29.1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43.4</w:t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113.9</w:t>
            </w:r>
          </w:p>
        </w:tc>
      </w:tr>
      <w:tr>
        <w:trPr>
          <w:cantSplit/>
        </w:trPr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113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7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3,430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70.8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28.4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48.9</w:t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120.6</w:t>
            </w:r>
          </w:p>
        </w:tc>
      </w:tr>
      <w:tr>
        <w:trPr>
          <w:cantSplit/>
        </w:trPr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114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13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3,470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83.4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29.1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43.1</w:t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112.2</w:t>
            </w:r>
          </w:p>
        </w:tc>
      </w:tr>
      <w:tr>
        <w:trPr>
          <w:cantSplit/>
        </w:trPr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115*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3,604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81.0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27.6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46.8</w:t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120.3</w:t>
            </w:r>
          </w:p>
        </w:tc>
      </w:tr>
      <w:tr>
        <w:trPr>
          <w:cantSplit/>
        </w:trPr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本戶開價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—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3,980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73.9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33.8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53.9</w:t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117.8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115* 為 115 年 1–8 月。單位：萬元、坪、萬元／坪。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每一筆放在一起看</w:t>
      </w:r>
    </w:p>
    <w:p>
      <w:pPr>
        <w:keepNext/>
        <w:spacing w:before="80"/>
        <w:jc w:val="center"/>
      </w:pPr>
      <w:r>
        <w:drawing>
          <wp:inline distT="0" distB="0" distL="0" distR="0">
            <wp:extent cx="6124575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橫軸為總價÷土地坪，縱軸為總價÷建物總坪（車位一起算）；每點一筆 112–115 年成交。紅點為本戶開價。</w:t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怎麼看這張圖：本戶在土地單價上落在比較組中間，建坪單價偏高。原因是本戶建坪精簡、土地較大：同樣的總價，建坪越小，「總價÷建坪」就越高。透天買的是土地，建議以土地單價為主要比較基準。</w:t>
      </w:r>
    </w:p>
    <w:p>
      <w:pPr>
        <w:keepNext/>
        <w:spacing w:before="240"/>
      </w:pP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05 · COMPARABLES</w:t>
      </w:r>
    </w:p>
    <w:p>
      <w:pPr>
        <w:keepNext/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比較組明細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七期重劃區透天・屋齡 18–35 年・建物總面積 60–100 坪・112/01–115/10，新到舊排列。淡橘底為同街廓；備註「異常」者不計入中位。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887"/>
        <w:gridCol w:w="2107"/>
        <w:gridCol w:w="998"/>
        <w:gridCol w:w="443"/>
        <w:gridCol w:w="554"/>
        <w:gridCol w:w="887"/>
        <w:gridCol w:w="776"/>
        <w:gridCol w:w="776"/>
        <w:gridCol w:w="443"/>
        <w:gridCol w:w="1219"/>
        <w:gridCol w:w="1002"/>
      </w:tblGrid>
      <w:tr>
        <w:trPr>
          <w:tblHeader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日期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門牌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社區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屋齡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樓層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總價（萬）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建坪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地坪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總價÷建物總坪（車位一起算）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總價÷土地坪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115/04/30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大墩十一街３１６之１號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市政主人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3,850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87.00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25.03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44.2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153.8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115/02/03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大富街２１９之１號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大富層峰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26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3,358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68.13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27.14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49.3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123.7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115/01/14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大芳街５８之６號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豪景世紀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76.92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28.05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42.6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116.9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115/01/06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大墩十二街６０６號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5,380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85.17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68.46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63.2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78.6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114/12/06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大福街１之１２號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千松歐寶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3,470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74.58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34.17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46.5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101.5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114/12/05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黎明東街１６０之９號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惠文康橋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22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3,268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75.80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24.04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43.1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135.9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114/11/15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文心一路２６５之９號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4,400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99.65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59.63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44.1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73.8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114/09/01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黎明東街１６０之１３號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惠文康橋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22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3,218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75.80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24.04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42.5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133.9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114/08/30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文心一路３５１號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雲崗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28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3,300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97.23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40.53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33.9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81.4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114/07/15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大觀路２０７號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曼哈頓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3,800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91.86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27.84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41.4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136.5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114/06/23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惠中路三段５４號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龍邦惠中市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2,900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75.59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29.14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38.4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99.5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114/05/28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大富街１７１號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寶璽榮耀世紀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3,988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93.33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33.52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119.0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114/05/28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大墩十一街３１２之１號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市政主人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20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3,988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86.29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25.03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46.2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159.3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114/04/03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大業路５００巷１２號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通豪彧翠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3,858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84.38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36.42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45.7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105.9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114/02/27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惠文路５９６之１號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時代精銳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3,100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83.44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25.03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37.1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123.8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114/02/15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大墩十一街５０６之５號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鑫墅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24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3,120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68.60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27.82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45.5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112.2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114/02/04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大川街１９６號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20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4,050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82.88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44.92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48.9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90.2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113/09/17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水安街３７號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28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3,210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65.63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25.82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48.9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124.3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113/07/31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大富街２２１號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大富層峰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3,340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78.18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27.70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120.6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113/07/15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惠文路２７９之１２號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碧益惠文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19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72.06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28.42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52.7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133.7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113/07/02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大正街６８之１號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8,862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85.95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37.29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103.1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237.7（異常）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113/06/19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大墩六街３９７號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椿山莊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3,430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63.59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30.64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53.9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112.0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113/04/23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大富街１０６號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禧凱墅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3,450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84.50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30.03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40.8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114.9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113/02/24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黎明東街１６０之１５號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惠文康橋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2,920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70.81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22.03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41.2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132.6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113/01/02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大墩六街３１９巷２３號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22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3,688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70.55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41.29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52.3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89.3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112/12/17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大芳街７０號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豪景世紀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19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78.90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28.97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40.6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110.5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112/10/02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大富街１１８之１號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18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91.04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42.18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43.7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94.4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112/09/14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惠文路６００號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時代精銳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24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87.66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28.03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43.4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135.6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112/09/08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大墩十一街３１６之３號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市政主人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19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89.44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25.02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43.4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155.1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112/08/01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大富街２１５之６號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26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2,580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78.38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31.45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32.9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82.0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112/06/13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大富街２２１之２號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大富層峰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24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71.60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25.34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47.5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134.2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112/06/04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惠文路２７９之１３號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碧益惠文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18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3,658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72.12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29.15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50.7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125.5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112/04/09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大墩六街３９３號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椿山莊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23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2,400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73.67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20.45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32.6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117.4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112/04/01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大川街２００號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22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4,108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83.60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42.79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49.1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96.0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112/01/20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大芳街５８之２號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豪景世紀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18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3,238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83.74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29.41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110.1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單位：萬元、坪、萬元／坪。資料：內政部實價登錄，查詢 2026-10-24。</w:t>
      </w:r>
    </w:p>
    <w:p>
      <w:pPr>
        <w:keepNext/>
        <w:spacing w:before="240"/>
      </w:pP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06 · PRICE &amp; BUYER'S GUIDE</w:t>
      </w:r>
    </w:p>
    <w:p>
      <w:pPr>
        <w:keepNext/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價格分析與購屋試算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84"/>
        <w:gridCol w:w="120"/>
        <w:gridCol w:w="3284"/>
        <w:gridCol w:w="120"/>
        <w:gridCol w:w="3284"/>
      </w:tblGrid>
      <w:tr>
        <w:trPr>
          <w:cantSplit/>
        </w:trPr>
        <w:tc>
          <w:tcPr>
            <w:tcW w:type="dxa" w:w="3284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117.8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萬／土地坪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 總價÷土地坪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84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53.9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萬／坪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 總價÷建物總坪（車位一起算）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84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54.7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萬／坪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 房屋單價（已扣車位）</w:t>
            </w:r>
          </w:p>
        </w:tc>
      </w:tr>
    </w:tbl>
    <w:p>
      <w:pPr>
        <w:spacing w:after="8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3229"/>
        <w:gridCol w:w="2018"/>
        <w:gridCol w:w="1614"/>
        <w:gridCol w:w="3231"/>
      </w:tblGrid>
      <w:tr>
        <w:trPr>
          <w:tblHeader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參考點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總價÷建物總坪（車位一起算）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總價÷土地坪</w:t>
            </w:r>
          </w:p>
        </w:tc>
        <w:tc>
          <w:tcPr>
            <w:tcW w:type="dxa" w:w="32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本戶開價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53.9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117.8</w:t>
            </w:r>
          </w:p>
        </w:tc>
        <w:tc>
          <w:tcPr>
            <w:tcW w:type="dxa" w:w="32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建坪 73.904、地坪 33.801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七期同齡透天 112 年中位（10 筆）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43.4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113.9</w:t>
            </w:r>
          </w:p>
        </w:tc>
        <w:tc>
          <w:tcPr>
            <w:tcW w:type="dxa" w:w="32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本戶相差 建坪 +24%／土地 +3%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七期同齡透天 113 年中位（7 筆）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48.9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120.6</w:t>
            </w:r>
          </w:p>
        </w:tc>
        <w:tc>
          <w:tcPr>
            <w:tcW w:type="dxa" w:w="32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本戶相差 建坪 +10%／土地 -2%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七期同齡透天 114 年中位（13 筆）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43.1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112.2</w:t>
            </w:r>
          </w:p>
        </w:tc>
        <w:tc>
          <w:tcPr>
            <w:tcW w:type="dxa" w:w="32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本戶相差 建坪 +25%／土地 +5%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七期同齡透天 115* 年中位（4 筆）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46.8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120.3</w:t>
            </w:r>
          </w:p>
        </w:tc>
        <w:tc>
          <w:tcPr>
            <w:tcW w:type="dxa" w:w="32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本戶相差 建坪 +15%／土地 -2%</w:t>
            </w:r>
          </w:p>
        </w:tc>
      </w:tr>
    </w:tbl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房屋單價（已扣車位）怎麼算：（總價－車位價）÷（總坪－車位坪）。南屯透天社區 B1 坡道平面車位實登揭露 3 筆，每席 150–200 萬；本戶車位 3.899 坪較小，以 150 萬估：（3,980－150）÷ 70.00 坪＝54.7。比較組多數未分開登記車位價，所以表格以總價÷建坪與總價÷土地坪比較。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3"/>
        <w:gridCol w:w="120"/>
        <w:gridCol w:w="2433"/>
        <w:gridCol w:w="120"/>
        <w:gridCol w:w="2433"/>
        <w:gridCol w:w="120"/>
        <w:gridCol w:w="2433"/>
      </w:tblGrid>
      <w:tr>
        <w:trPr>
          <w:cantSplit/>
        </w:trPr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3,980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以開價試算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796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自備款（兩成）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3,184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貸款（八成）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12.1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萬元／月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本息攤還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假設貸款八成、年利率 2.2%、30 年本息平均攤還，每月約 120,897 元；另需預留契稅、代書與仲介服務費。實際成數依銀行鑑價與個人條件核定。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看屋重點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屋況：屋齡約 28 年，請看屋頂防水、外牆、管線與窗框；索取歷年修繕紀錄。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地下室與車位：確認 B1-25 位置、車道坡度與地下室排水，車位使用以分管協議為準。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管理費：月繳 4,066 元，可索取管委會收支與公共設施維護項目。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增建與花圃：花圃與門前空間的使用範圍，以現況、謄本與不動產說明書確認。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資料來源與免責聲明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實價登錄：內政部不動產交易實價查詢服務網，臺中市南屯區透天厝買賣 108/01–115/10（115 年成交登錄至 8 月），查詢日 2026-10-24；分區依土地地段判定。物件資料取自刊登資訊與建物謄本，地圖取自刊登頁。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本報告書為不動產經紀業務之行銷參考資料，非不動產估價師出具之估價報告。行情統計與試算係依公開資料整理，不構成價格保證、投資建議或獲利承諾。實際面積、用途、產權及使用現況，以權狀、謄本、不動產說明書及買賣契約記載為準。</w:t>
      </w:r>
    </w:p>
    <w:p>
      <w:pPr>
        <w:spacing w:after="12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92"/>
        <w:gridCol w:w="1700"/>
        <w:gridCol w:w="1700"/>
      </w:tblGrid>
      <w:tr>
        <w:tc>
          <w:tcPr>
            <w:tcW w:type="dxa" w:w="6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E3B66A"/>
                <w:spacing w:val="40"/>
                <w:sz w:val="15"/>
                <w:szCs w:val="15"/>
              </w:rPr>
              <w:t xml:space="preserve">預約帶看・行情諮詢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2"/>
                <w:szCs w:val="32"/>
              </w:rPr>
              <w:t xml:space="preserve">助哥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0D9A4"/>
                <w:sz w:val="32"/>
                <w:szCs w:val="32"/>
              </w:rPr>
              <w:t xml:space="preserve">0925-313-570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永慶不動產 七期河南市政店</w:t>
            </w:r>
          </w:p>
          <w:p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LINE @080akczk　｜　sixhands.tw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加 LINE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看網站</w:t>
            </w:r>
          </w:p>
        </w:tc>
      </w:tr>
    </w:tbl>
    <w:sectPr>
      <w:footerReference w:type="default" r:id="rId7"/>
      <w:pgSz w:w="11906" w:h="16838" w:orient="portrait"/>
      <w:pgMar w:top="620" w:right="907" w:bottom="900" w:left="907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63E" w:sz="6" w:space="4"/>
      </w:pBdr>
      <w:tabs>
        <w:tab w:val="right" w:pos="10092"/>
      </w:tabs>
    </w:pPr>
    <w:r>
      <w:rPr>
        <w:rFonts w:ascii="Microsoft JhengHei" w:cs="Microsoft JhengHei" w:eastAsia="Microsoft JhengHei" w:hAnsi="Microsoft JhengHei"/>
        <w:color w:val="5D6B76"/>
        <w:sz w:val="13"/>
        <w:szCs w:val="13"/>
      </w:rPr>
      <w:t xml:space="preserve">永慶不動產 七期河南市政店 / 百富國際開發有限公司 / 中市地價二字第1070032073號</w:t>
    </w:r>
    <w:r>
      <w:rPr>
        <w:rFonts w:ascii="Microsoft JhengHei" w:cs="Microsoft JhengHei" w:eastAsia="Microsoft JhengHei" w:hAnsi="Microsoft JhengHei"/>
        <w:color w:val="5D6B76"/>
        <w:sz w:val="13"/>
        <w:szCs w:val="13"/>
      </w:rPr>
      <w:t xml:space="preserve">	典藏大師 銷售報告書　</w:t>
    </w:r>
    <w:r>
      <w:rPr>
        <w:rFonts w:ascii="Microsoft JhengHei" w:cs="Microsoft JhengHei" w:eastAsia="Microsoft JhengHei" w:hAnsi="Microsoft JhengHei"/>
        <w:color w:val="5D6B76"/>
        <w:sz w:val="13"/>
        <w:szCs w:val="13"/>
      </w:rPr>
      <w:fldChar w:fldCharType="begin"/>
      <w:instrText xml:space="preserve">PAGE</w:instrText>
      <w:fldChar w:fldCharType="separate"/>
      <w:fldChar w:fldCharType="end"/>
    </w:r>
  </w:p>
  <w:p>
    <w:r>
      <w:rPr>
        <w:rFonts w:ascii="Microsoft JhengHei" w:cs="Microsoft JhengHei" w:eastAsia="Microsoft JhengHei" w:hAnsi="Microsoft JhengHei"/>
        <w:b/>
        <w:bCs/>
        <w:color w:val="163A47"/>
        <w:sz w:val="14"/>
        <w:szCs w:val="14"/>
      </w:rPr>
      <w:t xml:space="preserve">助哥 0925-313-570　｜　LINE @080akczk　｜　sixhands.tw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69dd8a8f2bce6a6cf447ccb92ab766978aaf136.png"/><Relationship Id="rId9" Type="http://schemas.openxmlformats.org/officeDocument/2006/relationships/image" Target="media/e85b6a6435ce01cbab0cabfde91bdaf39f795e07.png"/><Relationship Id="rId10" Type="http://schemas.openxmlformats.org/officeDocument/2006/relationships/image" Target="media/f48e323b84939fc5466734ca5fd2c9c619f74205.png"/><Relationship Id="rId11" Type="http://schemas.openxmlformats.org/officeDocument/2006/relationships/image" Target="media/5f68077c37dc02ce764302e8f7da573e4bb9a0ed.png"/><Relationship Id="rId12" Type="http://schemas.openxmlformats.org/officeDocument/2006/relationships/image" Target="media/efd31bad1b500b13cf6aac551370b2889ef8f4d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典藏大師 銷售報告書</dc:title>
  <dc:creator>Sixhands Studio</dc:creator>
  <cp:lastModifiedBy>Un-named</cp:lastModifiedBy>
  <cp:revision>1</cp:revision>
  <dcterms:created xsi:type="dcterms:W3CDTF">2026-10-24T14:47:25.087Z</dcterms:created>
  <dcterms:modified xsi:type="dcterms:W3CDTF">2026-10-24T14:47:25.087Z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