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300" w:lineRule="auto"/>
        <w:ind w:firstLine="0" w:firstLineChars="0"/>
        <w:rPr>
          <w:rFonts w:ascii="Calibri" w:hAnsi="Calibri" w:eastAsia="微软雅黑" w:cs="Times New Roman"/>
          <w:sz w:val="28"/>
          <w:szCs w:val="24"/>
        </w:rPr>
      </w:pPr>
      <w:r>
        <w:rPr>
          <w:rFonts w:hint="eastAsia" w:ascii="Calibri" w:hAnsi="Calibri" w:eastAsia="微软雅黑" w:cs="Times New Roman"/>
          <w:sz w:val="28"/>
          <w:szCs w:val="24"/>
        </w:rPr>
        <w:t>评分：________</w:t>
      </w:r>
    </w:p>
    <w:p>
      <w:pPr>
        <w:spacing w:after="120" w:line="300" w:lineRule="auto"/>
        <w:ind w:firstLine="0" w:firstLineChars="0"/>
        <w:rPr>
          <w:rFonts w:ascii="Calibri" w:hAnsi="Calibri" w:cs="Times New Roman"/>
          <w:sz w:val="28"/>
          <w:szCs w:val="24"/>
          <w:u w:val="single"/>
        </w:rPr>
      </w:pPr>
    </w:p>
    <w:p>
      <w:pPr>
        <w:spacing w:after="120" w:line="300" w:lineRule="auto"/>
        <w:ind w:firstLine="1260" w:firstLineChars="600"/>
        <w:rPr>
          <w:rFonts w:ascii="Calibri" w:hAnsi="Calibri" w:eastAsia="微软雅黑" w:cs="Times New Roman"/>
          <w:sz w:val="22"/>
          <w:szCs w:val="24"/>
          <w:u w:val="single"/>
        </w:rPr>
      </w:pPr>
      <w:r>
        <w:rPr>
          <w:rFonts w:ascii="Calibri" w:hAnsi="Calibri" w:eastAsia="微软雅黑" w:cs="Times New Roman"/>
          <w:sz w:val="21"/>
          <w:szCs w:val="24"/>
        </w:rPr>
        <w:object>
          <v:shape id="_x0000_i1025" o:spt="75" type="#_x0000_t75" style="height:72.6pt;width:59.4pt;" o:ole="t" fillcolor="#000005" filled="f" o:preferrelative="t" stroked="f" coordsize="21600,21600">
            <v:path/>
            <v:fill on="f" focussize="0,0"/>
            <v:stroke on="f" joinstyle="miter"/>
            <v:imagedata r:id="rId11" gain="2147483647f" blacklevel="-12452f" grayscale="t" bilevel="t" o:title=""/>
            <o:lock v:ext="edit" aspectratio="t"/>
            <w10:wrap type="none"/>
            <w10:anchorlock/>
          </v:shape>
          <o:OLEObject Type="Embed" ProgID="PBrush" ShapeID="_x0000_i1025" DrawAspect="Content" ObjectID="_1468075725" r:id="rId10">
            <o:LockedField>false</o:LockedField>
          </o:OLEObject>
        </w:object>
      </w:r>
      <w:r>
        <w:rPr>
          <w:rFonts w:hint="eastAsia" w:ascii="Calibri" w:hAnsi="Calibri" w:eastAsia="微软雅黑" w:cs="Times New Roman"/>
          <w:sz w:val="21"/>
          <w:szCs w:val="24"/>
        </w:rPr>
        <w:t xml:space="preserve">       </w:t>
      </w:r>
      <w:r>
        <w:rPr>
          <w:rFonts w:ascii="Calibri" w:hAnsi="Calibri" w:eastAsia="微软雅黑" w:cs="Times New Roman"/>
          <w:sz w:val="21"/>
          <w:szCs w:val="24"/>
        </w:rPr>
        <w:drawing>
          <wp:inline distT="0" distB="0" distL="114300" distR="114300">
            <wp:extent cx="2715895" cy="723900"/>
            <wp:effectExtent l="0" t="0" r="12065" b="7620"/>
            <wp:docPr id="13" name="图片 2"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标题"/>
                    <pic:cNvPicPr>
                      <a:picLocks noChangeAspect="1"/>
                    </pic:cNvPicPr>
                  </pic:nvPicPr>
                  <pic:blipFill>
                    <a:blip r:embed="rId12"/>
                    <a:stretch>
                      <a:fillRect/>
                    </a:stretch>
                  </pic:blipFill>
                  <pic:spPr>
                    <a:xfrm>
                      <a:off x="0" y="0"/>
                      <a:ext cx="2715895" cy="723900"/>
                    </a:xfrm>
                    <a:prstGeom prst="rect">
                      <a:avLst/>
                    </a:prstGeom>
                    <a:noFill/>
                    <a:ln>
                      <a:noFill/>
                    </a:ln>
                  </pic:spPr>
                </pic:pic>
              </a:graphicData>
            </a:graphic>
          </wp:inline>
        </w:drawing>
      </w:r>
      <w:r>
        <w:rPr>
          <w:rFonts w:hint="eastAsia" w:ascii="Calibri" w:hAnsi="Calibri" w:eastAsia="微软雅黑" w:cs="Times New Roman"/>
          <w:sz w:val="21"/>
          <w:szCs w:val="24"/>
        </w:rPr>
        <w:t xml:space="preserve">        </w:t>
      </w:r>
    </w:p>
    <w:p>
      <w:pPr>
        <w:spacing w:after="120" w:line="300" w:lineRule="auto"/>
        <w:ind w:firstLine="2860" w:firstLineChars="1300"/>
        <w:rPr>
          <w:rFonts w:ascii="Calibri" w:hAnsi="Calibri" w:eastAsia="微软雅黑" w:cs="Times New Roman"/>
          <w:sz w:val="22"/>
          <w:szCs w:val="24"/>
        </w:rPr>
      </w:pPr>
      <w:r>
        <w:rPr>
          <w:rFonts w:hint="eastAsia" w:ascii="Calibri" w:hAnsi="Calibri" w:eastAsia="微软雅黑" w:cs="Times New Roman"/>
          <w:sz w:val="22"/>
          <w:szCs w:val="24"/>
        </w:rPr>
        <w:t>SHANGHAI  UNIVERSITY</w:t>
      </w:r>
    </w:p>
    <w:p>
      <w:pPr>
        <w:spacing w:after="120" w:line="300" w:lineRule="auto"/>
        <w:ind w:firstLine="0" w:firstLineChars="0"/>
        <w:jc w:val="center"/>
        <w:rPr>
          <w:rFonts w:ascii="Calibri" w:hAnsi="Calibri" w:eastAsia="华文新魏" w:cs="Times New Roman"/>
          <w:b/>
          <w:sz w:val="56"/>
          <w:szCs w:val="24"/>
        </w:rPr>
      </w:pPr>
      <w:r>
        <w:rPr>
          <w:rFonts w:hint="eastAsia" w:ascii="Calibri" w:hAnsi="Calibri" w:eastAsia="华文新魏" w:cs="Times New Roman"/>
          <w:b/>
          <w:sz w:val="56"/>
          <w:szCs w:val="24"/>
        </w:rPr>
        <w:t>新生研讨课调研报告</w:t>
      </w:r>
    </w:p>
    <w:p>
      <w:pPr>
        <w:spacing w:line="300" w:lineRule="auto"/>
        <w:ind w:firstLine="0" w:firstLineChars="0"/>
        <w:jc w:val="center"/>
        <w:rPr>
          <w:rFonts w:ascii="Calibri" w:hAnsi="Calibri" w:eastAsia="微软雅黑" w:cs="Times New Roman"/>
          <w:b/>
          <w:sz w:val="44"/>
          <w:szCs w:val="24"/>
        </w:rPr>
      </w:pPr>
      <w:r>
        <w:rPr>
          <w:rFonts w:ascii="Calibri" w:hAnsi="Calibri" w:eastAsia="微软雅黑" w:cs="Times New Roman"/>
          <w:b/>
          <w:sz w:val="22"/>
          <w:szCs w:val="24"/>
        </w:rPr>
        <w:t>Research Report</w:t>
      </w:r>
    </w:p>
    <w:p>
      <w:pPr>
        <w:spacing w:line="300" w:lineRule="auto"/>
        <w:ind w:firstLine="0" w:firstLineChars="0"/>
        <w:rPr>
          <w:rFonts w:ascii="Calibri" w:hAnsi="Calibri" w:eastAsia="华文楷体" w:cs="Times New Roman"/>
          <w:b/>
          <w:position w:val="-6"/>
          <w:sz w:val="32"/>
          <w:szCs w:val="24"/>
        </w:rPr>
      </w:pPr>
    </w:p>
    <w:p>
      <w:pPr>
        <w:spacing w:line="300" w:lineRule="auto"/>
        <w:ind w:firstLine="0" w:firstLineChars="0"/>
        <w:jc w:val="left"/>
        <w:rPr>
          <w:rFonts w:hint="default" w:ascii="黑体" w:hAnsi="Calibri" w:eastAsia="黑体" w:cs="Times New Roman"/>
          <w:b/>
          <w:sz w:val="52"/>
          <w:szCs w:val="24"/>
          <w:lang w:val="en-US" w:eastAsia="zh-CN"/>
        </w:rPr>
      </w:pPr>
      <w:r>
        <w:rPr>
          <w:rFonts w:hint="eastAsia" w:ascii="黑体" w:hAnsi="Calibri" w:eastAsia="黑体" w:cs="Times New Roman"/>
          <w:b/>
          <w:sz w:val="52"/>
          <w:szCs w:val="24"/>
        </w:rPr>
        <w:t>题目:</w:t>
      </w:r>
      <w:r>
        <w:rPr>
          <w:rFonts w:hint="eastAsia" w:ascii="黑体" w:hAnsi="Calibri" w:eastAsia="黑体" w:cs="Times New Roman"/>
          <w:b/>
          <w:sz w:val="52"/>
          <w:szCs w:val="24"/>
          <w:lang w:val="en-US" w:eastAsia="zh-CN"/>
        </w:rPr>
        <w:t xml:space="preserve">   CEM中的人工智能</w:t>
      </w:r>
    </w:p>
    <w:p>
      <w:pPr>
        <w:spacing w:line="300" w:lineRule="auto"/>
        <w:ind w:firstLine="0" w:firstLineChars="0"/>
        <w:rPr>
          <w:rFonts w:ascii="Calibri" w:hAnsi="Calibri" w:eastAsia="微软雅黑" w:cs="Times New Roman"/>
          <w:b/>
          <w:sz w:val="36"/>
          <w:szCs w:val="24"/>
        </w:rPr>
      </w:pPr>
    </w:p>
    <w:p>
      <w:pPr>
        <w:spacing w:line="300" w:lineRule="auto"/>
        <w:ind w:firstLine="0" w:firstLineChars="0"/>
        <w:rPr>
          <w:rFonts w:ascii="Calibri" w:hAnsi="Calibri" w:eastAsia="微软雅黑" w:cs="Times New Roman"/>
          <w:b/>
          <w:sz w:val="36"/>
          <w:szCs w:val="24"/>
        </w:rPr>
      </w:pPr>
    </w:p>
    <w:p>
      <w:pPr>
        <w:spacing w:line="300" w:lineRule="auto"/>
        <w:ind w:firstLine="1800" w:firstLineChars="0"/>
        <w:rPr>
          <w:rFonts w:hint="default" w:ascii="宋体" w:hAnsi="宋体" w:eastAsia="宋体" w:cs="宋体"/>
          <w:b/>
          <w:sz w:val="32"/>
          <w:szCs w:val="24"/>
          <w:lang w:val="en-US" w:eastAsia="zh-CN"/>
        </w:rPr>
      </w:pPr>
      <w:r>
        <w:rPr>
          <w:rFonts w:hint="eastAsia" w:ascii="宋体" w:hAnsi="宋体" w:cs="宋体"/>
          <w:b/>
          <w:sz w:val="32"/>
          <w:szCs w:val="24"/>
        </w:rPr>
        <mc:AlternateContent>
          <mc:Choice Requires="wps">
            <w:drawing>
              <wp:anchor distT="0" distB="0" distL="114300" distR="114300" simplePos="0" relativeHeight="251659264" behindDoc="0" locked="0" layoutInCell="0" allowOverlap="1">
                <wp:simplePos x="0" y="0"/>
                <wp:positionH relativeFrom="column">
                  <wp:posOffset>2057400</wp:posOffset>
                </wp:positionH>
                <wp:positionV relativeFrom="paragraph">
                  <wp:posOffset>325120</wp:posOffset>
                </wp:positionV>
                <wp:extent cx="1864995" cy="635"/>
                <wp:effectExtent l="0" t="0" r="0" b="0"/>
                <wp:wrapNone/>
                <wp:docPr id="7" name="直接连接符 7"/>
                <wp:cNvGraphicFramePr/>
                <a:graphic xmlns:a="http://schemas.openxmlformats.org/drawingml/2006/main">
                  <a:graphicData uri="http://schemas.microsoft.com/office/word/2010/wordprocessingShape">
                    <wps:wsp>
                      <wps:cNvCnPr>
                        <a:cxnSpLocks noChangeShapeType="1"/>
                      </wps:cNvCnPr>
                      <wps:spPr bwMode="auto">
                        <a:xfrm>
                          <a:off x="0" y="0"/>
                          <a:ext cx="1864995" cy="635"/>
                        </a:xfrm>
                        <a:prstGeom prst="line">
                          <a:avLst/>
                        </a:prstGeom>
                        <a:noFill/>
                        <a:ln w="9525">
                          <a:solidFill>
                            <a:srgbClr val="000000"/>
                          </a:solidFill>
                          <a:round/>
                        </a:ln>
                        <a:effectLst/>
                      </wps:spPr>
                      <wps:bodyPr/>
                    </wps:wsp>
                  </a:graphicData>
                </a:graphic>
              </wp:anchor>
            </w:drawing>
          </mc:Choice>
          <mc:Fallback>
            <w:pict>
              <v:line id="_x0000_s1026" o:spid="_x0000_s1026" o:spt="20" style="position:absolute;left:0pt;margin-left:162pt;margin-top:25.6pt;height:0.05pt;width:146.85pt;z-index:251659264;mso-width-relative:page;mso-height-relative:page;" filled="f" stroked="t" coordsize="21600,21600" o:allowincell="f" o:gfxdata="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37MvPdgAAAAJAQAADwAAAAAAAAABACAAAAAi&#10;AAAAZHJzL2Rvd25yZXYueG1sUEsBAhQAFAAAAAgAh07iQJzWKLLRAQAAbAMAAA4AAAAAAAAAAQAg&#10;AAAAJwEAAGRycy9lMm9Eb2MueG1sUEsFBgAAAAAGAAYAWQEAAGoFAAAAAA==&#10;">
                <v:fill on="f" focussize="0,0"/>
                <v:stroke color="#000000" joinstyle="round"/>
                <v:imagedata o:title=""/>
                <o:lock v:ext="edit" aspectratio="f"/>
              </v:line>
            </w:pict>
          </mc:Fallback>
        </mc:AlternateContent>
      </w:r>
      <w:r>
        <w:rPr>
          <w:rFonts w:hint="eastAsia" w:ascii="宋体" w:hAnsi="宋体" w:cs="宋体"/>
          <w:b/>
          <w:sz w:val="32"/>
          <w:szCs w:val="24"/>
        </w:rPr>
        <w:t xml:space="preserve">学    院 </w:t>
      </w:r>
      <w:r>
        <w:rPr>
          <w:rFonts w:hint="eastAsia" w:ascii="宋体" w:hAnsi="宋体" w:cs="宋体"/>
          <w:b/>
          <w:sz w:val="32"/>
          <w:szCs w:val="24"/>
          <w:lang w:val="en-US" w:eastAsia="zh-CN"/>
        </w:rPr>
        <w:t>计算机工程与科学学院</w:t>
      </w:r>
    </w:p>
    <w:p>
      <w:pPr>
        <w:spacing w:line="300" w:lineRule="auto"/>
        <w:ind w:firstLine="1800" w:firstLineChars="0"/>
        <w:rPr>
          <w:rFonts w:hint="default" w:ascii="宋体" w:hAnsi="宋体" w:eastAsia="宋体" w:cs="宋体"/>
          <w:b/>
          <w:sz w:val="32"/>
          <w:szCs w:val="24"/>
          <w:lang w:val="en-US" w:eastAsia="zh-CN"/>
        </w:rPr>
      </w:pPr>
      <w:r>
        <w:rPr>
          <w:rFonts w:hint="eastAsia" w:ascii="宋体" w:hAnsi="宋体" w:cs="宋体"/>
          <w:b/>
          <w:sz w:val="32"/>
          <w:szCs w:val="24"/>
        </w:rPr>
        <mc:AlternateContent>
          <mc:Choice Requires="wps">
            <w:drawing>
              <wp:anchor distT="0" distB="0" distL="114300" distR="114300" simplePos="0" relativeHeight="251660288" behindDoc="0" locked="0" layoutInCell="0" allowOverlap="1">
                <wp:simplePos x="0" y="0"/>
                <wp:positionH relativeFrom="column">
                  <wp:posOffset>2057400</wp:posOffset>
                </wp:positionH>
                <wp:positionV relativeFrom="paragraph">
                  <wp:posOffset>344170</wp:posOffset>
                </wp:positionV>
                <wp:extent cx="1864995" cy="635"/>
                <wp:effectExtent l="0" t="0" r="0" b="0"/>
                <wp:wrapNone/>
                <wp:docPr id="6" name="直接连接符 6"/>
                <wp:cNvGraphicFramePr/>
                <a:graphic xmlns:a="http://schemas.openxmlformats.org/drawingml/2006/main">
                  <a:graphicData uri="http://schemas.microsoft.com/office/word/2010/wordprocessingShape">
                    <wps:wsp>
                      <wps:cNvCnPr>
                        <a:cxnSpLocks noChangeShapeType="1"/>
                      </wps:cNvCnPr>
                      <wps:spPr bwMode="auto">
                        <a:xfrm>
                          <a:off x="0" y="0"/>
                          <a:ext cx="1864995" cy="635"/>
                        </a:xfrm>
                        <a:prstGeom prst="line">
                          <a:avLst/>
                        </a:prstGeom>
                        <a:noFill/>
                        <a:ln w="9525">
                          <a:solidFill>
                            <a:srgbClr val="000000"/>
                          </a:solidFill>
                          <a:round/>
                        </a:ln>
                        <a:effectLst/>
                      </wps:spPr>
                      <wps:bodyPr/>
                    </wps:wsp>
                  </a:graphicData>
                </a:graphic>
              </wp:anchor>
            </w:drawing>
          </mc:Choice>
          <mc:Fallback>
            <w:pict>
              <v:line id="_x0000_s1026" o:spid="_x0000_s1026" o:spt="20" style="position:absolute;left:0pt;margin-left:162pt;margin-top:27.1pt;height:0.05pt;width:146.85pt;z-index:251660288;mso-width-relative:page;mso-height-relative:page;" filled="f" stroked="t" coordsize="21600,21600" o:allowincell="f" o:gfxdata="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gIgb42AAAAAkBAAAPAAAAAAAAAAEAIAAAACIA&#10;AABkcnMvZG93bnJldi54bWxQSwECFAAUAAAACACHTuJACCEeLtABAABsAwAADgAAAAAAAAABACAA&#10;AAAnAQAAZHJzL2Uyb0RvYy54bWxQSwUGAAAAAAYABgBZAQAAaQUAAAAA&#10;">
                <v:fill on="f" focussize="0,0"/>
                <v:stroke color="#000000" joinstyle="round"/>
                <v:imagedata o:title=""/>
                <o:lock v:ext="edit" aspectratio="f"/>
              </v:line>
            </w:pict>
          </mc:Fallback>
        </mc:AlternateContent>
      </w:r>
      <w:r>
        <w:rPr>
          <w:rFonts w:hint="eastAsia" w:ascii="宋体" w:hAnsi="宋体" w:cs="宋体"/>
          <w:b/>
          <w:sz w:val="32"/>
          <w:szCs w:val="24"/>
        </w:rPr>
        <w:t xml:space="preserve">专    业   </w:t>
      </w:r>
      <w:r>
        <w:rPr>
          <w:rFonts w:hint="eastAsia" w:ascii="宋体" w:hAnsi="宋体" w:cs="宋体"/>
          <w:b/>
          <w:sz w:val="32"/>
          <w:szCs w:val="24"/>
          <w:lang w:val="en-US" w:eastAsia="zh-CN"/>
        </w:rPr>
        <w:t>智能科学与技术</w:t>
      </w:r>
    </w:p>
    <w:p>
      <w:pPr>
        <w:tabs>
          <w:tab w:val="left" w:pos="2700"/>
        </w:tabs>
        <w:spacing w:line="300" w:lineRule="auto"/>
        <w:ind w:firstLine="1800" w:firstLineChars="0"/>
        <w:rPr>
          <w:rFonts w:hint="default" w:ascii="宋体" w:hAnsi="宋体" w:eastAsia="宋体" w:cs="宋体"/>
          <w:b/>
          <w:sz w:val="32"/>
          <w:szCs w:val="24"/>
          <w:lang w:val="en-US" w:eastAsia="zh-CN"/>
        </w:rPr>
      </w:pPr>
      <w:r>
        <w:rPr>
          <w:rFonts w:hint="eastAsia" w:ascii="宋体" w:hAnsi="宋体" w:cs="宋体"/>
          <w:b/>
          <w:sz w:val="32"/>
          <w:szCs w:val="24"/>
        </w:rPr>
        <mc:AlternateContent>
          <mc:Choice Requires="wps">
            <w:drawing>
              <wp:anchor distT="0" distB="0" distL="114300" distR="114300" simplePos="0" relativeHeight="251661312" behindDoc="0" locked="0" layoutInCell="0" allowOverlap="1">
                <wp:simplePos x="0" y="0"/>
                <wp:positionH relativeFrom="column">
                  <wp:posOffset>2057400</wp:posOffset>
                </wp:positionH>
                <wp:positionV relativeFrom="paragraph">
                  <wp:posOffset>325120</wp:posOffset>
                </wp:positionV>
                <wp:extent cx="1864995" cy="635"/>
                <wp:effectExtent l="0" t="0" r="0" b="0"/>
                <wp:wrapNone/>
                <wp:docPr id="5" name="直接连接符 5"/>
                <wp:cNvGraphicFramePr/>
                <a:graphic xmlns:a="http://schemas.openxmlformats.org/drawingml/2006/main">
                  <a:graphicData uri="http://schemas.microsoft.com/office/word/2010/wordprocessingShape">
                    <wps:wsp>
                      <wps:cNvCnPr>
                        <a:cxnSpLocks noChangeShapeType="1"/>
                      </wps:cNvCnPr>
                      <wps:spPr bwMode="auto">
                        <a:xfrm>
                          <a:off x="0" y="0"/>
                          <a:ext cx="1864995" cy="635"/>
                        </a:xfrm>
                        <a:prstGeom prst="line">
                          <a:avLst/>
                        </a:prstGeom>
                        <a:noFill/>
                        <a:ln w="9525">
                          <a:solidFill>
                            <a:srgbClr val="000000"/>
                          </a:solidFill>
                          <a:round/>
                        </a:ln>
                        <a:effectLst/>
                      </wps:spPr>
                      <wps:bodyPr/>
                    </wps:wsp>
                  </a:graphicData>
                </a:graphic>
              </wp:anchor>
            </w:drawing>
          </mc:Choice>
          <mc:Fallback>
            <w:pict>
              <v:line id="_x0000_s1026" o:spid="_x0000_s1026" o:spt="20" style="position:absolute;left:0pt;margin-left:162pt;margin-top:25.6pt;height:0.05pt;width:146.85pt;z-index:251661312;mso-width-relative:page;mso-height-relative:page;" filled="f" stroked="t" coordsize="21600,21600" o:allowincell="f" o:gfxdata="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zLz3YAAAACQEAAA8AAAAAAAAAAQAgAAAA&#10;IgAAAGRycy9kb3ducmV2LnhtbFBLAQIUABQAAAAIAIdO4kD1PzRR0gEAAGwDAAAOAAAAAAAAAAEA&#10;IAAAACcBAABkcnMvZTJvRG9jLnhtbFBLBQYAAAAABgAGAFkBAABrBQAAAAA=&#10;">
                <v:fill on="f" focussize="0,0"/>
                <v:stroke color="#000000" joinstyle="round"/>
                <v:imagedata o:title=""/>
                <o:lock v:ext="edit" aspectratio="f"/>
              </v:line>
            </w:pict>
          </mc:Fallback>
        </mc:AlternateContent>
      </w:r>
      <w:r>
        <w:rPr>
          <w:rFonts w:hint="eastAsia" w:ascii="宋体" w:hAnsi="宋体" w:cs="宋体"/>
          <w:b/>
          <w:sz w:val="32"/>
          <w:szCs w:val="24"/>
        </w:rPr>
        <w:t xml:space="preserve">学    号    </w:t>
      </w:r>
      <w:r>
        <w:rPr>
          <w:rFonts w:ascii="宋体" w:hAnsi="宋体" w:cs="宋体"/>
          <w:b/>
          <w:sz w:val="32"/>
          <w:szCs w:val="24"/>
        </w:rPr>
        <w:t xml:space="preserve">  </w:t>
      </w:r>
      <w:r>
        <w:rPr>
          <w:rFonts w:hint="eastAsia" w:ascii="宋体" w:hAnsi="宋体" w:cs="宋体"/>
          <w:b/>
          <w:sz w:val="32"/>
          <w:szCs w:val="24"/>
          <w:lang w:val="en-US" w:eastAsia="zh-CN"/>
        </w:rPr>
        <w:t>20123101</w:t>
      </w:r>
    </w:p>
    <w:p>
      <w:pPr>
        <w:tabs>
          <w:tab w:val="left" w:pos="2700"/>
        </w:tabs>
        <w:spacing w:line="300" w:lineRule="auto"/>
        <w:ind w:firstLine="1800" w:firstLineChars="0"/>
        <w:rPr>
          <w:rFonts w:hint="eastAsia" w:ascii="宋体" w:hAnsi="宋体" w:eastAsia="宋体" w:cs="宋体"/>
          <w:b/>
          <w:sz w:val="32"/>
          <w:szCs w:val="24"/>
          <w:lang w:val="en-US" w:eastAsia="zh-CN"/>
        </w:rPr>
      </w:pPr>
      <w:r>
        <w:rPr>
          <w:rFonts w:hint="eastAsia" w:ascii="宋体" w:hAnsi="宋体" w:cs="宋体"/>
          <w:b/>
          <w:sz w:val="32"/>
          <w:szCs w:val="24"/>
        </w:rPr>
        <mc:AlternateContent>
          <mc:Choice Requires="wps">
            <w:drawing>
              <wp:anchor distT="0" distB="0" distL="114300" distR="114300" simplePos="0" relativeHeight="251662336" behindDoc="0" locked="0" layoutInCell="0" allowOverlap="1">
                <wp:simplePos x="0" y="0"/>
                <wp:positionH relativeFrom="column">
                  <wp:posOffset>2057400</wp:posOffset>
                </wp:positionH>
                <wp:positionV relativeFrom="paragraph">
                  <wp:posOffset>327660</wp:posOffset>
                </wp:positionV>
                <wp:extent cx="1864995" cy="635"/>
                <wp:effectExtent l="0" t="0" r="0" b="0"/>
                <wp:wrapNone/>
                <wp:docPr id="12" name="直接连接符 12"/>
                <wp:cNvGraphicFramePr/>
                <a:graphic xmlns:a="http://schemas.openxmlformats.org/drawingml/2006/main">
                  <a:graphicData uri="http://schemas.microsoft.com/office/word/2010/wordprocessingShape">
                    <wps:wsp>
                      <wps:cNvCnPr>
                        <a:cxnSpLocks noChangeShapeType="1"/>
                      </wps:cNvCnPr>
                      <wps:spPr bwMode="auto">
                        <a:xfrm>
                          <a:off x="0" y="0"/>
                          <a:ext cx="1864995" cy="635"/>
                        </a:xfrm>
                        <a:prstGeom prst="line">
                          <a:avLst/>
                        </a:prstGeom>
                        <a:noFill/>
                        <a:ln w="9525">
                          <a:solidFill>
                            <a:srgbClr val="000000"/>
                          </a:solidFill>
                          <a:round/>
                        </a:ln>
                        <a:effectLst/>
                      </wps:spPr>
                      <wps:bodyPr/>
                    </wps:wsp>
                  </a:graphicData>
                </a:graphic>
              </wp:anchor>
            </w:drawing>
          </mc:Choice>
          <mc:Fallback>
            <w:pict>
              <v:line id="_x0000_s1026" o:spid="_x0000_s1026" o:spt="20" style="position:absolute;left:0pt;margin-left:162pt;margin-top:25.8pt;height:0.05pt;width:146.85pt;z-index:251662336;mso-width-relative:page;mso-height-relative:page;" filled="f" stroked="t" coordsize="21600,21600" o:allowincell="f" o:gfxdata="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quYX7NgAAAAJAQAADwAAAAAAAAABACAAAAAi&#10;AAAAZHJzL2Rvd25yZXYueG1sUEsBAhQAFAAAAAgAh07iQElWD2HRAQAAbgMAAA4AAAAAAAAAAQAg&#10;AAAAJwEAAGRycy9lMm9Eb2MueG1sUEsFBgAAAAAGAAYAWQEAAGoFAAAAAA==&#10;">
                <v:fill on="f" focussize="0,0"/>
                <v:stroke color="#000000" joinstyle="round"/>
                <v:imagedata o:title=""/>
                <o:lock v:ext="edit" aspectratio="f"/>
              </v:line>
            </w:pict>
          </mc:Fallback>
        </mc:AlternateContent>
      </w:r>
      <w:r>
        <w:rPr>
          <w:rFonts w:hint="eastAsia" w:ascii="宋体" w:hAnsi="宋体" w:cs="宋体"/>
          <w:b/>
          <w:sz w:val="32"/>
          <w:szCs w:val="24"/>
        </w:rPr>
        <w:t xml:space="preserve">姓 </w:t>
      </w:r>
      <w:r>
        <w:rPr>
          <w:rFonts w:ascii="宋体" w:hAnsi="宋体" w:cs="宋体"/>
          <w:b/>
          <w:sz w:val="32"/>
          <w:szCs w:val="24"/>
        </w:rPr>
        <w:t xml:space="preserve">   </w:t>
      </w:r>
      <w:r>
        <w:rPr>
          <w:rFonts w:hint="eastAsia" w:ascii="宋体" w:hAnsi="宋体" w:cs="宋体"/>
          <w:b/>
          <w:sz w:val="32"/>
          <w:szCs w:val="24"/>
        </w:rPr>
        <w:t xml:space="preserve">名      </w:t>
      </w:r>
      <w:r>
        <w:rPr>
          <w:rFonts w:ascii="宋体" w:hAnsi="宋体" w:cs="宋体"/>
          <w:b/>
          <w:sz w:val="32"/>
          <w:szCs w:val="24"/>
        </w:rPr>
        <w:t xml:space="preserve"> </w:t>
      </w:r>
      <w:r>
        <w:rPr>
          <w:rFonts w:hint="eastAsia" w:ascii="宋体" w:hAnsi="宋体" w:cs="宋体"/>
          <w:b/>
          <w:sz w:val="32"/>
          <w:szCs w:val="24"/>
          <w:lang w:val="en-US" w:eastAsia="zh-CN"/>
        </w:rPr>
        <w:t>李昀哲</w:t>
      </w:r>
    </w:p>
    <w:p>
      <w:pPr>
        <w:tabs>
          <w:tab w:val="left" w:pos="2700"/>
        </w:tabs>
        <w:spacing w:line="300" w:lineRule="auto"/>
        <w:ind w:firstLine="0" w:firstLineChars="0"/>
        <w:rPr>
          <w:rFonts w:ascii="宋体" w:hAnsi="宋体" w:cs="宋体"/>
          <w:b/>
          <w:sz w:val="32"/>
          <w:szCs w:val="24"/>
        </w:rPr>
      </w:pPr>
    </w:p>
    <w:p>
      <w:pPr>
        <w:tabs>
          <w:tab w:val="left" w:pos="2700"/>
        </w:tabs>
        <w:spacing w:line="300" w:lineRule="auto"/>
        <w:ind w:firstLine="1800" w:firstLineChars="0"/>
        <w:rPr>
          <w:rFonts w:ascii="宋体" w:hAnsi="宋体" w:cs="宋体"/>
          <w:b/>
          <w:sz w:val="32"/>
          <w:szCs w:val="24"/>
        </w:rPr>
      </w:pPr>
    </w:p>
    <w:p>
      <w:pPr>
        <w:tabs>
          <w:tab w:val="left" w:pos="2700"/>
        </w:tabs>
        <w:spacing w:line="300" w:lineRule="auto"/>
        <w:ind w:firstLine="1800" w:firstLineChars="0"/>
        <w:rPr>
          <w:rFonts w:ascii="宋体" w:hAnsi="宋体" w:cs="宋体"/>
          <w:b/>
          <w:sz w:val="32"/>
          <w:szCs w:val="24"/>
        </w:rPr>
      </w:pPr>
    </w:p>
    <w:p>
      <w:pPr>
        <w:tabs>
          <w:tab w:val="left" w:pos="2700"/>
        </w:tabs>
        <w:spacing w:line="300" w:lineRule="auto"/>
        <w:ind w:firstLine="0" w:firstLineChars="0"/>
        <w:jc w:val="center"/>
        <w:rPr>
          <w:rFonts w:ascii="宋体" w:hAnsi="宋体" w:cs="宋体"/>
          <w:b/>
          <w:sz w:val="32"/>
          <w:szCs w:val="24"/>
        </w:rPr>
      </w:pPr>
      <w:r>
        <w:rPr>
          <w:rFonts w:hint="eastAsia" w:ascii="宋体" w:hAnsi="宋体" w:cs="宋体"/>
          <w:b/>
          <w:sz w:val="32"/>
          <w:szCs w:val="24"/>
          <w:lang w:val="en-US" w:eastAsia="zh-CN"/>
        </w:rPr>
        <w:t>2020</w:t>
      </w:r>
      <w:r>
        <w:rPr>
          <w:rFonts w:hint="eastAsia" w:ascii="宋体" w:hAnsi="宋体" w:cs="宋体"/>
          <w:b/>
          <w:sz w:val="32"/>
          <w:szCs w:val="24"/>
        </w:rPr>
        <w:t xml:space="preserve">年 </w:t>
      </w:r>
      <w:r>
        <w:rPr>
          <w:rFonts w:hint="eastAsia" w:ascii="宋体" w:hAnsi="宋体" w:cs="宋体"/>
          <w:b/>
          <w:sz w:val="32"/>
          <w:szCs w:val="24"/>
          <w:lang w:val="en-US" w:eastAsia="zh-CN"/>
        </w:rPr>
        <w:t>10</w:t>
      </w:r>
      <w:r>
        <w:rPr>
          <w:rFonts w:ascii="宋体" w:hAnsi="宋体" w:cs="宋体"/>
          <w:b/>
          <w:sz w:val="32"/>
          <w:szCs w:val="24"/>
        </w:rPr>
        <w:t xml:space="preserve"> </w:t>
      </w:r>
      <w:r>
        <w:rPr>
          <w:rFonts w:hint="eastAsia" w:ascii="宋体" w:hAnsi="宋体" w:cs="宋体"/>
          <w:b/>
          <w:sz w:val="32"/>
          <w:szCs w:val="24"/>
        </w:rPr>
        <w:t>月</w:t>
      </w:r>
      <w:r>
        <w:rPr>
          <w:rFonts w:hint="eastAsia" w:ascii="宋体" w:hAnsi="宋体" w:cs="宋体"/>
          <w:b/>
          <w:sz w:val="32"/>
          <w:szCs w:val="24"/>
          <w:lang w:val="en-US" w:eastAsia="zh-CN"/>
        </w:rPr>
        <w:t xml:space="preserve"> 27</w:t>
      </w:r>
      <w:r>
        <w:rPr>
          <w:rFonts w:hint="eastAsia" w:ascii="宋体" w:hAnsi="宋体" w:cs="宋体"/>
          <w:b/>
          <w:sz w:val="32"/>
          <w:szCs w:val="24"/>
        </w:rPr>
        <w:t>日</w:t>
      </w:r>
      <w:bookmarkStart w:id="0" w:name="_Hlk26112600"/>
    </w:p>
    <w:p>
      <w:pPr>
        <w:ind w:firstLine="198" w:firstLineChars="82"/>
        <w:rPr>
          <w:rFonts w:ascii="黑体" w:hAnsi="黑体" w:eastAsia="黑体"/>
          <w:b/>
          <w:bCs/>
        </w:rPr>
      </w:pPr>
    </w:p>
    <w:sdt>
      <w:sdtPr>
        <w:rPr>
          <w:rFonts w:ascii="Times New Roman" w:hAnsi="Times New Roman" w:eastAsia="宋体" w:cstheme="minorBidi"/>
          <w:color w:val="auto"/>
          <w:kern w:val="2"/>
          <w:sz w:val="24"/>
          <w:szCs w:val="22"/>
          <w:lang w:val="zh-CN"/>
        </w:rPr>
        <w:id w:val="-2096008361"/>
        <w:docPartObj>
          <w:docPartGallery w:val="Table of Contents"/>
          <w:docPartUnique/>
        </w:docPartObj>
      </w:sdtPr>
      <w:sdtEndPr>
        <w:rPr>
          <w:rFonts w:ascii="Times New Roman" w:hAnsi="Times New Roman" w:eastAsia="宋体" w:cstheme="minorBidi"/>
          <w:b/>
          <w:bCs/>
          <w:color w:val="auto"/>
          <w:kern w:val="2"/>
          <w:sz w:val="24"/>
          <w:szCs w:val="22"/>
          <w:lang w:val="zh-CN"/>
        </w:rPr>
      </w:sdtEndPr>
      <w:sdtContent>
        <w:p>
          <w:pPr>
            <w:pStyle w:val="15"/>
            <w:ind w:firstLine="480"/>
          </w:pPr>
          <w:r>
            <w:rPr>
              <w:color w:val="000000" w:themeColor="text1"/>
              <w:lang w:val="zh-CN"/>
              <w14:textFill>
                <w14:solidFill>
                  <w14:schemeClr w14:val="tx1"/>
                </w14:solidFill>
              </w14:textFill>
            </w:rPr>
            <w:t>目录</w:t>
          </w:r>
        </w:p>
        <w:p>
          <w:pPr>
            <w:pStyle w:val="8"/>
            <w:tabs>
              <w:tab w:val="right" w:leader="dot" w:pos="8306"/>
            </w:tabs>
          </w:pPr>
          <w:r>
            <w:fldChar w:fldCharType="begin"/>
          </w:r>
          <w:r>
            <w:instrText xml:space="preserve"> TOC \o "1-3" \h \z \u </w:instrText>
          </w:r>
          <w:r>
            <w:fldChar w:fldCharType="separate"/>
          </w:r>
          <w:r>
            <w:fldChar w:fldCharType="begin"/>
          </w:r>
          <w:r>
            <w:instrText xml:space="preserve"> HYPERLINK \l _Toc26941 </w:instrText>
          </w:r>
          <w:r>
            <w:fldChar w:fldCharType="separate"/>
          </w:r>
          <w:r>
            <w:rPr>
              <w:rFonts w:hint="eastAsia" w:ascii="黑体" w:hAnsi="黑体" w:cs="宋体"/>
              <w:szCs w:val="24"/>
            </w:rPr>
            <w:t>1. 神策数据</w:t>
          </w:r>
          <w:r>
            <w:tab/>
          </w:r>
          <w:r>
            <w:fldChar w:fldCharType="begin"/>
          </w:r>
          <w:r>
            <w:instrText xml:space="preserve"> PAGEREF _Toc26941 </w:instrText>
          </w:r>
          <w:r>
            <w:fldChar w:fldCharType="separate"/>
          </w:r>
          <w:r>
            <w:t>5</w:t>
          </w:r>
          <w:r>
            <w:fldChar w:fldCharType="end"/>
          </w:r>
          <w:r>
            <w:fldChar w:fldCharType="end"/>
          </w:r>
        </w:p>
        <w:p>
          <w:pPr>
            <w:pStyle w:val="9"/>
            <w:tabs>
              <w:tab w:val="right" w:leader="dot" w:pos="8306"/>
            </w:tabs>
          </w:pPr>
          <w:r>
            <w:rPr>
              <w:bCs/>
              <w:lang w:val="zh-CN"/>
            </w:rPr>
            <w:fldChar w:fldCharType="begin"/>
          </w:r>
          <w:r>
            <w:rPr>
              <w:bCs/>
              <w:lang w:val="zh-CN"/>
            </w:rPr>
            <w:instrText xml:space="preserve"> HYPERLINK \l _Toc5386 </w:instrText>
          </w:r>
          <w:r>
            <w:rPr>
              <w:bCs/>
              <w:lang w:val="zh-CN"/>
            </w:rPr>
            <w:fldChar w:fldCharType="separate"/>
          </w:r>
          <w:r>
            <w:rPr>
              <w:rFonts w:cs="Times New Roman"/>
            </w:rPr>
            <w:t xml:space="preserve">1.1 </w:t>
          </w:r>
          <w:r>
            <w:rPr>
              <w:rFonts w:hint="eastAsia"/>
            </w:rPr>
            <w:t>基本信息</w:t>
          </w:r>
          <w:r>
            <w:tab/>
          </w:r>
          <w:r>
            <w:fldChar w:fldCharType="begin"/>
          </w:r>
          <w:r>
            <w:instrText xml:space="preserve"> PAGEREF _Toc5386 </w:instrText>
          </w:r>
          <w:r>
            <w:fldChar w:fldCharType="separate"/>
          </w:r>
          <w:r>
            <w:t>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_Toc15971 </w:instrText>
          </w:r>
          <w:r>
            <w:rPr>
              <w:bCs/>
              <w:lang w:val="zh-CN"/>
            </w:rPr>
            <w:fldChar w:fldCharType="separate"/>
          </w:r>
          <w:r>
            <w:rPr>
              <w:rFonts w:cs="Times New Roman"/>
            </w:rPr>
            <w:t>1.1.1</w:t>
          </w:r>
          <w:r>
            <w:t xml:space="preserve"> </w:t>
          </w:r>
          <w:r>
            <w:rPr>
              <w:rFonts w:hint="eastAsia"/>
            </w:rPr>
            <w:t>网址</w:t>
          </w:r>
          <w:r>
            <w:tab/>
          </w:r>
          <w:r>
            <w:fldChar w:fldCharType="begin"/>
          </w:r>
          <w:r>
            <w:instrText xml:space="preserve"> PAGEREF _Toc15971 </w:instrText>
          </w:r>
          <w:r>
            <w:fldChar w:fldCharType="separate"/>
          </w:r>
          <w:r>
            <w:t>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_Toc25417 </w:instrText>
          </w:r>
          <w:r>
            <w:rPr>
              <w:bCs/>
              <w:lang w:val="zh-CN"/>
            </w:rPr>
            <w:fldChar w:fldCharType="separate"/>
          </w:r>
          <w:r>
            <w:rPr>
              <w:rFonts w:cs="Times New Roman"/>
            </w:rPr>
            <w:t>1.1.2</w:t>
          </w:r>
          <w:r>
            <w:t xml:space="preserve"> </w:t>
          </w:r>
          <w:r>
            <w:rPr>
              <w:rFonts w:hint="eastAsia"/>
              <w:lang w:val="en-US" w:eastAsia="zh-CN"/>
            </w:rPr>
            <w:t>发展历程</w:t>
          </w:r>
          <w:r>
            <w:tab/>
          </w:r>
          <w:r>
            <w:fldChar w:fldCharType="begin"/>
          </w:r>
          <w:r>
            <w:instrText xml:space="preserve"> PAGEREF _Toc25417 </w:instrText>
          </w:r>
          <w:r>
            <w:fldChar w:fldCharType="separate"/>
          </w:r>
          <w:r>
            <w:t>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_Toc23606 </w:instrText>
          </w:r>
          <w:r>
            <w:rPr>
              <w:bCs/>
              <w:lang w:val="zh-CN"/>
            </w:rPr>
            <w:fldChar w:fldCharType="separate"/>
          </w:r>
          <w:r>
            <w:rPr>
              <w:rFonts w:cs="Times New Roman"/>
            </w:rPr>
            <w:t>1.1.</w:t>
          </w:r>
          <w:r>
            <w:rPr>
              <w:rFonts w:hint="eastAsia" w:cs="Times New Roman"/>
              <w:lang w:val="en-US" w:eastAsia="zh-CN"/>
            </w:rPr>
            <w:t>3</w:t>
          </w:r>
          <w:r>
            <w:t xml:space="preserve"> </w:t>
          </w:r>
          <w:r>
            <w:rPr>
              <w:rFonts w:hint="eastAsia"/>
            </w:rPr>
            <w:t>关键人介绍</w:t>
          </w:r>
          <w:r>
            <w:tab/>
          </w:r>
          <w:r>
            <w:fldChar w:fldCharType="begin"/>
          </w:r>
          <w:r>
            <w:instrText xml:space="preserve"> PAGEREF _Toc23606 </w:instrText>
          </w:r>
          <w:r>
            <w:fldChar w:fldCharType="separate"/>
          </w:r>
          <w:r>
            <w:t>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_Toc6976 </w:instrText>
          </w:r>
          <w:r>
            <w:rPr>
              <w:bCs/>
              <w:lang w:val="zh-CN"/>
            </w:rPr>
            <w:fldChar w:fldCharType="separate"/>
          </w:r>
          <w:r>
            <w:t>1.1.</w:t>
          </w:r>
          <w:r>
            <w:rPr>
              <w:rFonts w:hint="eastAsia"/>
              <w:lang w:val="en-US" w:eastAsia="zh-CN"/>
            </w:rPr>
            <w:t>4文化理念</w:t>
          </w:r>
          <w:r>
            <w:tab/>
          </w:r>
          <w:r>
            <w:fldChar w:fldCharType="begin"/>
          </w:r>
          <w:r>
            <w:instrText xml:space="preserve"> PAGEREF _Toc6976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_Toc32422 </w:instrText>
          </w:r>
          <w:r>
            <w:rPr>
              <w:bCs/>
              <w:lang w:val="zh-CN"/>
            </w:rPr>
            <w:fldChar w:fldCharType="separate"/>
          </w:r>
          <w:r>
            <w:rPr>
              <w:rFonts w:hint="eastAsia"/>
            </w:rPr>
            <w:t>1</w:t>
          </w:r>
          <w:r>
            <w:t>.1.4</w:t>
          </w:r>
          <w:r>
            <w:rPr>
              <w:rFonts w:hint="eastAsia"/>
              <w:lang w:val="en-US" w:eastAsia="zh-CN"/>
            </w:rPr>
            <w:t>主办大会</w:t>
          </w:r>
          <w:r>
            <w:tab/>
          </w:r>
          <w:r>
            <w:fldChar w:fldCharType="begin"/>
          </w:r>
          <w:r>
            <w:instrText xml:space="preserve"> PAGEREF _Toc32422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_Toc22808 </w:instrText>
          </w:r>
          <w:r>
            <w:rPr>
              <w:bCs/>
              <w:lang w:val="zh-CN"/>
            </w:rPr>
            <w:fldChar w:fldCharType="separate"/>
          </w:r>
          <w:r>
            <w:t>1.2</w:t>
          </w:r>
          <w:r>
            <w:rPr>
              <w:rFonts w:hint="eastAsia"/>
            </w:rPr>
            <w:t>业务方向</w:t>
          </w:r>
          <w:r>
            <w:tab/>
          </w:r>
          <w:r>
            <w:fldChar w:fldCharType="begin"/>
          </w:r>
          <w:r>
            <w:instrText xml:space="preserve"> PAGEREF _Toc22808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_Toc18757 </w:instrText>
          </w:r>
          <w:r>
            <w:rPr>
              <w:bCs/>
              <w:lang w:val="zh-CN"/>
            </w:rPr>
            <w:fldChar w:fldCharType="separate"/>
          </w:r>
          <w:r>
            <w:rPr>
              <w:rFonts w:hint="eastAsia" w:ascii="黑体" w:hAnsi="黑体" w:eastAsia="黑体" w:cs="黑体"/>
              <w:szCs w:val="30"/>
            </w:rPr>
            <w:t>1.3客户群体介绍</w:t>
          </w:r>
          <w:r>
            <w:tab/>
          </w:r>
          <w:r>
            <w:fldChar w:fldCharType="begin"/>
          </w:r>
          <w:r>
            <w:instrText xml:space="preserve"> PAGEREF _Toc18757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_Toc25970 </w:instrText>
          </w:r>
          <w:r>
            <w:rPr>
              <w:bCs/>
              <w:lang w:val="zh-CN"/>
            </w:rPr>
            <w:fldChar w:fldCharType="separate"/>
          </w:r>
          <w:r>
            <w:rPr>
              <w:rFonts w:hint="eastAsia" w:ascii="宋体" w:hAnsi="宋体" w:eastAsia="宋体" w:cs="宋体"/>
            </w:rPr>
            <w:t>1.3.1客户应用举例</w:t>
          </w:r>
          <w:r>
            <w:tab/>
          </w:r>
          <w:r>
            <w:fldChar w:fldCharType="begin"/>
          </w:r>
          <w:r>
            <w:instrText xml:space="preserve"> PAGEREF _Toc25970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_Toc14246 </w:instrText>
          </w:r>
          <w:r>
            <w:rPr>
              <w:bCs/>
              <w:lang w:val="zh-CN"/>
            </w:rPr>
            <w:fldChar w:fldCharType="separate"/>
          </w:r>
          <w:r>
            <w:t>1.</w:t>
          </w:r>
          <w:r>
            <w:rPr>
              <w:rFonts w:hint="eastAsia"/>
            </w:rPr>
            <w:t>4创新型介绍</w:t>
          </w:r>
          <w:r>
            <w:tab/>
          </w:r>
          <w:r>
            <w:fldChar w:fldCharType="begin"/>
          </w:r>
          <w:r>
            <w:instrText xml:space="preserve"> PAGEREF _Toc14246 </w:instrText>
          </w:r>
          <w:r>
            <w:fldChar w:fldCharType="separate"/>
          </w:r>
          <w:r>
            <w:t>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_Toc6906 </w:instrText>
          </w:r>
          <w:r>
            <w:rPr>
              <w:bCs/>
              <w:lang w:val="zh-CN"/>
            </w:rPr>
            <w:fldChar w:fldCharType="separate"/>
          </w:r>
          <w:r>
            <w:rPr>
              <w:rFonts w:hint="eastAsia" w:ascii="宋体" w:hAnsi="宋体" w:eastAsia="宋体" w:cs="宋体"/>
            </w:rPr>
            <w:t>1.4.1技术创新</w:t>
          </w:r>
          <w:r>
            <w:tab/>
          </w:r>
          <w:r>
            <w:fldChar w:fldCharType="begin"/>
          </w:r>
          <w:r>
            <w:instrText xml:space="preserve"> PAGEREF _Toc6906 </w:instrText>
          </w:r>
          <w:r>
            <w:fldChar w:fldCharType="separate"/>
          </w:r>
          <w:r>
            <w:t>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_Toc25055 </w:instrText>
          </w:r>
          <w:r>
            <w:rPr>
              <w:bCs/>
              <w:lang w:val="zh-CN"/>
            </w:rPr>
            <w:fldChar w:fldCharType="separate"/>
          </w:r>
          <w:r>
            <w:rPr>
              <w:rFonts w:hint="eastAsia" w:ascii="宋体" w:hAnsi="宋体" w:eastAsia="宋体" w:cs="宋体"/>
            </w:rPr>
            <w:t>1.4.2商业模式创新</w:t>
          </w:r>
          <w:r>
            <w:tab/>
          </w:r>
          <w:r>
            <w:fldChar w:fldCharType="begin"/>
          </w:r>
          <w:r>
            <w:instrText xml:space="preserve"> PAGEREF _Toc25055 </w:instrText>
          </w:r>
          <w:r>
            <w:fldChar w:fldCharType="separate"/>
          </w:r>
          <w:r>
            <w:t>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_Toc32385 </w:instrText>
          </w:r>
          <w:r>
            <w:rPr>
              <w:bCs/>
              <w:lang w:val="zh-CN"/>
            </w:rPr>
            <w:fldChar w:fldCharType="separate"/>
          </w:r>
          <w:r>
            <w:rPr>
              <w:rFonts w:hint="eastAsia" w:ascii="Arial" w:hAnsi="Arial" w:eastAsia="宋体" w:cs="Arial"/>
              <w:bCs w:val="0"/>
              <w:i w:val="0"/>
              <w:caps w:val="0"/>
              <w:spacing w:val="0"/>
              <w:szCs w:val="24"/>
              <w:shd w:val="clear" w:fill="FFFFFF"/>
            </w:rPr>
            <w:t>从“单品极致”向“产品矩阵”发展的呈现形态</w:t>
          </w:r>
          <w:r>
            <w:tab/>
          </w:r>
          <w:r>
            <w:fldChar w:fldCharType="begin"/>
          </w:r>
          <w:r>
            <w:instrText xml:space="preserve"> PAGEREF _Toc32385 </w:instrText>
          </w:r>
          <w:r>
            <w:fldChar w:fldCharType="separate"/>
          </w:r>
          <w:r>
            <w:t>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_Toc18654 </w:instrText>
          </w:r>
          <w:r>
            <w:rPr>
              <w:bCs/>
              <w:lang w:val="zh-CN"/>
            </w:rPr>
            <w:fldChar w:fldCharType="separate"/>
          </w:r>
          <w:r>
            <w:rPr>
              <w:rFonts w:hint="eastAsia" w:ascii="宋体" w:hAnsi="宋体" w:eastAsia="宋体" w:cs="宋体"/>
              <w:szCs w:val="28"/>
            </w:rPr>
            <w:t>1.4.</w:t>
          </w:r>
          <w:r>
            <w:rPr>
              <w:rFonts w:hint="eastAsia" w:ascii="宋体" w:hAnsi="宋体" w:eastAsia="宋体" w:cs="宋体"/>
              <w:szCs w:val="28"/>
              <w:lang w:val="en-US" w:eastAsia="zh-CN"/>
            </w:rPr>
            <w:t>3产品服务</w:t>
          </w:r>
          <w:r>
            <w:tab/>
          </w:r>
          <w:r>
            <w:fldChar w:fldCharType="begin"/>
          </w:r>
          <w:r>
            <w:instrText xml:space="preserve"> PAGEREF _Toc18654 </w:instrText>
          </w:r>
          <w:r>
            <w:fldChar w:fldCharType="separate"/>
          </w:r>
          <w:r>
            <w:t>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_Toc30562 </w:instrText>
          </w:r>
          <w:r>
            <w:rPr>
              <w:bCs/>
              <w:lang w:val="zh-CN"/>
            </w:rPr>
            <w:fldChar w:fldCharType="separate"/>
          </w:r>
          <w:r>
            <w:rPr>
              <w:rFonts w:hint="eastAsia"/>
            </w:rPr>
            <w:t>1</w:t>
          </w:r>
          <w:r>
            <w:t>.</w:t>
          </w:r>
          <w:r>
            <w:rPr>
              <w:rFonts w:hint="eastAsia"/>
            </w:rPr>
            <w:t>5涉及A</w:t>
          </w:r>
          <w:r>
            <w:t>I</w:t>
          </w:r>
          <w:r>
            <w:rPr>
              <w:rFonts w:hint="eastAsia"/>
            </w:rPr>
            <w:t>领域介绍</w:t>
          </w:r>
          <w:r>
            <w:tab/>
          </w:r>
          <w:r>
            <w:fldChar w:fldCharType="begin"/>
          </w:r>
          <w:r>
            <w:instrText xml:space="preserve"> PAGEREF _Toc30562 </w:instrText>
          </w:r>
          <w:r>
            <w:fldChar w:fldCharType="separate"/>
          </w:r>
          <w:r>
            <w:t>10</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_Toc14215 </w:instrText>
          </w:r>
          <w:r>
            <w:rPr>
              <w:bCs/>
              <w:lang w:val="zh-CN"/>
            </w:rPr>
            <w:fldChar w:fldCharType="separate"/>
          </w:r>
          <w:r>
            <w:rPr>
              <w:rFonts w:hint="eastAsia" w:ascii="黑体" w:hAnsi="黑体" w:cs="宋体"/>
              <w:szCs w:val="24"/>
              <w:lang w:val="en-US" w:eastAsia="zh-CN"/>
            </w:rPr>
            <w:t>2诸葛IO</w:t>
          </w:r>
          <w:r>
            <w:tab/>
          </w:r>
          <w:r>
            <w:fldChar w:fldCharType="begin"/>
          </w:r>
          <w:r>
            <w:instrText xml:space="preserve"> PAGEREF _Toc14215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_Toc16250 </w:instrText>
          </w:r>
          <w:r>
            <w:rPr>
              <w:bCs/>
              <w:lang w:val="zh-CN"/>
            </w:rPr>
            <w:fldChar w:fldCharType="separate"/>
          </w:r>
          <w:r>
            <w:rPr>
              <w:rFonts w:hint="eastAsia" w:cs="Times New Roman"/>
              <w:lang w:val="en-US" w:eastAsia="zh-CN"/>
            </w:rPr>
            <w:t>2</w:t>
          </w:r>
          <w:r>
            <w:rPr>
              <w:rFonts w:cs="Times New Roman"/>
            </w:rPr>
            <w:t xml:space="preserve">.1 </w:t>
          </w:r>
          <w:r>
            <w:rPr>
              <w:rFonts w:hint="eastAsia"/>
            </w:rPr>
            <w:t>基本信息</w:t>
          </w:r>
          <w:r>
            <w:tab/>
          </w:r>
          <w:r>
            <w:fldChar w:fldCharType="begin"/>
          </w:r>
          <w:r>
            <w:instrText xml:space="preserve"> PAGEREF _Toc16250 </w:instrText>
          </w:r>
          <w:r>
            <w:fldChar w:fldCharType="separate"/>
          </w:r>
          <w:r>
            <w:t>11</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_Toc30827 </w:instrText>
          </w:r>
          <w:r>
            <w:rPr>
              <w:bCs/>
              <w:lang w:val="zh-CN"/>
            </w:rPr>
            <w:fldChar w:fldCharType="separate"/>
          </w:r>
          <w:r>
            <w:rPr>
              <w:rFonts w:hint="eastAsia" w:cs="Times New Roman"/>
              <w:lang w:val="en-US" w:eastAsia="zh-CN"/>
            </w:rPr>
            <w:t>2</w:t>
          </w:r>
          <w:r>
            <w:rPr>
              <w:rFonts w:cs="Times New Roman"/>
            </w:rPr>
            <w:t>.1.1</w:t>
          </w:r>
          <w:r>
            <w:t xml:space="preserve"> </w:t>
          </w:r>
          <w:r>
            <w:rPr>
              <w:rFonts w:hint="eastAsia"/>
            </w:rPr>
            <w:t>网址</w:t>
          </w:r>
          <w:r>
            <w:tab/>
          </w:r>
          <w:r>
            <w:fldChar w:fldCharType="begin"/>
          </w:r>
          <w:r>
            <w:instrText xml:space="preserve"> PAGEREF _Toc30827 </w:instrText>
          </w:r>
          <w:r>
            <w:fldChar w:fldCharType="separate"/>
          </w:r>
          <w:r>
            <w:t>11</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_Toc7528 </w:instrText>
          </w:r>
          <w:r>
            <w:rPr>
              <w:bCs/>
              <w:lang w:val="zh-CN"/>
            </w:rPr>
            <w:fldChar w:fldCharType="separate"/>
          </w:r>
          <w:r>
            <w:rPr>
              <w:rFonts w:hint="eastAsia" w:cs="Times New Roman"/>
              <w:lang w:val="en-US" w:eastAsia="zh-CN"/>
            </w:rPr>
            <w:t>2</w:t>
          </w:r>
          <w:r>
            <w:rPr>
              <w:rFonts w:cs="Times New Roman"/>
            </w:rPr>
            <w:t>.1.2</w:t>
          </w:r>
          <w:r>
            <w:t xml:space="preserve"> </w:t>
          </w:r>
          <w:r>
            <w:rPr>
              <w:rFonts w:hint="eastAsia"/>
              <w:lang w:val="en-US" w:eastAsia="zh-CN"/>
            </w:rPr>
            <w:t>发展历程及荣誉</w:t>
          </w:r>
          <w:r>
            <w:tab/>
          </w:r>
          <w:r>
            <w:fldChar w:fldCharType="begin"/>
          </w:r>
          <w:r>
            <w:instrText xml:space="preserve"> PAGEREF _Toc7528 </w:instrText>
          </w:r>
          <w:r>
            <w:fldChar w:fldCharType="separate"/>
          </w:r>
          <w:r>
            <w:t>11</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_Toc14452 </w:instrText>
          </w:r>
          <w:r>
            <w:rPr>
              <w:bCs/>
              <w:lang w:val="zh-CN"/>
            </w:rPr>
            <w:fldChar w:fldCharType="separate"/>
          </w:r>
          <w:r>
            <w:rPr>
              <w:rFonts w:hint="eastAsia"/>
              <w:lang w:val="en-US" w:eastAsia="zh-CN"/>
            </w:rPr>
            <w:t>2</w:t>
          </w:r>
          <w:r>
            <w:t>.1.3</w:t>
          </w:r>
          <w:r>
            <w:rPr>
              <w:rFonts w:hint="eastAsia"/>
              <w:lang w:val="en-US" w:eastAsia="zh-CN"/>
            </w:rPr>
            <w:t>关键人介绍</w:t>
          </w:r>
          <w:r>
            <w:tab/>
          </w:r>
          <w:r>
            <w:fldChar w:fldCharType="begin"/>
          </w:r>
          <w:r>
            <w:instrText xml:space="preserve"> PAGEREF _Toc14452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_Toc4942 </w:instrText>
          </w:r>
          <w:r>
            <w:rPr>
              <w:bCs/>
              <w:lang w:val="zh-CN"/>
            </w:rPr>
            <w:fldChar w:fldCharType="separate"/>
          </w:r>
          <w:r>
            <w:rPr>
              <w:rFonts w:hint="eastAsia"/>
              <w:lang w:val="en-US" w:eastAsia="zh-CN"/>
            </w:rPr>
            <w:t>2</w:t>
          </w:r>
          <w:r>
            <w:t>.2</w:t>
          </w:r>
          <w:r>
            <w:rPr>
              <w:rFonts w:hint="eastAsia"/>
            </w:rPr>
            <w:t>业务方向</w:t>
          </w:r>
          <w:r>
            <w:tab/>
          </w:r>
          <w:r>
            <w:fldChar w:fldCharType="begin"/>
          </w:r>
          <w:r>
            <w:instrText xml:space="preserve"> PAGEREF _Toc4942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_Toc13767 </w:instrText>
          </w:r>
          <w:r>
            <w:rPr>
              <w:bCs/>
              <w:lang w:val="zh-CN"/>
            </w:rPr>
            <w:fldChar w:fldCharType="separate"/>
          </w:r>
          <w:r>
            <w:rPr>
              <w:rFonts w:hint="eastAsia"/>
              <w:lang w:val="en-US" w:eastAsia="zh-CN"/>
            </w:rPr>
            <w:t>2</w:t>
          </w:r>
          <w:r>
            <w:t>.3</w:t>
          </w:r>
          <w:r>
            <w:rPr>
              <w:rFonts w:hint="eastAsia"/>
            </w:rPr>
            <w:t>客户群体介绍</w:t>
          </w:r>
          <w:r>
            <w:tab/>
          </w:r>
          <w:r>
            <w:fldChar w:fldCharType="begin"/>
          </w:r>
          <w:r>
            <w:instrText xml:space="preserve"> PAGEREF _Toc13767 </w:instrText>
          </w:r>
          <w:r>
            <w:fldChar w:fldCharType="separate"/>
          </w:r>
          <w:r>
            <w:t>12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_Toc10876 </w:instrText>
          </w:r>
          <w:r>
            <w:rPr>
              <w:bCs/>
              <w:lang w:val="zh-CN"/>
            </w:rPr>
            <w:fldChar w:fldCharType="separate"/>
          </w:r>
          <w:r>
            <w:rPr>
              <w:rFonts w:hint="eastAsia"/>
              <w:lang w:val="en-US" w:eastAsia="zh-CN"/>
            </w:rPr>
            <w:t>2</w:t>
          </w:r>
          <w:r>
            <w:t>.</w:t>
          </w:r>
          <w:r>
            <w:rPr>
              <w:rFonts w:hint="eastAsia"/>
            </w:rPr>
            <w:t>4创新型介绍</w:t>
          </w:r>
          <w:r>
            <w:tab/>
          </w:r>
          <w:r>
            <w:fldChar w:fldCharType="begin"/>
          </w:r>
          <w:r>
            <w:instrText xml:space="preserve"> PAGEREF _Toc10876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_Toc12977 </w:instrText>
          </w:r>
          <w:r>
            <w:rPr>
              <w:bCs/>
              <w:lang w:val="zh-CN"/>
            </w:rPr>
            <w:fldChar w:fldCharType="separate"/>
          </w:r>
          <w:r>
            <w:rPr>
              <w:rFonts w:hint="eastAsia"/>
              <w:lang w:val="en-US" w:eastAsia="zh-CN"/>
            </w:rPr>
            <w:t>2</w:t>
          </w:r>
          <w:r>
            <w:t>.</w:t>
          </w:r>
          <w:r>
            <w:rPr>
              <w:rFonts w:hint="eastAsia"/>
            </w:rPr>
            <w:t>4</w:t>
          </w:r>
          <w:r>
            <w:t>.1</w:t>
          </w:r>
          <w:r>
            <w:rPr>
              <w:rFonts w:hint="eastAsia"/>
            </w:rPr>
            <w:t>技术创新</w:t>
          </w:r>
          <w:r>
            <w:tab/>
          </w:r>
          <w:r>
            <w:fldChar w:fldCharType="begin"/>
          </w:r>
          <w:r>
            <w:instrText xml:space="preserve"> PAGEREF _Toc12977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_Toc14087 </w:instrText>
          </w:r>
          <w:r>
            <w:rPr>
              <w:bCs/>
              <w:lang w:val="zh-CN"/>
            </w:rPr>
            <w:fldChar w:fldCharType="separate"/>
          </w:r>
          <w:r>
            <w:rPr>
              <w:rFonts w:hint="eastAsia"/>
              <w:lang w:val="en-US" w:eastAsia="zh-CN"/>
            </w:rPr>
            <w:t>2</w:t>
          </w:r>
          <w:r>
            <w:t>.</w:t>
          </w:r>
          <w:r>
            <w:rPr>
              <w:rFonts w:hint="eastAsia"/>
            </w:rPr>
            <w:t>4</w:t>
          </w:r>
          <w:r>
            <w:t>.2</w:t>
          </w:r>
          <w:r>
            <w:rPr>
              <w:rFonts w:hint="eastAsia"/>
              <w:lang w:val="en-US" w:eastAsia="zh-CN"/>
            </w:rPr>
            <w:t>产品服务</w:t>
          </w:r>
          <w:r>
            <w:tab/>
          </w:r>
          <w:r>
            <w:fldChar w:fldCharType="begin"/>
          </w:r>
          <w:r>
            <w:instrText xml:space="preserve"> PAGEREF _Toc14087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_Toc1965 </w:instrText>
          </w:r>
          <w:r>
            <w:rPr>
              <w:bCs/>
              <w:lang w:val="zh-CN"/>
            </w:rPr>
            <w:fldChar w:fldCharType="separate"/>
          </w:r>
          <w:r>
            <w:rPr>
              <w:rFonts w:hint="eastAsia"/>
              <w:lang w:val="en-US" w:eastAsia="zh-CN"/>
            </w:rPr>
            <w:t>2</w:t>
          </w:r>
          <w:r>
            <w:t>.</w:t>
          </w:r>
          <w:r>
            <w:rPr>
              <w:rFonts w:hint="eastAsia"/>
            </w:rPr>
            <w:t>4</w:t>
          </w:r>
          <w:r>
            <w:t>.</w:t>
          </w:r>
          <w:r>
            <w:rPr>
              <w:rFonts w:hint="eastAsia"/>
              <w:lang w:val="en-US" w:eastAsia="zh-CN"/>
            </w:rPr>
            <w:t>3产品功能</w:t>
          </w:r>
          <w:r>
            <w:tab/>
          </w:r>
          <w:r>
            <w:fldChar w:fldCharType="begin"/>
          </w:r>
          <w:r>
            <w:instrText xml:space="preserve"> PAGEREF _Toc1965 </w:instrText>
          </w:r>
          <w:r>
            <w:fldChar w:fldCharType="separate"/>
          </w:r>
          <w:r>
            <w:t>14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_Toc29924 </w:instrText>
          </w:r>
          <w:r>
            <w:rPr>
              <w:bCs/>
              <w:lang w:val="zh-CN"/>
            </w:rPr>
            <w:fldChar w:fldCharType="separate"/>
          </w:r>
          <w:r>
            <w:rPr>
              <w:rFonts w:hint="eastAsia"/>
              <w:lang w:val="en-US" w:eastAsia="zh-CN"/>
            </w:rPr>
            <w:t>2</w:t>
          </w:r>
          <w:r>
            <w:t>.</w:t>
          </w:r>
          <w:r>
            <w:rPr>
              <w:rFonts w:hint="eastAsia"/>
            </w:rPr>
            <w:t>5涉及A</w:t>
          </w:r>
          <w:r>
            <w:t>I</w:t>
          </w:r>
          <w:r>
            <w:rPr>
              <w:rFonts w:hint="eastAsia"/>
            </w:rPr>
            <w:t>领域介绍</w:t>
          </w:r>
          <w:r>
            <w:tab/>
          </w:r>
          <w:r>
            <w:fldChar w:fldCharType="begin"/>
          </w:r>
          <w:r>
            <w:instrText xml:space="preserve"> PAGEREF _Toc29924 </w:instrText>
          </w:r>
          <w:r>
            <w:fldChar w:fldCharType="separate"/>
          </w:r>
          <w:r>
            <w:t>15</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_Toc14219 </w:instrText>
          </w:r>
          <w:r>
            <w:rPr>
              <w:bCs/>
              <w:lang w:val="zh-CN"/>
            </w:rPr>
            <w:fldChar w:fldCharType="separate"/>
          </w:r>
          <w:r>
            <w:rPr>
              <w:rFonts w:hint="eastAsia" w:ascii="黑体" w:hAnsi="黑体" w:cs="宋体"/>
              <w:szCs w:val="24"/>
              <w:lang w:val="en-US" w:eastAsia="zh-CN"/>
            </w:rPr>
            <w:t>3 Formation</w:t>
          </w:r>
          <w:r>
            <w:tab/>
          </w:r>
          <w:r>
            <w:fldChar w:fldCharType="begin"/>
          </w:r>
          <w:r>
            <w:instrText xml:space="preserve"> PAGEREF _Toc14219 </w:instrText>
          </w:r>
          <w:r>
            <w:fldChar w:fldCharType="separate"/>
          </w:r>
          <w:r>
            <w:t>16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_Toc4770 </w:instrText>
          </w:r>
          <w:r>
            <w:rPr>
              <w:bCs/>
              <w:lang w:val="zh-CN"/>
            </w:rPr>
            <w:fldChar w:fldCharType="separate"/>
          </w:r>
          <w:r>
            <w:rPr>
              <w:rFonts w:hint="eastAsia" w:cs="Times New Roman"/>
              <w:lang w:val="en-US" w:eastAsia="zh-CN"/>
            </w:rPr>
            <w:t>3</w:t>
          </w:r>
          <w:r>
            <w:rPr>
              <w:rFonts w:cs="Times New Roman"/>
            </w:rPr>
            <w:t xml:space="preserve">.1 </w:t>
          </w:r>
          <w:r>
            <w:rPr>
              <w:rFonts w:hint="eastAsia"/>
            </w:rPr>
            <w:t>基本信息</w:t>
          </w:r>
          <w:r>
            <w:tab/>
          </w:r>
          <w:r>
            <w:fldChar w:fldCharType="begin"/>
          </w:r>
          <w:r>
            <w:instrText xml:space="preserve"> PAGEREF _Toc4770 </w:instrText>
          </w:r>
          <w:r>
            <w:fldChar w:fldCharType="separate"/>
          </w:r>
          <w:r>
            <w:t>16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_Toc3812 </w:instrText>
          </w:r>
          <w:r>
            <w:rPr>
              <w:bCs/>
              <w:lang w:val="zh-CN"/>
            </w:rPr>
            <w:fldChar w:fldCharType="separate"/>
          </w:r>
          <w:r>
            <w:rPr>
              <w:rFonts w:hint="eastAsia" w:cs="Times New Roman"/>
              <w:lang w:val="en-US" w:eastAsia="zh-CN"/>
            </w:rPr>
            <w:t>3</w:t>
          </w:r>
          <w:r>
            <w:rPr>
              <w:rFonts w:cs="Times New Roman"/>
            </w:rPr>
            <w:t>.1.1</w:t>
          </w:r>
          <w:r>
            <w:t xml:space="preserve"> </w:t>
          </w:r>
          <w:r>
            <w:rPr>
              <w:rFonts w:hint="eastAsia"/>
            </w:rPr>
            <w:t>网址及成立时间</w:t>
          </w:r>
          <w:r>
            <w:tab/>
          </w:r>
          <w:r>
            <w:fldChar w:fldCharType="begin"/>
          </w:r>
          <w:r>
            <w:instrText xml:space="preserve"> PAGEREF _Toc3812 </w:instrText>
          </w:r>
          <w:r>
            <w:fldChar w:fldCharType="separate"/>
          </w:r>
          <w:r>
            <w:t>16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_Toc19836 </w:instrText>
          </w:r>
          <w:r>
            <w:rPr>
              <w:bCs/>
              <w:lang w:val="zh-CN"/>
            </w:rPr>
            <w:fldChar w:fldCharType="separate"/>
          </w:r>
          <w:r>
            <w:rPr>
              <w:rFonts w:hint="eastAsia" w:cs="Times New Roman"/>
              <w:lang w:val="en-US" w:eastAsia="zh-CN"/>
            </w:rPr>
            <w:t>3</w:t>
          </w:r>
          <w:r>
            <w:rPr>
              <w:rFonts w:cs="Times New Roman"/>
            </w:rPr>
            <w:t>.1.2</w:t>
          </w:r>
          <w:r>
            <w:t xml:space="preserve"> </w:t>
          </w:r>
          <w:r>
            <w:rPr>
              <w:rFonts w:hint="eastAsia"/>
              <w:lang w:val="en-US" w:eastAsia="zh-CN"/>
            </w:rPr>
            <w:t>企业理念</w:t>
          </w:r>
          <w:r>
            <w:tab/>
          </w:r>
          <w:r>
            <w:fldChar w:fldCharType="begin"/>
          </w:r>
          <w:r>
            <w:instrText xml:space="preserve"> PAGEREF _Toc19836 </w:instrText>
          </w:r>
          <w:r>
            <w:fldChar w:fldCharType="separate"/>
          </w:r>
          <w:r>
            <w:t>16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_Toc9164 </w:instrText>
          </w:r>
          <w:r>
            <w:rPr>
              <w:bCs/>
              <w:lang w:val="zh-CN"/>
            </w:rPr>
            <w:fldChar w:fldCharType="separate"/>
          </w:r>
          <w:r>
            <w:rPr>
              <w:rFonts w:hint="eastAsia" w:cs="Times New Roman"/>
              <w:lang w:val="en-US" w:eastAsia="zh-CN"/>
            </w:rPr>
            <w:t>3</w:t>
          </w:r>
          <w:r>
            <w:rPr>
              <w:rFonts w:cs="Times New Roman"/>
            </w:rPr>
            <w:t>.1.</w:t>
          </w:r>
          <w:r>
            <w:rPr>
              <w:rFonts w:hint="eastAsia" w:cs="Times New Roman"/>
              <w:lang w:val="en-US" w:eastAsia="zh-CN"/>
            </w:rPr>
            <w:t>3</w:t>
          </w:r>
          <w:r>
            <w:t xml:space="preserve"> </w:t>
          </w:r>
          <w:r>
            <w:rPr>
              <w:rFonts w:hint="eastAsia"/>
            </w:rPr>
            <w:t>关键人介绍</w:t>
          </w:r>
          <w:r>
            <w:tab/>
          </w:r>
          <w:r>
            <w:fldChar w:fldCharType="begin"/>
          </w:r>
          <w:r>
            <w:instrText xml:space="preserve"> PAGEREF _Toc9164 </w:instrText>
          </w:r>
          <w:r>
            <w:fldChar w:fldCharType="separate"/>
          </w:r>
          <w:r>
            <w:t>16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_Toc9732 </w:instrText>
          </w:r>
          <w:r>
            <w:rPr>
              <w:bCs/>
              <w:lang w:val="zh-CN"/>
            </w:rPr>
            <w:fldChar w:fldCharType="separate"/>
          </w:r>
          <w:r>
            <w:rPr>
              <w:rFonts w:hint="eastAsia"/>
              <w:lang w:val="en-US" w:eastAsia="zh-CN"/>
            </w:rPr>
            <w:t>3</w:t>
          </w:r>
          <w:r>
            <w:t>.1</w:t>
          </w:r>
          <w:r>
            <w:rPr>
              <w:rFonts w:hint="eastAsia"/>
              <w:lang w:val="en-US" w:eastAsia="zh-CN"/>
            </w:rPr>
            <w:t>4投资商及投资历史</w:t>
          </w:r>
          <w:r>
            <w:tab/>
          </w:r>
          <w:r>
            <w:fldChar w:fldCharType="begin"/>
          </w:r>
          <w:r>
            <w:instrText xml:space="preserve"> PAGEREF _Toc9732 </w:instrText>
          </w:r>
          <w:r>
            <w:fldChar w:fldCharType="separate"/>
          </w:r>
          <w:r>
            <w:t>16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_Toc7573 </w:instrText>
          </w:r>
          <w:r>
            <w:rPr>
              <w:bCs/>
              <w:lang w:val="zh-CN"/>
            </w:rPr>
            <w:fldChar w:fldCharType="separate"/>
          </w:r>
          <w:r>
            <w:rPr>
              <w:rFonts w:hint="eastAsia"/>
              <w:lang w:val="en-US" w:eastAsia="zh-CN"/>
            </w:rPr>
            <w:t>3</w:t>
          </w:r>
          <w:r>
            <w:t>.1.</w:t>
          </w:r>
          <w:r>
            <w:rPr>
              <w:rFonts w:hint="eastAsia"/>
              <w:lang w:val="en-US" w:eastAsia="zh-CN"/>
            </w:rPr>
            <w:t>5业务范围</w:t>
          </w:r>
          <w:r>
            <w:tab/>
          </w:r>
          <w:r>
            <w:fldChar w:fldCharType="begin"/>
          </w:r>
          <w:r>
            <w:instrText xml:space="preserve"> PAGEREF _Toc7573 </w:instrText>
          </w:r>
          <w:r>
            <w:fldChar w:fldCharType="separate"/>
          </w:r>
          <w:r>
            <w:t>16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_Toc21286 </w:instrText>
          </w:r>
          <w:r>
            <w:rPr>
              <w:bCs/>
              <w:lang w:val="zh-CN"/>
            </w:rPr>
            <w:fldChar w:fldCharType="separate"/>
          </w:r>
          <w:r>
            <w:rPr>
              <w:rFonts w:hint="eastAsia"/>
              <w:lang w:val="en-US" w:eastAsia="zh-CN"/>
            </w:rPr>
            <w:t>3</w:t>
          </w:r>
          <w:r>
            <w:t>.1.</w:t>
          </w:r>
          <w:r>
            <w:rPr>
              <w:rFonts w:hint="eastAsia"/>
              <w:lang w:val="en-US" w:eastAsia="zh-CN"/>
            </w:rPr>
            <w:t>6企业对客户的理解</w:t>
          </w:r>
          <w:r>
            <w:tab/>
          </w:r>
          <w:r>
            <w:fldChar w:fldCharType="begin"/>
          </w:r>
          <w:r>
            <w:instrText xml:space="preserve"> PAGEREF _Toc21286 </w:instrText>
          </w:r>
          <w:r>
            <w:fldChar w:fldCharType="separate"/>
          </w:r>
          <w:r>
            <w:t>16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_Toc22740 </w:instrText>
          </w:r>
          <w:r>
            <w:rPr>
              <w:bCs/>
              <w:lang w:val="zh-CN"/>
            </w:rPr>
            <w:fldChar w:fldCharType="separate"/>
          </w:r>
          <w:r>
            <w:rPr>
              <w:rFonts w:hint="eastAsia"/>
              <w:lang w:val="en-US" w:eastAsia="zh-CN"/>
            </w:rPr>
            <w:t>3</w:t>
          </w:r>
          <w:r>
            <w:t>.2</w:t>
          </w:r>
          <w:r>
            <w:rPr>
              <w:rFonts w:hint="eastAsia"/>
            </w:rPr>
            <w:t>业务方向</w:t>
          </w:r>
          <w:r>
            <w:tab/>
          </w:r>
          <w:r>
            <w:fldChar w:fldCharType="begin"/>
          </w:r>
          <w:r>
            <w:instrText xml:space="preserve"> PAGEREF _Toc22740 </w:instrText>
          </w:r>
          <w:r>
            <w:fldChar w:fldCharType="separate"/>
          </w:r>
          <w:r>
            <w:t>17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_Toc8984 </w:instrText>
          </w:r>
          <w:r>
            <w:rPr>
              <w:bCs/>
              <w:lang w:val="zh-CN"/>
            </w:rPr>
            <w:fldChar w:fldCharType="separate"/>
          </w:r>
          <w:r>
            <w:rPr>
              <w:rFonts w:hint="eastAsia"/>
              <w:lang w:val="en-US" w:eastAsia="zh-CN"/>
            </w:rPr>
            <w:t>3</w:t>
          </w:r>
          <w:r>
            <w:t>.3</w:t>
          </w:r>
          <w:r>
            <w:rPr>
              <w:rFonts w:hint="eastAsia"/>
            </w:rPr>
            <w:t>客户群体介绍</w:t>
          </w:r>
          <w:r>
            <w:tab/>
          </w:r>
          <w:r>
            <w:fldChar w:fldCharType="begin"/>
          </w:r>
          <w:r>
            <w:instrText xml:space="preserve"> PAGEREF _Toc8984 </w:instrText>
          </w:r>
          <w:r>
            <w:fldChar w:fldCharType="separate"/>
          </w:r>
          <w:r>
            <w:t>17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_Toc1811 </w:instrText>
          </w:r>
          <w:r>
            <w:rPr>
              <w:bCs/>
              <w:lang w:val="zh-CN"/>
            </w:rPr>
            <w:fldChar w:fldCharType="separate"/>
          </w:r>
          <w:r>
            <w:rPr>
              <w:rFonts w:hint="eastAsia"/>
              <w:lang w:val="en-US" w:eastAsia="zh-CN"/>
            </w:rPr>
            <w:t>3</w:t>
          </w:r>
          <w:r>
            <w:t>.</w:t>
          </w:r>
          <w:r>
            <w:rPr>
              <w:rFonts w:hint="eastAsia"/>
            </w:rPr>
            <w:t>3.1客户应用举例</w:t>
          </w:r>
          <w:r>
            <w:tab/>
          </w:r>
          <w:r>
            <w:fldChar w:fldCharType="begin"/>
          </w:r>
          <w:r>
            <w:instrText xml:space="preserve"> PAGEREF _Toc1811 </w:instrText>
          </w:r>
          <w:r>
            <w:fldChar w:fldCharType="separate"/>
          </w:r>
          <w:r>
            <w:t>18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_Toc21691 </w:instrText>
          </w:r>
          <w:r>
            <w:rPr>
              <w:bCs/>
              <w:lang w:val="zh-CN"/>
            </w:rPr>
            <w:fldChar w:fldCharType="separate"/>
          </w:r>
          <w:r>
            <w:rPr>
              <w:rFonts w:hint="eastAsia"/>
              <w:lang w:val="en-US" w:eastAsia="zh-CN"/>
            </w:rPr>
            <w:t>3</w:t>
          </w:r>
          <w:r>
            <w:t>.</w:t>
          </w:r>
          <w:r>
            <w:rPr>
              <w:rFonts w:hint="eastAsia"/>
            </w:rPr>
            <w:t>4创新型介绍</w:t>
          </w:r>
          <w:r>
            <w:tab/>
          </w:r>
          <w:r>
            <w:fldChar w:fldCharType="begin"/>
          </w:r>
          <w:r>
            <w:instrText xml:space="preserve"> PAGEREF _Toc21691 </w:instrText>
          </w:r>
          <w:r>
            <w:fldChar w:fldCharType="separate"/>
          </w:r>
          <w:r>
            <w:t>18</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_Toc31018 </w:instrText>
          </w:r>
          <w:r>
            <w:rPr>
              <w:bCs/>
              <w:lang w:val="zh-CN"/>
            </w:rPr>
            <w:fldChar w:fldCharType="separate"/>
          </w:r>
          <w:r>
            <w:rPr>
              <w:rFonts w:hint="eastAsia"/>
              <w:lang w:val="en-US" w:eastAsia="zh-CN"/>
            </w:rPr>
            <w:t>3</w:t>
          </w:r>
          <w:r>
            <w:t>.</w:t>
          </w:r>
          <w:r>
            <w:rPr>
              <w:rFonts w:hint="eastAsia"/>
            </w:rPr>
            <w:t>4</w:t>
          </w:r>
          <w:r>
            <w:t>.1</w:t>
          </w:r>
          <w:r>
            <w:rPr>
              <w:rFonts w:hint="eastAsia"/>
            </w:rPr>
            <w:t>技术创新</w:t>
          </w:r>
          <w:r>
            <w:tab/>
          </w:r>
          <w:r>
            <w:fldChar w:fldCharType="begin"/>
          </w:r>
          <w:r>
            <w:instrText xml:space="preserve"> PAGEREF _Toc31018 </w:instrText>
          </w:r>
          <w:r>
            <w:fldChar w:fldCharType="separate"/>
          </w:r>
          <w:r>
            <w:t>18</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_Toc13596 </w:instrText>
          </w:r>
          <w:r>
            <w:rPr>
              <w:bCs/>
              <w:lang w:val="zh-CN"/>
            </w:rPr>
            <w:fldChar w:fldCharType="separate"/>
          </w:r>
          <w:r>
            <w:rPr>
              <w:rFonts w:hint="eastAsia"/>
              <w:lang w:val="en-US" w:eastAsia="zh-CN"/>
            </w:rPr>
            <w:t>3</w:t>
          </w:r>
          <w:r>
            <w:t>.</w:t>
          </w:r>
          <w:r>
            <w:rPr>
              <w:rFonts w:hint="eastAsia"/>
            </w:rPr>
            <w:t>4</w:t>
          </w:r>
          <w:r>
            <w:t>.2</w:t>
          </w:r>
          <w:r>
            <w:rPr>
              <w:rFonts w:hint="eastAsia"/>
            </w:rPr>
            <w:t>商业模式创新</w:t>
          </w:r>
          <w:r>
            <w:tab/>
          </w:r>
          <w:r>
            <w:fldChar w:fldCharType="begin"/>
          </w:r>
          <w:r>
            <w:instrText xml:space="preserve"> PAGEREF _Toc13596 </w:instrText>
          </w:r>
          <w:r>
            <w:fldChar w:fldCharType="separate"/>
          </w:r>
          <w:r>
            <w:t>19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_Toc20792 </w:instrText>
          </w:r>
          <w:r>
            <w:rPr>
              <w:bCs/>
              <w:lang w:val="zh-CN"/>
            </w:rPr>
            <w:fldChar w:fldCharType="separate"/>
          </w:r>
          <w:r>
            <w:rPr>
              <w:rFonts w:hint="eastAsia"/>
              <w:lang w:val="en-US" w:eastAsia="zh-CN"/>
            </w:rPr>
            <w:t>3</w:t>
          </w:r>
          <w:r>
            <w:t>.</w:t>
          </w:r>
          <w:r>
            <w:rPr>
              <w:rFonts w:hint="eastAsia"/>
            </w:rPr>
            <w:t>5涉及A</w:t>
          </w:r>
          <w:r>
            <w:t>I</w:t>
          </w:r>
          <w:r>
            <w:rPr>
              <w:rFonts w:hint="eastAsia"/>
            </w:rPr>
            <w:t>领域介绍</w:t>
          </w:r>
          <w:r>
            <w:tab/>
          </w:r>
          <w:r>
            <w:fldChar w:fldCharType="begin"/>
          </w:r>
          <w:r>
            <w:instrText xml:space="preserve"> PAGEREF _Toc20792 </w:instrText>
          </w:r>
          <w:r>
            <w:fldChar w:fldCharType="separate"/>
          </w:r>
          <w:r>
            <w:t>19</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_Toc27131 </w:instrText>
          </w:r>
          <w:r>
            <w:rPr>
              <w:bCs/>
              <w:lang w:val="zh-CN"/>
            </w:rPr>
            <w:fldChar w:fldCharType="separate"/>
          </w:r>
          <w:r>
            <w:rPr>
              <w:rFonts w:hint="eastAsia" w:ascii="黑体" w:hAnsi="黑体" w:cs="宋体"/>
              <w:szCs w:val="24"/>
              <w:lang w:val="en-US" w:eastAsia="zh-CN"/>
            </w:rPr>
            <w:t>4 Revuze</w:t>
          </w:r>
          <w:r>
            <w:tab/>
          </w:r>
          <w:r>
            <w:fldChar w:fldCharType="begin"/>
          </w:r>
          <w:r>
            <w:instrText xml:space="preserve"> PAGEREF _Toc27131 </w:instrText>
          </w:r>
          <w:r>
            <w:fldChar w:fldCharType="separate"/>
          </w:r>
          <w:r>
            <w:t>20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_Toc408 </w:instrText>
          </w:r>
          <w:r>
            <w:rPr>
              <w:bCs/>
              <w:lang w:val="zh-CN"/>
            </w:rPr>
            <w:fldChar w:fldCharType="separate"/>
          </w:r>
          <w:r>
            <w:rPr>
              <w:rFonts w:hint="eastAsia" w:cs="Times New Roman"/>
              <w:lang w:val="en-US" w:eastAsia="zh-CN"/>
            </w:rPr>
            <w:t>4</w:t>
          </w:r>
          <w:r>
            <w:rPr>
              <w:rFonts w:cs="Times New Roman"/>
            </w:rPr>
            <w:t xml:space="preserve">.1 </w:t>
          </w:r>
          <w:r>
            <w:rPr>
              <w:rFonts w:hint="eastAsia"/>
            </w:rPr>
            <w:t>基本信息</w:t>
          </w:r>
          <w:r>
            <w:tab/>
          </w:r>
          <w:r>
            <w:fldChar w:fldCharType="begin"/>
          </w:r>
          <w:r>
            <w:instrText xml:space="preserve"> PAGEREF _Toc408 </w:instrText>
          </w:r>
          <w:r>
            <w:fldChar w:fldCharType="separate"/>
          </w:r>
          <w:r>
            <w:t>20</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_Toc22911 </w:instrText>
          </w:r>
          <w:r>
            <w:rPr>
              <w:bCs/>
              <w:lang w:val="zh-CN"/>
            </w:rPr>
            <w:fldChar w:fldCharType="separate"/>
          </w:r>
          <w:r>
            <w:rPr>
              <w:rFonts w:hint="eastAsia" w:cs="Times New Roman"/>
              <w:lang w:val="en-US" w:eastAsia="zh-CN"/>
            </w:rPr>
            <w:t>4</w:t>
          </w:r>
          <w:r>
            <w:rPr>
              <w:rFonts w:cs="Times New Roman"/>
            </w:rPr>
            <w:t>.1.1</w:t>
          </w:r>
          <w:r>
            <w:t xml:space="preserve"> </w:t>
          </w:r>
          <w:r>
            <w:rPr>
              <w:rFonts w:hint="eastAsia"/>
            </w:rPr>
            <w:t>网址及成立时间</w:t>
          </w:r>
          <w:r>
            <w:tab/>
          </w:r>
          <w:r>
            <w:fldChar w:fldCharType="begin"/>
          </w:r>
          <w:r>
            <w:instrText xml:space="preserve"> PAGEREF _Toc22911 </w:instrText>
          </w:r>
          <w:r>
            <w:fldChar w:fldCharType="separate"/>
          </w:r>
          <w:r>
            <w:t>20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_Toc26693 </w:instrText>
          </w:r>
          <w:r>
            <w:rPr>
              <w:bCs/>
              <w:lang w:val="zh-CN"/>
            </w:rPr>
            <w:fldChar w:fldCharType="separate"/>
          </w:r>
          <w:r>
            <w:rPr>
              <w:rFonts w:hint="eastAsia"/>
              <w:lang w:val="en-US" w:eastAsia="zh-CN"/>
            </w:rPr>
            <w:t>4</w:t>
          </w:r>
          <w:r>
            <w:t>.2</w:t>
          </w:r>
          <w:r>
            <w:rPr>
              <w:rFonts w:hint="eastAsia"/>
            </w:rPr>
            <w:t>业务方向</w:t>
          </w:r>
          <w:r>
            <w:tab/>
          </w:r>
          <w:r>
            <w:fldChar w:fldCharType="begin"/>
          </w:r>
          <w:r>
            <w:instrText xml:space="preserve"> PAGEREF _Toc26693 </w:instrText>
          </w:r>
          <w:r>
            <w:fldChar w:fldCharType="separate"/>
          </w:r>
          <w:r>
            <w:t>21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_Toc24695 </w:instrText>
          </w:r>
          <w:r>
            <w:rPr>
              <w:bCs/>
              <w:lang w:val="zh-CN"/>
            </w:rPr>
            <w:fldChar w:fldCharType="separate"/>
          </w:r>
          <w:r>
            <w:rPr>
              <w:rFonts w:hint="eastAsia"/>
              <w:lang w:val="en-US" w:eastAsia="zh-CN"/>
            </w:rPr>
            <w:t>4</w:t>
          </w:r>
          <w:r>
            <w:t>.3</w:t>
          </w:r>
          <w:r>
            <w:rPr>
              <w:rFonts w:hint="eastAsia"/>
            </w:rPr>
            <w:t>客户群体介绍</w:t>
          </w:r>
          <w:r>
            <w:tab/>
          </w:r>
          <w:r>
            <w:fldChar w:fldCharType="begin"/>
          </w:r>
          <w:r>
            <w:instrText xml:space="preserve"> PAGEREF _Toc24695 </w:instrText>
          </w:r>
          <w:r>
            <w:fldChar w:fldCharType="separate"/>
          </w:r>
          <w:r>
            <w:t>21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_Toc4738 </w:instrText>
          </w:r>
          <w:r>
            <w:rPr>
              <w:bCs/>
              <w:lang w:val="zh-CN"/>
            </w:rPr>
            <w:fldChar w:fldCharType="separate"/>
          </w:r>
          <w:r>
            <w:rPr>
              <w:rFonts w:hint="eastAsia"/>
              <w:lang w:val="en-US" w:eastAsia="zh-CN"/>
            </w:rPr>
            <w:t>4</w:t>
          </w:r>
          <w:r>
            <w:t>.</w:t>
          </w:r>
          <w:r>
            <w:rPr>
              <w:rFonts w:hint="eastAsia"/>
            </w:rPr>
            <w:t>4创新型介绍</w:t>
          </w:r>
          <w:r>
            <w:tab/>
          </w:r>
          <w:r>
            <w:fldChar w:fldCharType="begin"/>
          </w:r>
          <w:r>
            <w:instrText xml:space="preserve"> PAGEREF _Toc4738 </w:instrText>
          </w:r>
          <w:r>
            <w:fldChar w:fldCharType="separate"/>
          </w:r>
          <w:r>
            <w:t>21</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_Toc21480 </w:instrText>
          </w:r>
          <w:r>
            <w:rPr>
              <w:bCs/>
              <w:lang w:val="zh-CN"/>
            </w:rPr>
            <w:fldChar w:fldCharType="separate"/>
          </w:r>
          <w:r>
            <w:rPr>
              <w:rFonts w:hint="eastAsia"/>
              <w:lang w:val="en-US" w:eastAsia="zh-CN"/>
            </w:rPr>
            <w:t>5 GrowingIO</w:t>
          </w:r>
          <w:r>
            <w:tab/>
          </w:r>
          <w:r>
            <w:fldChar w:fldCharType="begin"/>
          </w:r>
          <w:r>
            <w:instrText xml:space="preserve"> PAGEREF _Toc21480 </w:instrText>
          </w:r>
          <w:r>
            <w:fldChar w:fldCharType="separate"/>
          </w:r>
          <w:r>
            <w:t>23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_Toc21203 </w:instrText>
          </w:r>
          <w:r>
            <w:rPr>
              <w:bCs/>
              <w:lang w:val="zh-CN"/>
            </w:rPr>
            <w:fldChar w:fldCharType="separate"/>
          </w:r>
          <w:r>
            <w:rPr>
              <w:rFonts w:hint="eastAsia" w:cs="Times New Roman"/>
              <w:lang w:val="en-US" w:eastAsia="zh-CN"/>
            </w:rPr>
            <w:t>5</w:t>
          </w:r>
          <w:r>
            <w:rPr>
              <w:rFonts w:cs="Times New Roman"/>
            </w:rPr>
            <w:t xml:space="preserve">.1 </w:t>
          </w:r>
          <w:r>
            <w:rPr>
              <w:rFonts w:hint="eastAsia"/>
            </w:rPr>
            <w:t>基本信息</w:t>
          </w:r>
          <w:r>
            <w:tab/>
          </w:r>
          <w:r>
            <w:fldChar w:fldCharType="begin"/>
          </w:r>
          <w:r>
            <w:instrText xml:space="preserve"> PAGEREF _Toc21203 </w:instrText>
          </w:r>
          <w:r>
            <w:fldChar w:fldCharType="separate"/>
          </w:r>
          <w:r>
            <w:t>23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_Toc28591 </w:instrText>
          </w:r>
          <w:r>
            <w:rPr>
              <w:bCs/>
              <w:lang w:val="zh-CN"/>
            </w:rPr>
            <w:fldChar w:fldCharType="separate"/>
          </w:r>
          <w:r>
            <w:rPr>
              <w:rFonts w:hint="eastAsia" w:cs="Times New Roman"/>
              <w:lang w:val="en-US" w:eastAsia="zh-CN"/>
            </w:rPr>
            <w:t>5</w:t>
          </w:r>
          <w:r>
            <w:rPr>
              <w:rFonts w:cs="Times New Roman"/>
            </w:rPr>
            <w:t>.1.1</w:t>
          </w:r>
          <w:r>
            <w:t xml:space="preserve"> </w:t>
          </w:r>
          <w:r>
            <w:rPr>
              <w:rFonts w:hint="eastAsia"/>
              <w:lang w:val="en-US" w:eastAsia="zh-CN"/>
            </w:rPr>
            <w:t>成立时间及</w:t>
          </w:r>
          <w:r>
            <w:rPr>
              <w:rFonts w:hint="eastAsia"/>
            </w:rPr>
            <w:t>网址</w:t>
          </w:r>
          <w:r>
            <w:tab/>
          </w:r>
          <w:r>
            <w:fldChar w:fldCharType="begin"/>
          </w:r>
          <w:r>
            <w:instrText xml:space="preserve"> PAGEREF _Toc28591 </w:instrText>
          </w:r>
          <w:r>
            <w:fldChar w:fldCharType="separate"/>
          </w:r>
          <w:r>
            <w:t>23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_Toc9082 </w:instrText>
          </w:r>
          <w:r>
            <w:rPr>
              <w:bCs/>
              <w:lang w:val="zh-CN"/>
            </w:rPr>
            <w:fldChar w:fldCharType="separate"/>
          </w:r>
          <w:r>
            <w:rPr>
              <w:rFonts w:hint="eastAsia" w:cs="Times New Roman"/>
              <w:lang w:val="en-US" w:eastAsia="zh-CN"/>
            </w:rPr>
            <w:t>5</w:t>
          </w:r>
          <w:r>
            <w:rPr>
              <w:rFonts w:cs="Times New Roman"/>
            </w:rPr>
            <w:t>.1.2</w:t>
          </w:r>
          <w:r>
            <w:t xml:space="preserve"> </w:t>
          </w:r>
          <w:r>
            <w:rPr>
              <w:rFonts w:hint="eastAsia"/>
              <w:lang w:val="en-US" w:eastAsia="zh-CN"/>
            </w:rPr>
            <w:t>概况</w:t>
          </w:r>
          <w:r>
            <w:tab/>
          </w:r>
          <w:r>
            <w:fldChar w:fldCharType="begin"/>
          </w:r>
          <w:r>
            <w:instrText xml:space="preserve"> PAGEREF _Toc9082 </w:instrText>
          </w:r>
          <w:r>
            <w:fldChar w:fldCharType="separate"/>
          </w:r>
          <w:r>
            <w:t>23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_Toc30839 </w:instrText>
          </w:r>
          <w:r>
            <w:rPr>
              <w:bCs/>
              <w:lang w:val="zh-CN"/>
            </w:rPr>
            <w:fldChar w:fldCharType="separate"/>
          </w:r>
          <w:r>
            <w:rPr>
              <w:rFonts w:hint="eastAsia" w:cs="Times New Roman"/>
              <w:lang w:val="en-US" w:eastAsia="zh-CN"/>
            </w:rPr>
            <w:t>5</w:t>
          </w:r>
          <w:r>
            <w:rPr>
              <w:rFonts w:cs="Times New Roman"/>
            </w:rPr>
            <w:t>.1.</w:t>
          </w:r>
          <w:r>
            <w:rPr>
              <w:rFonts w:hint="eastAsia" w:cs="Times New Roman"/>
              <w:lang w:val="en-US" w:eastAsia="zh-CN"/>
            </w:rPr>
            <w:t>3</w:t>
          </w:r>
          <w:r>
            <w:t xml:space="preserve"> </w:t>
          </w:r>
          <w:r>
            <w:rPr>
              <w:rFonts w:hint="eastAsia"/>
              <w:lang w:val="en-US" w:eastAsia="zh-CN"/>
            </w:rPr>
            <w:t>融资</w:t>
          </w:r>
          <w:r>
            <w:tab/>
          </w:r>
          <w:r>
            <w:fldChar w:fldCharType="begin"/>
          </w:r>
          <w:r>
            <w:instrText xml:space="preserve"> PAGEREF _Toc30839 </w:instrText>
          </w:r>
          <w:r>
            <w:fldChar w:fldCharType="separate"/>
          </w:r>
          <w:r>
            <w:t>23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_Toc5382 </w:instrText>
          </w:r>
          <w:r>
            <w:rPr>
              <w:bCs/>
              <w:lang w:val="zh-CN"/>
            </w:rPr>
            <w:fldChar w:fldCharType="separate"/>
          </w:r>
          <w:r>
            <w:rPr>
              <w:rFonts w:hint="eastAsia" w:cs="Times New Roman"/>
              <w:lang w:val="en-US" w:eastAsia="zh-CN"/>
            </w:rPr>
            <w:t>5</w:t>
          </w:r>
          <w:r>
            <w:rPr>
              <w:rFonts w:cs="Times New Roman"/>
            </w:rPr>
            <w:t>.1.</w:t>
          </w:r>
          <w:r>
            <w:rPr>
              <w:rFonts w:hint="eastAsia" w:cs="Times New Roman"/>
              <w:lang w:val="en-US" w:eastAsia="zh-CN"/>
            </w:rPr>
            <w:t>4</w:t>
          </w:r>
          <w:r>
            <w:t xml:space="preserve"> </w:t>
          </w:r>
          <w:r>
            <w:rPr>
              <w:rFonts w:hint="eastAsia"/>
            </w:rPr>
            <w:t>关键人介绍</w:t>
          </w:r>
          <w:r>
            <w:tab/>
          </w:r>
          <w:r>
            <w:fldChar w:fldCharType="begin"/>
          </w:r>
          <w:r>
            <w:instrText xml:space="preserve"> PAGEREF _Toc5382 </w:instrText>
          </w:r>
          <w:r>
            <w:fldChar w:fldCharType="separate"/>
          </w:r>
          <w:r>
            <w:t>23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_Toc23895 </w:instrText>
          </w:r>
          <w:r>
            <w:rPr>
              <w:bCs/>
              <w:lang w:val="zh-CN"/>
            </w:rPr>
            <w:fldChar w:fldCharType="separate"/>
          </w:r>
          <w:r>
            <w:rPr>
              <w:rFonts w:hint="eastAsia" w:cs="Times New Roman"/>
              <w:lang w:val="en-US" w:eastAsia="zh-CN"/>
            </w:rPr>
            <w:t>5</w:t>
          </w:r>
          <w:r>
            <w:rPr>
              <w:rFonts w:cs="Times New Roman"/>
            </w:rPr>
            <w:t>.</w:t>
          </w:r>
          <w:r>
            <w:rPr>
              <w:rFonts w:hint="eastAsia" w:cs="Times New Roman"/>
              <w:lang w:val="en-US" w:eastAsia="zh-CN"/>
            </w:rPr>
            <w:t>2</w:t>
          </w:r>
          <w:r>
            <w:rPr>
              <w:rFonts w:cs="Times New Roman"/>
            </w:rPr>
            <w:t xml:space="preserve"> </w:t>
          </w:r>
          <w:r>
            <w:rPr>
              <w:rFonts w:hint="eastAsia" w:cs="Times New Roman"/>
              <w:lang w:val="en-US" w:eastAsia="zh-CN"/>
            </w:rPr>
            <w:t>业务方向</w:t>
          </w:r>
          <w:r>
            <w:tab/>
          </w:r>
          <w:r>
            <w:fldChar w:fldCharType="begin"/>
          </w:r>
          <w:r>
            <w:instrText xml:space="preserve"> PAGEREF _Toc23895 </w:instrText>
          </w:r>
          <w:r>
            <w:fldChar w:fldCharType="separate"/>
          </w:r>
          <w:r>
            <w:t>24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_Toc12826 </w:instrText>
          </w:r>
          <w:r>
            <w:rPr>
              <w:bCs/>
              <w:lang w:val="zh-CN"/>
            </w:rPr>
            <w:fldChar w:fldCharType="separate"/>
          </w:r>
          <w:r>
            <w:rPr>
              <w:rFonts w:hint="eastAsia" w:cs="Times New Roman"/>
              <w:bCs/>
              <w:szCs w:val="28"/>
              <w:lang w:val="en-US" w:eastAsia="zh-CN"/>
            </w:rPr>
            <w:t>5.2.1</w:t>
          </w:r>
          <w:r>
            <w:rPr>
              <w:rFonts w:hint="eastAsia" w:ascii="宋体" w:hAnsi="宋体" w:eastAsia="宋体" w:cs="宋体"/>
              <w:bCs/>
              <w:i w:val="0"/>
              <w:caps w:val="0"/>
              <w:spacing w:val="12"/>
              <w:szCs w:val="28"/>
              <w:shd w:val="clear" w:fill="FFFFFF"/>
            </w:rPr>
            <w:t>多维度数据集成，打破企业数据孤岛</w:t>
          </w:r>
          <w:r>
            <w:tab/>
          </w:r>
          <w:r>
            <w:fldChar w:fldCharType="begin"/>
          </w:r>
          <w:r>
            <w:instrText xml:space="preserve"> PAGEREF _Toc12826 </w:instrText>
          </w:r>
          <w:r>
            <w:fldChar w:fldCharType="separate"/>
          </w:r>
          <w:r>
            <w:t>24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_Toc3808 </w:instrText>
          </w:r>
          <w:r>
            <w:rPr>
              <w:bCs/>
              <w:lang w:val="zh-CN"/>
            </w:rPr>
            <w:fldChar w:fldCharType="separate"/>
          </w:r>
          <w:r>
            <w:rPr>
              <w:rFonts w:hint="default" w:ascii="Times New Roman" w:hAnsi="Times New Roman" w:eastAsia="宋体" w:cs="Times New Roman"/>
              <w:bCs w:val="0"/>
              <w:i w:val="0"/>
              <w:caps w:val="0"/>
              <w:spacing w:val="12"/>
              <w:szCs w:val="28"/>
              <w:shd w:val="clear" w:fill="FFFFFF"/>
              <w:lang w:val="en-US" w:eastAsia="zh-CN"/>
            </w:rPr>
            <w:t>5.2.2</w:t>
          </w:r>
          <w:r>
            <w:rPr>
              <w:rFonts w:hint="eastAsia" w:ascii="宋体" w:hAnsi="宋体" w:eastAsia="宋体" w:cs="宋体"/>
              <w:bCs w:val="0"/>
              <w:i w:val="0"/>
              <w:caps w:val="0"/>
              <w:spacing w:val="12"/>
              <w:szCs w:val="28"/>
              <w:shd w:val="clear" w:fill="FFFFFF"/>
            </w:rPr>
            <w:t>将散乱的数据重新梳理，建立用户唯一标识</w:t>
          </w:r>
          <w:r>
            <w:tab/>
          </w:r>
          <w:r>
            <w:fldChar w:fldCharType="begin"/>
          </w:r>
          <w:r>
            <w:instrText xml:space="preserve"> PAGEREF _Toc3808 </w:instrText>
          </w:r>
          <w:r>
            <w:fldChar w:fldCharType="separate"/>
          </w:r>
          <w:r>
            <w:t>24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_Toc2026 </w:instrText>
          </w:r>
          <w:r>
            <w:rPr>
              <w:bCs/>
              <w:lang w:val="zh-CN"/>
            </w:rPr>
            <w:fldChar w:fldCharType="separate"/>
          </w:r>
          <w:r>
            <w:rPr>
              <w:rFonts w:hint="default" w:ascii="Times New Roman" w:hAnsi="Times New Roman" w:eastAsia="宋体" w:cs="Times New Roman"/>
              <w:bCs/>
              <w:i w:val="0"/>
              <w:caps w:val="0"/>
              <w:spacing w:val="12"/>
              <w:szCs w:val="28"/>
              <w:shd w:val="clear" w:fill="FFFFFF"/>
              <w:lang w:val="en-US" w:eastAsia="zh-CN"/>
            </w:rPr>
            <w:t>5.2.3</w:t>
          </w:r>
          <w:r>
            <w:rPr>
              <w:rFonts w:hint="eastAsia" w:ascii="宋体" w:hAnsi="宋体" w:eastAsia="宋体" w:cs="宋体"/>
              <w:bCs/>
              <w:i w:val="0"/>
              <w:caps w:val="0"/>
              <w:spacing w:val="12"/>
              <w:szCs w:val="28"/>
              <w:shd w:val="clear" w:fill="FFFFFF"/>
            </w:rPr>
            <w:t>赋能企业体系化标签能力，支撑营销策略落地</w:t>
          </w:r>
          <w:r>
            <w:tab/>
          </w:r>
          <w:r>
            <w:fldChar w:fldCharType="begin"/>
          </w:r>
          <w:r>
            <w:instrText xml:space="preserve"> PAGEREF _Toc2026 </w:instrText>
          </w:r>
          <w:r>
            <w:fldChar w:fldCharType="separate"/>
          </w:r>
          <w:r>
            <w:t>24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_Toc4328 </w:instrText>
          </w:r>
          <w:r>
            <w:rPr>
              <w:bCs/>
              <w:lang w:val="zh-CN"/>
            </w:rPr>
            <w:fldChar w:fldCharType="separate"/>
          </w:r>
          <w:r>
            <w:rPr>
              <w:rFonts w:hint="default" w:ascii="Times New Roman" w:hAnsi="Times New Roman" w:eastAsia="宋体" w:cs="Times New Roman"/>
              <w:bCs/>
              <w:i w:val="0"/>
              <w:caps w:val="0"/>
              <w:spacing w:val="0"/>
              <w:kern w:val="0"/>
              <w:szCs w:val="28"/>
              <w:shd w:val="clear" w:fill="FFFFFF"/>
              <w:lang w:val="en-US" w:eastAsia="zh-CN" w:bidi="ar"/>
            </w:rPr>
            <w:t>5.2.4</w:t>
          </w:r>
          <w:r>
            <w:rPr>
              <w:rFonts w:hint="eastAsia" w:ascii="宋体" w:hAnsi="宋体" w:eastAsia="宋体" w:cs="宋体"/>
              <w:bCs/>
              <w:i w:val="0"/>
              <w:caps w:val="0"/>
              <w:spacing w:val="12"/>
              <w:szCs w:val="28"/>
              <w:shd w:val="clear" w:fill="FFFFFF"/>
            </w:rPr>
            <w:t>深度分析和洞察客户特征，发掘业务增长点</w:t>
          </w:r>
          <w:r>
            <w:tab/>
          </w:r>
          <w:r>
            <w:fldChar w:fldCharType="begin"/>
          </w:r>
          <w:r>
            <w:instrText xml:space="preserve"> PAGEREF _Toc4328 </w:instrText>
          </w:r>
          <w:r>
            <w:fldChar w:fldCharType="separate"/>
          </w:r>
          <w:r>
            <w:t>24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_Toc30148 </w:instrText>
          </w:r>
          <w:r>
            <w:rPr>
              <w:bCs/>
              <w:lang w:val="zh-CN"/>
            </w:rPr>
            <w:fldChar w:fldCharType="separate"/>
          </w:r>
          <w:r>
            <w:rPr>
              <w:rFonts w:hint="eastAsia"/>
              <w:lang w:val="en-US" w:eastAsia="zh-CN"/>
            </w:rPr>
            <w:t>5</w:t>
          </w:r>
          <w:r>
            <w:t>.</w:t>
          </w:r>
          <w:r>
            <w:rPr>
              <w:rFonts w:hint="eastAsia"/>
              <w:lang w:val="en-US" w:eastAsia="zh-CN"/>
            </w:rPr>
            <w:t>5</w:t>
          </w:r>
          <w:r>
            <w:rPr>
              <w:rFonts w:hint="eastAsia"/>
            </w:rPr>
            <w:t>创新型介绍</w:t>
          </w:r>
          <w:r>
            <w:tab/>
          </w:r>
          <w:r>
            <w:fldChar w:fldCharType="begin"/>
          </w:r>
          <w:r>
            <w:instrText xml:space="preserve"> PAGEREF _Toc30148 </w:instrText>
          </w:r>
          <w:r>
            <w:fldChar w:fldCharType="separate"/>
          </w:r>
          <w:r>
            <w:t>28</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_Toc1693 </w:instrText>
          </w:r>
          <w:r>
            <w:rPr>
              <w:bCs/>
              <w:lang w:val="zh-CN"/>
            </w:rPr>
            <w:fldChar w:fldCharType="separate"/>
          </w:r>
          <w:r>
            <w:rPr>
              <w:rFonts w:hint="eastAsia"/>
            </w:rPr>
            <w:t>6小结</w:t>
          </w:r>
          <w:r>
            <w:tab/>
          </w:r>
          <w:r>
            <w:fldChar w:fldCharType="begin"/>
          </w:r>
          <w:r>
            <w:instrText xml:space="preserve"> PAGEREF _Toc1693 </w:instrText>
          </w:r>
          <w:r>
            <w:fldChar w:fldCharType="separate"/>
          </w:r>
          <w:r>
            <w:t>29</w:t>
          </w:r>
          <w:r>
            <w:fldChar w:fldCharType="end"/>
          </w:r>
          <w:r>
            <w:rPr>
              <w:bCs/>
              <w:lang w:val="zh-CN"/>
            </w:rPr>
            <w:fldChar w:fldCharType="end"/>
          </w:r>
        </w:p>
        <w:p>
          <w:pPr>
            <w:ind w:firstLine="482"/>
          </w:pPr>
          <w:r>
            <w:rPr>
              <w:bCs/>
              <w:lang w:val="zh-CN"/>
            </w:rPr>
            <w:fldChar w:fldCharType="end"/>
          </w:r>
        </w:p>
      </w:sdtContent>
    </w:sdt>
    <w:p>
      <w:pPr>
        <w:ind w:firstLine="198" w:firstLineChars="82"/>
        <w:rPr>
          <w:rFonts w:ascii="黑体" w:hAnsi="黑体" w:eastAsia="黑体"/>
          <w:b/>
          <w:bCs/>
        </w:rPr>
      </w:pPr>
    </w:p>
    <w:p>
      <w:pPr>
        <w:ind w:firstLine="198" w:firstLineChars="82"/>
        <w:rPr>
          <w:rFonts w:ascii="黑体" w:hAnsi="黑体" w:eastAsia="黑体"/>
          <w:b/>
          <w:bCs/>
        </w:rPr>
      </w:pPr>
    </w:p>
    <w:p>
      <w:pPr>
        <w:ind w:firstLine="198" w:firstLineChars="82"/>
        <w:rPr>
          <w:rFonts w:ascii="黑体" w:hAnsi="黑体" w:eastAsia="黑体"/>
          <w:b/>
          <w:bCs/>
        </w:rPr>
      </w:pPr>
    </w:p>
    <w:p>
      <w:pPr>
        <w:ind w:firstLine="198" w:firstLineChars="82"/>
        <w:rPr>
          <w:rFonts w:ascii="黑体" w:hAnsi="黑体" w:eastAsia="黑体"/>
          <w:b/>
          <w:bCs/>
        </w:rPr>
      </w:pPr>
    </w:p>
    <w:p>
      <w:pPr>
        <w:ind w:firstLine="198" w:firstLineChars="82"/>
        <w:rPr>
          <w:rFonts w:ascii="黑体" w:hAnsi="黑体" w:eastAsia="黑体"/>
          <w:b/>
          <w:bCs/>
        </w:rPr>
      </w:pPr>
    </w:p>
    <w:p>
      <w:pPr>
        <w:ind w:firstLine="198" w:firstLineChars="82"/>
        <w:rPr>
          <w:rFonts w:ascii="黑体" w:hAnsi="黑体" w:eastAsia="黑体"/>
          <w:b/>
          <w:bCs/>
        </w:rPr>
      </w:pPr>
    </w:p>
    <w:p>
      <w:pPr>
        <w:ind w:firstLine="198" w:firstLineChars="82"/>
        <w:rPr>
          <w:rFonts w:ascii="黑体" w:hAnsi="黑体" w:eastAsia="黑体"/>
          <w:b/>
          <w:bCs/>
        </w:rPr>
      </w:pPr>
    </w:p>
    <w:p>
      <w:pPr>
        <w:ind w:firstLine="198" w:firstLineChars="82"/>
        <w:rPr>
          <w:rFonts w:ascii="黑体" w:hAnsi="黑体" w:eastAsia="黑体"/>
          <w:b/>
          <w:bCs/>
        </w:rPr>
      </w:pPr>
    </w:p>
    <w:p>
      <w:pPr>
        <w:ind w:firstLine="0" w:firstLineChars="0"/>
        <w:rPr>
          <w:rFonts w:ascii="黑体" w:hAnsi="黑体" w:eastAsia="黑体"/>
          <w:b/>
          <w:bCs/>
        </w:rPr>
      </w:pPr>
    </w:p>
    <w:p>
      <w:pPr>
        <w:ind w:firstLine="198" w:firstLineChars="82"/>
        <w:rPr>
          <w:rFonts w:hint="eastAsia" w:ascii="黑体" w:hAnsi="黑体" w:eastAsia="黑体"/>
          <w:b/>
          <w:bCs/>
        </w:rPr>
      </w:pPr>
    </w:p>
    <w:p>
      <w:pPr>
        <w:ind w:firstLine="198" w:firstLineChars="82"/>
        <w:rPr>
          <w:rFonts w:hint="eastAsia" w:ascii="黑体" w:hAnsi="黑体" w:eastAsia="黑体"/>
          <w:b/>
          <w:bCs/>
        </w:rPr>
      </w:pPr>
    </w:p>
    <w:p>
      <w:pPr>
        <w:ind w:firstLine="198" w:firstLineChars="82"/>
        <w:rPr>
          <w:rFonts w:hint="eastAsia" w:ascii="黑体" w:hAnsi="黑体" w:eastAsia="黑体"/>
          <w:b/>
          <w:bCs/>
        </w:rPr>
      </w:pPr>
    </w:p>
    <w:p>
      <w:pPr>
        <w:ind w:firstLine="198" w:firstLineChars="82"/>
        <w:rPr>
          <w:rFonts w:hint="eastAsia" w:ascii="黑体" w:hAnsi="黑体" w:eastAsia="黑体"/>
          <w:b/>
          <w:bCs/>
        </w:rPr>
      </w:pPr>
    </w:p>
    <w:p>
      <w:pPr>
        <w:ind w:firstLine="198" w:firstLineChars="82"/>
        <w:rPr>
          <w:rFonts w:hint="eastAsia" w:ascii="黑体" w:hAnsi="黑体" w:eastAsia="黑体"/>
          <w:b/>
          <w:bCs/>
        </w:rPr>
      </w:pPr>
    </w:p>
    <w:p>
      <w:pPr>
        <w:ind w:firstLine="198" w:firstLineChars="82"/>
        <w:rPr>
          <w:rFonts w:hint="eastAsia" w:ascii="黑体" w:hAnsi="黑体" w:eastAsia="黑体"/>
          <w:b/>
          <w:bCs/>
        </w:rPr>
      </w:pPr>
    </w:p>
    <w:p>
      <w:pPr>
        <w:ind w:firstLine="198" w:firstLineChars="82"/>
        <w:rPr>
          <w:rFonts w:hint="eastAsia" w:ascii="黑体" w:hAnsi="黑体" w:eastAsia="黑体"/>
          <w:b/>
          <w:bCs/>
        </w:rPr>
      </w:pPr>
    </w:p>
    <w:p>
      <w:pPr>
        <w:ind w:firstLine="198" w:firstLineChars="82"/>
        <w:rPr>
          <w:rFonts w:hint="eastAsia" w:ascii="黑体" w:hAnsi="黑体" w:eastAsia="黑体"/>
          <w:b/>
          <w:bCs/>
        </w:rPr>
      </w:pPr>
    </w:p>
    <w:p>
      <w:pPr>
        <w:ind w:firstLine="198" w:firstLineChars="82"/>
        <w:rPr>
          <w:rFonts w:hint="eastAsia" w:ascii="黑体" w:hAnsi="黑体" w:eastAsia="黑体"/>
          <w:b/>
          <w:bCs/>
        </w:rPr>
      </w:pPr>
    </w:p>
    <w:p>
      <w:pPr>
        <w:ind w:firstLine="198" w:firstLineChars="82"/>
        <w:rPr>
          <w:rFonts w:hint="eastAsia" w:ascii="黑体" w:hAnsi="黑体"/>
        </w:rPr>
      </w:pPr>
      <w:r>
        <w:rPr>
          <w:rFonts w:hint="eastAsia" w:ascii="黑体" w:hAnsi="黑体" w:eastAsia="黑体"/>
          <w:b/>
          <w:bCs/>
        </w:rPr>
        <w:t>摘要</w:t>
      </w:r>
      <w:r>
        <w:rPr>
          <w:rFonts w:hint="eastAsia" w:ascii="黑体" w:hAnsi="黑体"/>
        </w:rPr>
        <w:t>：</w:t>
      </w:r>
    </w:p>
    <w:p>
      <w:pPr>
        <w:ind w:firstLine="196" w:firstLineChars="82"/>
        <w:rPr>
          <w:rFonts w:hint="eastAsia"/>
          <w:lang w:val="en-US" w:eastAsia="zh-CN"/>
        </w:rPr>
      </w:pPr>
      <w:r>
        <w:rPr>
          <w:rFonts w:hint="eastAsia"/>
          <w:lang w:val="en-US" w:eastAsia="zh-CN"/>
        </w:rPr>
        <w:t>人工智能的新一波浪潮下，企业广泛使用其来提升业内竞争力，对于Customer Experience Management这一领域，同样有人工智能的一席之地，因此，本调研报告就这一领域的5家初创公司进行调研。</w:t>
      </w:r>
    </w:p>
    <w:p>
      <w:pPr>
        <w:ind w:firstLine="196" w:firstLineChars="82"/>
        <w:rPr>
          <w:rFonts w:hint="default"/>
          <w:lang w:val="en-US" w:eastAsia="zh-CN"/>
        </w:rPr>
      </w:pPr>
    </w:p>
    <w:p>
      <w:pPr>
        <w:ind w:firstLine="233" w:firstLineChars="83"/>
        <w:rPr>
          <w:rFonts w:ascii="黑体" w:hAnsi="黑体" w:eastAsia="黑体"/>
          <w:b/>
          <w:bCs/>
          <w:sz w:val="28"/>
          <w:szCs w:val="24"/>
        </w:rPr>
      </w:pPr>
      <w:r>
        <w:rPr>
          <w:rFonts w:hint="eastAsia" w:ascii="黑体" w:hAnsi="黑体" w:eastAsia="黑体"/>
          <w:b/>
          <w:bCs/>
          <w:sz w:val="28"/>
          <w:szCs w:val="24"/>
        </w:rPr>
        <w:t>前言</w:t>
      </w:r>
    </w:p>
    <w:p>
      <w:pPr>
        <w:pStyle w:val="16"/>
        <w:spacing w:before="62"/>
        <w:ind w:left="0" w:leftChars="0" w:firstLine="480" w:firstLineChars="200"/>
        <w:rPr>
          <w:rFonts w:hint="eastAsia" w:ascii="宋体" w:hAnsi="宋体" w:cs="宋体"/>
          <w:bCs/>
          <w:szCs w:val="24"/>
          <w:lang w:val="en-US" w:eastAsia="zh-CN"/>
        </w:rPr>
      </w:pPr>
      <w:r>
        <w:rPr>
          <w:rFonts w:hint="eastAsia" w:ascii="宋体" w:hAnsi="宋体" w:cs="宋体"/>
          <w:bCs/>
          <w:szCs w:val="24"/>
          <w:lang w:val="en-US" w:eastAsia="zh-CN"/>
        </w:rPr>
        <w:t>客户是企业的服务对象，他们对企业生产产品的印象直接决定了企业的运</w:t>
      </w:r>
    </w:p>
    <w:p>
      <w:pPr>
        <w:pStyle w:val="16"/>
        <w:spacing w:before="62"/>
        <w:ind w:left="0" w:leftChars="0" w:firstLine="0" w:firstLineChars="0"/>
        <w:rPr>
          <w:rFonts w:hint="eastAsia" w:ascii="宋体" w:hAnsi="宋体" w:cs="宋体"/>
          <w:bCs/>
          <w:szCs w:val="24"/>
          <w:lang w:val="en-US" w:eastAsia="zh-CN"/>
        </w:rPr>
      </w:pPr>
      <w:r>
        <w:rPr>
          <w:rFonts w:hint="eastAsia" w:ascii="宋体" w:hAnsi="宋体" w:cs="宋体"/>
          <w:bCs/>
          <w:szCs w:val="24"/>
          <w:lang w:val="en-US" w:eastAsia="zh-CN"/>
        </w:rPr>
        <w:t>营趋势，而每一位客户都在追求优质的购买体验，在这样的根本需求下，每一家企业对于客户体验的管理都势在必行。尤其在2020后半年这样的“后新冠”时代，客户对于品牌、企业的忠诚度更显重要。</w:t>
      </w:r>
    </w:p>
    <w:p>
      <w:pPr>
        <w:pStyle w:val="16"/>
        <w:spacing w:before="62"/>
        <w:ind w:left="0" w:leftChars="0" w:firstLine="0" w:firstLineChars="0"/>
        <w:rPr>
          <w:rFonts w:hint="eastAsia" w:ascii="宋体" w:hAnsi="宋体" w:cs="宋体"/>
          <w:bCs/>
          <w:szCs w:val="24"/>
          <w:lang w:val="en-US" w:eastAsia="zh-CN"/>
        </w:rPr>
      </w:pPr>
      <w:r>
        <w:rPr>
          <w:rFonts w:hint="eastAsia" w:ascii="宋体" w:hAnsi="宋体" w:cs="宋体"/>
          <w:bCs/>
          <w:szCs w:val="24"/>
          <w:lang w:val="en-US" w:eastAsia="zh-CN"/>
        </w:rPr>
        <w:t xml:space="preserve">   客户体验管理最早是采用人工调研，对每一个客户进行追踪和回访来达到完善自身的目的，但这样势必会花费大量的人力和时间，怎么来说都是成本大于收益的方式。但在人工智能盛行的大环境下，这一过程可以被计算机所高效地完成，这无疑会既帮助客户提升购物体验，又能帮助企业建立品牌忠诚度，达到双赢的目的。</w:t>
      </w:r>
    </w:p>
    <w:p>
      <w:pPr>
        <w:pStyle w:val="16"/>
        <w:spacing w:before="62"/>
        <w:ind w:left="0" w:leftChars="0" w:firstLine="480" w:firstLineChars="0"/>
        <w:rPr>
          <w:rFonts w:hint="eastAsia" w:ascii="宋体" w:hAnsi="宋体" w:cs="宋体"/>
          <w:bCs/>
          <w:szCs w:val="24"/>
          <w:lang w:val="en-US" w:eastAsia="zh-CN"/>
        </w:rPr>
      </w:pPr>
      <w:r>
        <w:rPr>
          <w:rFonts w:hint="eastAsia" w:ascii="宋体" w:hAnsi="宋体" w:cs="宋体"/>
          <w:bCs/>
          <w:szCs w:val="24"/>
          <w:lang w:val="en-US" w:eastAsia="zh-CN"/>
        </w:rPr>
        <w:t>人工智能主要涉及机器学习、自然语言处理、语音识别、专家系统、计划和优化、机器人以及视觉。对于完善客户体验管理，几乎每一个方面都可以被运用，不过主要运用的还是自然语言处理以及机器学习，对从客户反馈的数据进行分析，从而达到发掘根源痛点来完善自身产品的目的。</w:t>
      </w:r>
    </w:p>
    <w:p>
      <w:pPr>
        <w:pStyle w:val="16"/>
        <w:spacing w:before="62"/>
        <w:ind w:left="0" w:leftChars="0" w:firstLine="480" w:firstLineChars="0"/>
        <w:rPr>
          <w:rFonts w:hint="eastAsia" w:ascii="宋体" w:hAnsi="宋体" w:cs="宋体"/>
          <w:bCs/>
          <w:szCs w:val="24"/>
          <w:lang w:val="en-US" w:eastAsia="zh-CN"/>
        </w:rPr>
      </w:pPr>
      <w:r>
        <w:rPr>
          <w:rFonts w:hint="eastAsia" w:ascii="宋体" w:hAnsi="宋体" w:cs="宋体"/>
          <w:bCs/>
          <w:szCs w:val="24"/>
          <w:lang w:val="en-US" w:eastAsia="zh-CN"/>
        </w:rPr>
        <w:t>每一个公司都会或多或少有处理用户体验的相关部门，但都并不是专精的，而在当下，许多初创公司都将CEM看作是公司的主营项目，采用先进的算法来实现精确判断和预测的效果，能极大减少企业在营销、销售、财政上所花费不必要的人力物力和风险，进而为企业提供强力的后备保障。可能这些初创公司的产品就是一个软件，但所能实现的功能却能让无数企业、和他们的客户受益。这也正是人类大举发展人工智能想要达到的效果：通过计算机来解放不必要的人力同时处理能让人类获益的工作。</w:t>
      </w:r>
    </w:p>
    <w:p>
      <w:pPr>
        <w:pStyle w:val="16"/>
        <w:spacing w:before="62"/>
        <w:ind w:left="0" w:leftChars="0" w:firstLine="480" w:firstLineChars="0"/>
        <w:rPr>
          <w:rFonts w:hint="default" w:ascii="宋体" w:hAnsi="宋体" w:cs="宋体"/>
          <w:bCs/>
          <w:szCs w:val="24"/>
          <w:lang w:val="en-US" w:eastAsia="zh-CN"/>
        </w:rPr>
      </w:pPr>
      <w:r>
        <w:rPr>
          <w:rFonts w:hint="eastAsia" w:ascii="宋体" w:hAnsi="宋体" w:cs="宋体"/>
          <w:bCs/>
          <w:szCs w:val="24"/>
          <w:lang w:val="en-US" w:eastAsia="zh-CN"/>
        </w:rPr>
        <w:t>本调研报告将通过5个具体的初创公司，来展现他们是如何将这一小而精的项目做到极致的。他们是人工智能浪潮的弄潮儿，也将是未来世界的领航者，他们对科技事业所作出的努力将会被永远铭记。</w:t>
      </w:r>
    </w:p>
    <w:p>
      <w:pPr>
        <w:pStyle w:val="16"/>
        <w:spacing w:before="62"/>
        <w:ind w:left="0" w:leftChars="0" w:firstLine="0" w:firstLineChars="0"/>
        <w:rPr>
          <w:rFonts w:hint="eastAsia" w:ascii="宋体" w:hAnsi="宋体" w:cs="宋体"/>
          <w:bCs/>
          <w:szCs w:val="24"/>
          <w:lang w:val="en-US" w:eastAsia="zh-CN"/>
        </w:rPr>
      </w:pPr>
    </w:p>
    <w:bookmarkEnd w:id="0"/>
    <w:p>
      <w:pPr>
        <w:pStyle w:val="2"/>
        <w:numPr>
          <w:ilvl w:val="0"/>
          <w:numId w:val="1"/>
        </w:numPr>
        <w:spacing w:before="62"/>
        <w:rPr>
          <w:rFonts w:hint="eastAsia" w:ascii="黑体" w:hAnsi="黑体" w:cs="宋体"/>
          <w:szCs w:val="24"/>
        </w:rPr>
      </w:pPr>
      <w:bookmarkStart w:id="1" w:name="_Toc26941"/>
      <w:r>
        <w:rPr>
          <w:rFonts w:hint="eastAsia" w:ascii="黑体" w:hAnsi="黑体" w:cs="宋体"/>
          <w:szCs w:val="24"/>
        </w:rPr>
        <w:t>神策数据</w:t>
      </w:r>
      <w:bookmarkEnd w:id="1"/>
    </w:p>
    <w:p>
      <w:pPr>
        <w:numPr>
          <w:ilvl w:val="0"/>
          <w:numId w:val="0"/>
        </w:numPr>
      </w:pPr>
      <w:r>
        <w:drawing>
          <wp:inline distT="0" distB="0" distL="114300" distR="114300">
            <wp:extent cx="875665" cy="875665"/>
            <wp:effectExtent l="0" t="0" r="8255" b="8255"/>
            <wp:docPr id="8" name="图片 2"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s1"/>
                    <pic:cNvPicPr>
                      <a:picLocks noChangeAspect="1"/>
                    </pic:cNvPicPr>
                  </pic:nvPicPr>
                  <pic:blipFill>
                    <a:blip r:embed="rId13"/>
                    <a:stretch>
                      <a:fillRect/>
                    </a:stretch>
                  </pic:blipFill>
                  <pic:spPr>
                    <a:xfrm>
                      <a:off x="0" y="0"/>
                      <a:ext cx="875665" cy="875665"/>
                    </a:xfrm>
                    <a:prstGeom prst="rect">
                      <a:avLst/>
                    </a:prstGeom>
                  </pic:spPr>
                </pic:pic>
              </a:graphicData>
            </a:graphic>
          </wp:inline>
        </w:drawing>
      </w:r>
    </w:p>
    <w:p>
      <w:pPr>
        <w:pStyle w:val="3"/>
      </w:pPr>
      <w:bookmarkStart w:id="2" w:name="_Toc5386"/>
      <w:r>
        <w:rPr>
          <w:rFonts w:cs="Times New Roman"/>
        </w:rPr>
        <w:t xml:space="preserve">1.1 </w:t>
      </w:r>
      <w:r>
        <w:rPr>
          <w:rFonts w:hint="eastAsia"/>
        </w:rPr>
        <w:t>基本信息</w:t>
      </w:r>
      <w:bookmarkEnd w:id="2"/>
    </w:p>
    <w:p>
      <w:pPr>
        <w:pStyle w:val="4"/>
        <w:spacing w:before="62"/>
      </w:pPr>
      <w:bookmarkStart w:id="3" w:name="_Toc15971"/>
      <w:r>
        <w:rPr>
          <w:rFonts w:cs="Times New Roman"/>
        </w:rPr>
        <w:t>1.1.1</w:t>
      </w:r>
      <w:r>
        <w:t xml:space="preserve"> </w:t>
      </w:r>
      <w:r>
        <w:rPr>
          <w:rFonts w:hint="eastAsia"/>
        </w:rPr>
        <w:t>网址</w:t>
      </w:r>
      <w:bookmarkEnd w:id="3"/>
    </w:p>
    <w:p>
      <w:pPr>
        <w:pStyle w:val="16"/>
        <w:spacing w:before="62"/>
        <w:ind w:left="360" w:firstLine="0" w:firstLineChars="0"/>
        <w:rPr>
          <w:rFonts w:hint="eastAsia" w:ascii="宋体" w:hAnsi="宋体" w:cs="宋体"/>
          <w:bCs/>
          <w:szCs w:val="24"/>
        </w:rPr>
      </w:pPr>
      <w:r>
        <w:rPr>
          <w:rFonts w:hint="eastAsia" w:ascii="宋体" w:hAnsi="宋体" w:cs="宋体"/>
          <w:bCs/>
          <w:szCs w:val="24"/>
          <w:lang w:val="en-US" w:eastAsia="zh-CN"/>
        </w:rPr>
        <w:t>网址：</w:t>
      </w:r>
      <w:r>
        <w:rPr>
          <w:rFonts w:hint="eastAsia" w:ascii="宋体" w:hAnsi="宋体" w:cs="宋体"/>
          <w:bCs/>
          <w:szCs w:val="24"/>
        </w:rPr>
        <w:fldChar w:fldCharType="begin"/>
      </w:r>
      <w:r>
        <w:rPr>
          <w:rFonts w:hint="eastAsia" w:ascii="宋体" w:hAnsi="宋体" w:cs="宋体"/>
          <w:bCs/>
          <w:szCs w:val="24"/>
        </w:rPr>
        <w:instrText xml:space="preserve"> HYPERLINK "https://www.sensorsdata.cn" </w:instrText>
      </w:r>
      <w:r>
        <w:rPr>
          <w:rFonts w:hint="eastAsia" w:ascii="宋体" w:hAnsi="宋体" w:cs="宋体"/>
          <w:bCs/>
          <w:szCs w:val="24"/>
        </w:rPr>
        <w:fldChar w:fldCharType="separate"/>
      </w:r>
      <w:r>
        <w:rPr>
          <w:rStyle w:val="14"/>
          <w:rFonts w:hint="eastAsia" w:ascii="宋体" w:hAnsi="宋体" w:cs="宋体"/>
          <w:bCs/>
          <w:szCs w:val="24"/>
        </w:rPr>
        <w:t>https://www.sensorsdata.cn</w:t>
      </w:r>
      <w:r>
        <w:rPr>
          <w:rFonts w:hint="eastAsia" w:ascii="宋体" w:hAnsi="宋体" w:cs="宋体"/>
          <w:bCs/>
          <w:szCs w:val="24"/>
        </w:rPr>
        <w:fldChar w:fldCharType="end"/>
      </w:r>
    </w:p>
    <w:p>
      <w:pPr>
        <w:pStyle w:val="4"/>
        <w:spacing w:before="62"/>
        <w:rPr>
          <w:rFonts w:hint="eastAsia" w:eastAsia="宋体"/>
          <w:lang w:eastAsia="zh-CN"/>
        </w:rPr>
      </w:pPr>
      <w:bookmarkStart w:id="4" w:name="_Toc25417"/>
      <w:r>
        <w:rPr>
          <w:rFonts w:cs="Times New Roman"/>
        </w:rPr>
        <w:t>1.1.2</w:t>
      </w:r>
      <w:r>
        <w:t xml:space="preserve"> </w:t>
      </w:r>
      <w:r>
        <w:rPr>
          <w:rFonts w:hint="eastAsia"/>
          <w:lang w:val="en-US" w:eastAsia="zh-CN"/>
        </w:rPr>
        <w:t>发展历程</w:t>
      </w:r>
      <w:bookmarkEnd w:id="4"/>
    </w:p>
    <w:p>
      <w:pPr>
        <w:pStyle w:val="16"/>
        <w:spacing w:before="62"/>
        <w:ind w:left="360" w:firstLine="0" w:firstLineChars="0"/>
        <w:rPr>
          <w:rFonts w:hint="eastAsia" w:ascii="宋体" w:hAnsi="宋体" w:cs="宋体"/>
          <w:bCs/>
          <w:szCs w:val="24"/>
        </w:rPr>
      </w:pPr>
      <w:r>
        <w:rPr>
          <w:rFonts w:hint="eastAsia" w:ascii="宋体" w:hAnsi="宋体" w:cs="宋体"/>
          <w:bCs/>
          <w:szCs w:val="24"/>
        </w:rPr>
        <w:t>2015年，神策数据正式对外宣布，</w:t>
      </w:r>
      <w:r>
        <w:rPr>
          <w:rFonts w:hint="eastAsia" w:ascii="宋体" w:hAnsi="宋体" w:cs="宋体"/>
          <w:bCs/>
          <w:color w:val="FF0000"/>
          <w:szCs w:val="24"/>
        </w:rPr>
        <w:t>600万人民币的天使轮投资</w:t>
      </w:r>
      <w:r>
        <w:rPr>
          <w:rFonts w:hint="eastAsia" w:ascii="宋体" w:hAnsi="宋体" w:cs="宋体"/>
          <w:bCs/>
          <w:szCs w:val="24"/>
        </w:rPr>
        <w:t>。投资方，明势资本、线性资本、薛蛮子个人。</w:t>
      </w:r>
    </w:p>
    <w:p>
      <w:pPr>
        <w:pStyle w:val="16"/>
        <w:spacing w:before="62"/>
        <w:ind w:left="360" w:firstLine="0" w:firstLineChars="0"/>
        <w:rPr>
          <w:rFonts w:hint="eastAsia" w:ascii="宋体" w:hAnsi="宋体" w:cs="宋体"/>
          <w:bCs/>
          <w:szCs w:val="24"/>
        </w:rPr>
      </w:pPr>
      <w:r>
        <w:rPr>
          <w:rFonts w:hint="eastAsia" w:ascii="宋体" w:hAnsi="宋体" w:cs="宋体"/>
          <w:bCs/>
          <w:szCs w:val="24"/>
        </w:rPr>
        <w:t xml:space="preserve">2016年，神策数据正式对外宣布，获得 </w:t>
      </w:r>
      <w:r>
        <w:rPr>
          <w:rFonts w:hint="eastAsia" w:ascii="宋体" w:hAnsi="宋体" w:cs="宋体"/>
          <w:bCs/>
          <w:color w:val="FF0000"/>
          <w:szCs w:val="24"/>
        </w:rPr>
        <w:t>400 万美元的 A 轮融资</w:t>
      </w:r>
      <w:r>
        <w:rPr>
          <w:rFonts w:hint="eastAsia" w:ascii="宋体" w:hAnsi="宋体" w:cs="宋体"/>
          <w:bCs/>
          <w:szCs w:val="24"/>
        </w:rPr>
        <w:t>，由红杉资本领投，天使轮资方线性资本、明势资本、薛蛮子继续跟投。</w:t>
      </w:r>
    </w:p>
    <w:p>
      <w:pPr>
        <w:pStyle w:val="16"/>
        <w:spacing w:before="62"/>
        <w:ind w:left="360" w:firstLine="0" w:firstLineChars="0"/>
        <w:rPr>
          <w:rFonts w:hint="eastAsia" w:ascii="宋体" w:hAnsi="宋体" w:cs="宋体"/>
          <w:bCs/>
          <w:szCs w:val="24"/>
        </w:rPr>
      </w:pPr>
      <w:r>
        <w:rPr>
          <w:rFonts w:hint="eastAsia" w:ascii="宋体" w:hAnsi="宋体" w:cs="宋体"/>
          <w:bCs/>
          <w:szCs w:val="24"/>
        </w:rPr>
        <w:t xml:space="preserve">2017年，神策数据正式对外宣布，获得 </w:t>
      </w:r>
      <w:r>
        <w:rPr>
          <w:rFonts w:hint="eastAsia" w:ascii="宋体" w:hAnsi="宋体" w:cs="宋体"/>
          <w:bCs/>
          <w:color w:val="FF0000"/>
          <w:szCs w:val="24"/>
        </w:rPr>
        <w:t>1100万美元B轮融资</w:t>
      </w:r>
      <w:r>
        <w:rPr>
          <w:rFonts w:hint="eastAsia" w:ascii="宋体" w:hAnsi="宋体" w:cs="宋体"/>
          <w:bCs/>
          <w:szCs w:val="24"/>
        </w:rPr>
        <w:t>，由DCM领投、红杉中国跟投。</w:t>
      </w:r>
    </w:p>
    <w:p>
      <w:pPr>
        <w:pStyle w:val="16"/>
        <w:spacing w:before="62"/>
        <w:ind w:left="360" w:firstLine="0" w:firstLineChars="0"/>
        <w:rPr>
          <w:rFonts w:hint="eastAsia" w:ascii="宋体" w:hAnsi="宋体" w:cs="宋体"/>
          <w:bCs/>
          <w:szCs w:val="24"/>
        </w:rPr>
      </w:pPr>
      <w:r>
        <w:rPr>
          <w:rFonts w:hint="eastAsia" w:ascii="宋体" w:hAnsi="宋体" w:cs="宋体"/>
          <w:bCs/>
          <w:szCs w:val="24"/>
        </w:rPr>
        <w:t>2018年，神策数据正式对外宣布，获得</w:t>
      </w:r>
      <w:r>
        <w:rPr>
          <w:rFonts w:hint="eastAsia" w:ascii="宋体" w:hAnsi="宋体" w:cs="宋体"/>
          <w:bCs/>
          <w:color w:val="FF0000"/>
          <w:szCs w:val="24"/>
        </w:rPr>
        <w:t>4400万美元的C轮融资</w:t>
      </w:r>
      <w:r>
        <w:rPr>
          <w:rFonts w:hint="eastAsia" w:ascii="宋体" w:hAnsi="宋体" w:cs="宋体"/>
          <w:bCs/>
          <w:szCs w:val="24"/>
        </w:rPr>
        <w:t xml:space="preserve">，由华平投资领投，红杉资本中国基金、DCM资本、襄禾资本、晨兴资本、线性资本、明势资本跟投。 </w:t>
      </w:r>
    </w:p>
    <w:p>
      <w:pPr>
        <w:pStyle w:val="16"/>
        <w:spacing w:before="62"/>
        <w:ind w:left="360" w:firstLine="0" w:firstLineChars="0"/>
        <w:rPr>
          <w:rFonts w:hint="eastAsia" w:ascii="宋体" w:hAnsi="宋体" w:cs="宋体"/>
          <w:bCs/>
          <w:szCs w:val="24"/>
        </w:rPr>
      </w:pPr>
      <w:r>
        <w:rPr>
          <w:rFonts w:hint="eastAsia" w:ascii="宋体" w:hAnsi="宋体" w:cs="宋体"/>
          <w:bCs/>
          <w:szCs w:val="24"/>
        </w:rPr>
        <w:t>2020年，神策数据正式对外宣布，获得</w:t>
      </w:r>
      <w:r>
        <w:rPr>
          <w:rFonts w:hint="eastAsia" w:ascii="宋体" w:hAnsi="宋体" w:cs="宋体"/>
          <w:bCs/>
          <w:color w:val="FF0000"/>
          <w:szCs w:val="24"/>
        </w:rPr>
        <w:t>3000万美元的C+轮</w:t>
      </w:r>
      <w:r>
        <w:rPr>
          <w:rFonts w:hint="eastAsia" w:ascii="宋体" w:hAnsi="宋体" w:cs="宋体"/>
          <w:bCs/>
          <w:szCs w:val="24"/>
        </w:rPr>
        <w:t>，投资方为襄禾资本（领投）、线性资本、红杉资本中国、华平投资、DCM中国、晨兴资本、明势资本。</w:t>
      </w:r>
    </w:p>
    <w:p>
      <w:pPr>
        <w:pStyle w:val="4"/>
        <w:spacing w:before="62"/>
      </w:pPr>
      <w:bookmarkStart w:id="5" w:name="_Toc23606"/>
      <w:r>
        <w:rPr>
          <w:rFonts w:cs="Times New Roman"/>
        </w:rPr>
        <w:t>1.1.</w:t>
      </w:r>
      <w:r>
        <w:rPr>
          <w:rFonts w:hint="eastAsia" w:cs="Times New Roman"/>
          <w:lang w:val="en-US" w:eastAsia="zh-CN"/>
        </w:rPr>
        <w:t>3</w:t>
      </w:r>
      <w:r>
        <w:t xml:space="preserve"> </w:t>
      </w:r>
      <w:r>
        <w:rPr>
          <w:rFonts w:hint="eastAsia"/>
        </w:rPr>
        <w:t>关键人介绍</w:t>
      </w:r>
      <w:bookmarkEnd w:id="5"/>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333333"/>
          <w:spacing w:val="0"/>
          <w:sz w:val="24"/>
          <w:szCs w:val="24"/>
        </w:rPr>
      </w:pPr>
      <w:r>
        <w:rPr>
          <w:rFonts w:hint="eastAsia" w:ascii="宋体" w:hAnsi="宋体" w:eastAsia="宋体" w:cs="宋体"/>
          <w:b/>
          <w:i w:val="0"/>
          <w:caps w:val="0"/>
          <w:color w:val="333333"/>
          <w:spacing w:val="0"/>
          <w:kern w:val="0"/>
          <w:sz w:val="24"/>
          <w:szCs w:val="24"/>
          <w:shd w:val="clear" w:fill="FFFFFF"/>
          <w:lang w:val="en-US" w:eastAsia="zh-CN" w:bidi="ar"/>
        </w:rPr>
        <w:t>创始人、CEO </w:t>
      </w:r>
      <w:r>
        <w:rPr>
          <w:rFonts w:hint="eastAsia" w:ascii="宋体" w:hAnsi="宋体" w:eastAsia="宋体" w:cs="宋体"/>
          <w:b/>
          <w:i w:val="0"/>
          <w:caps w:val="0"/>
          <w:color w:val="000000" w:themeColor="text1"/>
          <w:spacing w:val="0"/>
          <w:sz w:val="24"/>
          <w:szCs w:val="24"/>
          <w:u w:val="none"/>
          <w:shd w:val="clear" w:fill="FFFFFF"/>
          <w14:textFill>
            <w14:solidFill>
              <w14:schemeClr w14:val="tx1"/>
            </w14:solidFill>
          </w14:textFill>
        </w:rPr>
        <w:t>桑文锋</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kern w:val="0"/>
          <w:sz w:val="24"/>
          <w:szCs w:val="24"/>
          <w:shd w:val="clear" w:fill="FFFFFF"/>
          <w:lang w:val="en-US" w:eastAsia="zh-CN" w:bidi="ar"/>
        </w:rPr>
        <w:t>2015年创建神策数据，针对企业级用户推出用户行为分析产品神策分析，帮助企业实现数据驱动，《数据驱动：从方法到实践》作者。</w:t>
      </w:r>
      <w:bookmarkStart w:id="6" w:name="ref_[15]_19869269"/>
      <w:r>
        <w:rPr>
          <w:rFonts w:hint="eastAsia" w:ascii="宋体" w:hAnsi="宋体" w:eastAsia="宋体" w:cs="宋体"/>
          <w:i w:val="0"/>
          <w:caps w:val="0"/>
          <w:color w:val="136EC2"/>
          <w:spacing w:val="0"/>
          <w:kern w:val="0"/>
          <w:sz w:val="24"/>
          <w:szCs w:val="24"/>
          <w:u w:val="none"/>
          <w:shd w:val="clear" w:fill="FFFFFF"/>
          <w:lang w:val="en-US" w:eastAsia="zh-CN" w:bidi="ar"/>
        </w:rPr>
        <w:t> </w:t>
      </w:r>
      <w:bookmarkEnd w:id="6"/>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333333"/>
          <w:spacing w:val="0"/>
          <w:sz w:val="24"/>
          <w:szCs w:val="24"/>
        </w:rPr>
      </w:pPr>
      <w:r>
        <w:rPr>
          <w:rFonts w:hint="eastAsia" w:ascii="宋体" w:hAnsi="宋体" w:eastAsia="宋体" w:cs="宋体"/>
          <w:b/>
          <w:i w:val="0"/>
          <w:caps w:val="0"/>
          <w:color w:val="333333"/>
          <w:spacing w:val="0"/>
          <w:kern w:val="0"/>
          <w:sz w:val="24"/>
          <w:szCs w:val="24"/>
          <w:shd w:val="clear" w:fill="FFFFFF"/>
          <w:lang w:val="en-US" w:eastAsia="zh-CN" w:bidi="ar"/>
        </w:rPr>
        <w:t>联合创始⼈、CTO 曹犟</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kern w:val="0"/>
          <w:sz w:val="24"/>
          <w:szCs w:val="24"/>
          <w:shd w:val="clear" w:fill="FFFFFF"/>
          <w:lang w:val="en-US" w:eastAsia="zh-CN" w:bidi="ar"/>
        </w:rPr>
        <w:t>清华⼤学计算机硕⼠，2015年4⽉成为神策数据联合创始⼈并担任神策数据 CTO 职务。</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333333"/>
          <w:spacing w:val="0"/>
          <w:sz w:val="24"/>
          <w:szCs w:val="24"/>
        </w:rPr>
      </w:pPr>
      <w:r>
        <w:rPr>
          <w:rFonts w:hint="eastAsia" w:ascii="宋体" w:hAnsi="宋体" w:eastAsia="宋体" w:cs="宋体"/>
          <w:b/>
          <w:i w:val="0"/>
          <w:caps w:val="0"/>
          <w:color w:val="333333"/>
          <w:spacing w:val="0"/>
          <w:kern w:val="0"/>
          <w:sz w:val="24"/>
          <w:szCs w:val="24"/>
          <w:shd w:val="clear" w:fill="FFFFFF"/>
          <w:lang w:val="en-US" w:eastAsia="zh-CN" w:bidi="ar"/>
        </w:rPr>
        <w:t>联合创始⼈、COO 刘耀洲</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kern w:val="0"/>
          <w:sz w:val="24"/>
          <w:szCs w:val="24"/>
          <w:shd w:val="clear" w:fill="FFFFFF"/>
          <w:lang w:val="en-US" w:eastAsia="zh-CN" w:bidi="ar"/>
        </w:rPr>
        <w:t>中国地质⼤学计算机应⽤技术硕⼠。2015年4⽉作为联合创始⼈创⽴神策数据并任 COO。</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333333"/>
          <w:spacing w:val="0"/>
          <w:sz w:val="24"/>
          <w:szCs w:val="24"/>
        </w:rPr>
      </w:pPr>
      <w:r>
        <w:rPr>
          <w:rFonts w:hint="eastAsia" w:ascii="宋体" w:hAnsi="宋体" w:eastAsia="宋体" w:cs="宋体"/>
          <w:b/>
          <w:i w:val="0"/>
          <w:caps w:val="0"/>
          <w:color w:val="333333"/>
          <w:spacing w:val="0"/>
          <w:kern w:val="0"/>
          <w:sz w:val="24"/>
          <w:szCs w:val="24"/>
          <w:shd w:val="clear" w:fill="FFFFFF"/>
          <w:lang w:val="en-US" w:eastAsia="zh-CN" w:bidi="ar"/>
        </w:rPr>
        <w:t>联合创始⼈、技术 VP 付⼒⼒</w:t>
      </w:r>
    </w:p>
    <w:p>
      <w:pPr>
        <w:keepNext w:val="0"/>
        <w:keepLines w:val="0"/>
        <w:widowControl/>
        <w:suppressLineNumbers w:val="0"/>
        <w:shd w:val="clear" w:fill="FFFFFF"/>
        <w:spacing w:after="180" w:afterAutospacing="0" w:line="288" w:lineRule="atLeast"/>
        <w:ind w:left="0" w:firstLine="420"/>
        <w:jc w:val="left"/>
        <w:rPr>
          <w:rFonts w:ascii="宋体" w:hAnsi="宋体" w:cs="宋体"/>
          <w:bCs/>
          <w:szCs w:val="24"/>
        </w:rPr>
      </w:pPr>
      <w:r>
        <w:rPr>
          <w:rFonts w:hint="eastAsia" w:ascii="宋体" w:hAnsi="宋体" w:eastAsia="宋体" w:cs="宋体"/>
          <w:i w:val="0"/>
          <w:caps w:val="0"/>
          <w:color w:val="333333"/>
          <w:spacing w:val="0"/>
          <w:kern w:val="0"/>
          <w:sz w:val="24"/>
          <w:szCs w:val="24"/>
          <w:shd w:val="clear" w:fill="FFFFFF"/>
          <w:lang w:val="en-US" w:eastAsia="zh-CN" w:bidi="ar"/>
        </w:rPr>
        <w:t>毕业于北京理⼯⼤学软件⼯程专业，现任神策数据联合创始⼈及技术VP</w:t>
      </w:r>
    </w:p>
    <w:p>
      <w:pPr>
        <w:pStyle w:val="4"/>
        <w:spacing w:before="62"/>
        <w:rPr>
          <w:rFonts w:hint="eastAsia" w:eastAsia="宋体"/>
          <w:lang w:eastAsia="zh-CN"/>
        </w:rPr>
      </w:pPr>
      <w:bookmarkStart w:id="7" w:name="_Toc6976"/>
      <w:r>
        <w:t>1.1.</w:t>
      </w:r>
      <w:r>
        <w:rPr>
          <w:rFonts w:hint="eastAsia"/>
          <w:lang w:val="en-US" w:eastAsia="zh-CN"/>
        </w:rPr>
        <w:t>4文化理念</w:t>
      </w:r>
      <w:bookmarkEnd w:id="7"/>
    </w:p>
    <w:p>
      <w:pPr>
        <w:keepNext w:val="0"/>
        <w:keepLines w:val="0"/>
        <w:widowControl/>
        <w:suppressLineNumbers w:val="0"/>
        <w:shd w:val="clear" w:fill="FFFFFF"/>
        <w:spacing w:after="180" w:afterAutospacing="0" w:line="288" w:lineRule="atLeast"/>
        <w:ind w:left="0" w:firstLine="420"/>
        <w:jc w:val="left"/>
        <w:rPr>
          <w:rFonts w:hint="eastAsia" w:ascii="Arial" w:hAnsi="Arial" w:cs="Arial"/>
          <w:i w:val="0"/>
          <w:caps w:val="0"/>
          <w:color w:val="333333"/>
          <w:spacing w:val="0"/>
          <w:sz w:val="24"/>
          <w:szCs w:val="24"/>
        </w:rPr>
      </w:pPr>
      <w:r>
        <w:rPr>
          <w:rFonts w:hint="default" w:ascii="Arial" w:hAnsi="Arial" w:eastAsia="宋体" w:cs="Arial"/>
          <w:i w:val="0"/>
          <w:caps w:val="0"/>
          <w:color w:val="333333"/>
          <w:spacing w:val="0"/>
          <w:kern w:val="0"/>
          <w:sz w:val="24"/>
          <w:szCs w:val="24"/>
          <w:shd w:val="clear" w:fill="FFFFFF"/>
          <w:lang w:val="en-US" w:eastAsia="zh-CN" w:bidi="ar"/>
        </w:rPr>
        <w:t>愿景：重构中国互联网数据根基</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24"/>
          <w:szCs w:val="24"/>
        </w:rPr>
      </w:pPr>
      <w:r>
        <w:rPr>
          <w:rFonts w:hint="default" w:ascii="Arial" w:hAnsi="Arial" w:eastAsia="宋体" w:cs="Arial"/>
          <w:i w:val="0"/>
          <w:caps w:val="0"/>
          <w:color w:val="333333"/>
          <w:spacing w:val="0"/>
          <w:kern w:val="0"/>
          <w:sz w:val="24"/>
          <w:szCs w:val="24"/>
          <w:shd w:val="clear" w:fill="FFFFFF"/>
          <w:lang w:val="en-US" w:eastAsia="zh-CN" w:bidi="ar"/>
        </w:rPr>
        <w:t>使命：帮助客户实现数据驱动</w:t>
      </w:r>
    </w:p>
    <w:p>
      <w:pPr>
        <w:keepNext w:val="0"/>
        <w:keepLines w:val="0"/>
        <w:widowControl/>
        <w:suppressLineNumbers w:val="0"/>
        <w:shd w:val="clear" w:fill="FFFFFF"/>
        <w:spacing w:after="180" w:afterAutospacing="0" w:line="288" w:lineRule="atLeast"/>
        <w:ind w:left="0" w:firstLine="420"/>
        <w:jc w:val="left"/>
        <w:rPr>
          <w:rFonts w:ascii="宋体" w:hAnsi="宋体" w:cs="宋体"/>
          <w:bCs/>
          <w:sz w:val="24"/>
          <w:szCs w:val="24"/>
        </w:rPr>
      </w:pPr>
      <w:r>
        <w:rPr>
          <w:rFonts w:hint="default" w:ascii="Arial" w:hAnsi="Arial" w:eastAsia="宋体" w:cs="Arial"/>
          <w:i w:val="0"/>
          <w:caps w:val="0"/>
          <w:color w:val="333333"/>
          <w:spacing w:val="0"/>
          <w:kern w:val="0"/>
          <w:sz w:val="24"/>
          <w:szCs w:val="24"/>
          <w:shd w:val="clear" w:fill="FFFFFF"/>
          <w:lang w:val="en-US" w:eastAsia="zh-CN" w:bidi="ar"/>
        </w:rPr>
        <w:t>价值观：给客户带来价值</w:t>
      </w:r>
    </w:p>
    <w:p>
      <w:pPr>
        <w:pStyle w:val="4"/>
        <w:spacing w:before="62"/>
        <w:rPr>
          <w:rFonts w:hint="default" w:eastAsia="宋体"/>
          <w:lang w:val="en-US" w:eastAsia="zh-CN"/>
        </w:rPr>
      </w:pPr>
      <w:bookmarkStart w:id="8" w:name="_Toc32422"/>
      <w:r>
        <w:rPr>
          <w:rFonts w:hint="eastAsia"/>
        </w:rPr>
        <w:t>1</w:t>
      </w:r>
      <w:r>
        <w:t>.1.4</w:t>
      </w:r>
      <w:r>
        <w:rPr>
          <w:rFonts w:hint="eastAsia"/>
          <w:lang w:val="en-US" w:eastAsia="zh-CN"/>
        </w:rPr>
        <w:t>主办大会</w:t>
      </w:r>
      <w:bookmarkEnd w:id="8"/>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kern w:val="0"/>
          <w:sz w:val="24"/>
          <w:szCs w:val="24"/>
          <w:shd w:val="clear" w:fill="FFFFFF"/>
          <w:lang w:val="en-US" w:eastAsia="zh-CN" w:bidi="ar"/>
        </w:rPr>
        <w:t>2019年10月22日–23日</w:t>
      </w:r>
      <w:r>
        <w:rPr>
          <w:rFonts w:hint="eastAsia" w:ascii="宋体" w:hAnsi="宋体" w:cs="宋体"/>
          <w:i w:val="0"/>
          <w:caps w:val="0"/>
          <w:color w:val="333333"/>
          <w:spacing w:val="0"/>
          <w:kern w:val="0"/>
          <w:sz w:val="24"/>
          <w:szCs w:val="24"/>
          <w:shd w:val="clear" w:fill="FFFFFF"/>
          <w:lang w:val="en-US" w:eastAsia="zh-CN" w:bidi="ar"/>
        </w:rPr>
        <w:t>，</w:t>
      </w:r>
      <w:r>
        <w:rPr>
          <w:rFonts w:hint="eastAsia" w:ascii="宋体" w:hAnsi="宋体" w:eastAsia="宋体" w:cs="宋体"/>
          <w:i w:val="0"/>
          <w:caps w:val="0"/>
          <w:color w:val="333333"/>
          <w:spacing w:val="0"/>
          <w:kern w:val="0"/>
          <w:sz w:val="24"/>
          <w:szCs w:val="24"/>
          <w:shd w:val="clear" w:fill="FFFFFF"/>
          <w:lang w:val="en-US" w:eastAsia="zh-CN" w:bidi="ar"/>
        </w:rPr>
        <w:t>2019神策数据驱动大会–矩·变</w:t>
      </w:r>
      <w:r>
        <w:rPr>
          <w:rFonts w:hint="eastAsia" w:ascii="宋体" w:hAnsi="宋体" w:eastAsia="宋体" w:cs="宋体"/>
          <w:i w:val="0"/>
          <w:caps w:val="0"/>
          <w:color w:val="3366CC"/>
          <w:spacing w:val="0"/>
          <w:kern w:val="0"/>
          <w:sz w:val="24"/>
          <w:szCs w:val="24"/>
          <w:shd w:val="clear" w:fill="FFFFFF"/>
          <w:vertAlign w:val="baseline"/>
          <w:lang w:val="en-US" w:eastAsia="zh-CN" w:bidi="ar"/>
        </w:rPr>
        <w:t> </w:t>
      </w:r>
      <w:bookmarkStart w:id="9" w:name="ref_[27]_19869269"/>
      <w:r>
        <w:rPr>
          <w:rFonts w:hint="eastAsia" w:ascii="宋体" w:hAnsi="宋体" w:eastAsia="宋体" w:cs="宋体"/>
          <w:i w:val="0"/>
          <w:caps w:val="0"/>
          <w:color w:val="136EC2"/>
          <w:spacing w:val="0"/>
          <w:kern w:val="0"/>
          <w:sz w:val="24"/>
          <w:szCs w:val="24"/>
          <w:u w:val="none"/>
          <w:shd w:val="clear" w:fill="FFFFFF"/>
          <w:lang w:val="en-US" w:eastAsia="zh-CN" w:bidi="ar"/>
        </w:rPr>
        <w:t> </w:t>
      </w:r>
      <w:bookmarkEnd w:id="9"/>
    </w:p>
    <w:p>
      <w:pPr>
        <w:keepNext w:val="0"/>
        <w:keepLines w:val="0"/>
        <w:widowControl/>
        <w:suppressLineNumbers w:val="0"/>
        <w:shd w:val="clear" w:fill="FFFFFF"/>
        <w:spacing w:after="180" w:afterAutospacing="0" w:line="288" w:lineRule="atLeast"/>
        <w:jc w:val="left"/>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kern w:val="0"/>
          <w:sz w:val="24"/>
          <w:szCs w:val="24"/>
          <w:shd w:val="clear" w:fill="FFFFFF"/>
          <w:lang w:val="en-US" w:eastAsia="zh-CN" w:bidi="ar"/>
        </w:rPr>
        <w:t>2018年10月16日–17日，2018神策数据驱动大会–场景赋能·驱动有数</w:t>
      </w:r>
      <w:r>
        <w:rPr>
          <w:rFonts w:hint="eastAsia" w:ascii="宋体" w:hAnsi="宋体" w:eastAsia="宋体" w:cs="宋体"/>
          <w:i w:val="0"/>
          <w:caps w:val="0"/>
          <w:color w:val="3366CC"/>
          <w:spacing w:val="0"/>
          <w:kern w:val="0"/>
          <w:sz w:val="24"/>
          <w:szCs w:val="24"/>
          <w:shd w:val="clear" w:fill="FFFFFF"/>
          <w:vertAlign w:val="baseline"/>
          <w:lang w:val="en-US" w:eastAsia="zh-CN" w:bidi="ar"/>
        </w:rPr>
        <w:t> </w:t>
      </w:r>
    </w:p>
    <w:p>
      <w:pPr>
        <w:keepNext w:val="0"/>
        <w:keepLines w:val="0"/>
        <w:widowControl/>
        <w:suppressLineNumbers w:val="0"/>
        <w:shd w:val="clear" w:fill="FFFFFF"/>
        <w:spacing w:after="180" w:afterAutospacing="0" w:line="288" w:lineRule="atLeast"/>
        <w:ind w:left="0" w:firstLine="420"/>
        <w:jc w:val="left"/>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kern w:val="0"/>
          <w:sz w:val="24"/>
          <w:szCs w:val="24"/>
          <w:shd w:val="clear" w:fill="FFFFFF"/>
          <w:lang w:val="en-US" w:eastAsia="zh-CN" w:bidi="ar"/>
        </w:rPr>
        <w:t>2017年10月17日–18日，2017神策数据驱动大会–智能·追本数源</w:t>
      </w:r>
    </w:p>
    <w:p>
      <w:pPr>
        <w:pStyle w:val="3"/>
      </w:pPr>
      <w:bookmarkStart w:id="10" w:name="_Toc22808"/>
      <w:r>
        <w:t>1.2</w:t>
      </w:r>
      <w:r>
        <w:rPr>
          <w:rFonts w:hint="eastAsia"/>
        </w:rPr>
        <w:t>业务方向</w:t>
      </w:r>
      <w:bookmarkEnd w:id="10"/>
    </w:p>
    <w:p>
      <w:pPr>
        <w:pStyle w:val="16"/>
        <w:spacing w:before="62"/>
        <w:ind w:left="360" w:firstLine="480" w:firstLineChars="200"/>
        <w:rPr>
          <w:rFonts w:hint="eastAsia" w:ascii="宋体" w:hAnsi="宋体" w:eastAsia="宋体" w:cs="宋体"/>
          <w:bCs/>
          <w:sz w:val="24"/>
          <w:szCs w:val="24"/>
          <w:lang w:eastAsia="zh-CN"/>
        </w:rPr>
      </w:pPr>
      <w:r>
        <w:rPr>
          <w:rFonts w:hint="eastAsia" w:ascii="Arial" w:hAnsi="Arial" w:eastAsia="宋体" w:cs="Arial"/>
          <w:i w:val="0"/>
          <w:caps w:val="0"/>
          <w:color w:val="333333"/>
          <w:spacing w:val="0"/>
          <w:sz w:val="24"/>
          <w:szCs w:val="24"/>
          <w:shd w:val="clear" w:fill="FFFFFF"/>
        </w:rPr>
        <w:t>针对互联网企业提供大数据分析产品和解决方案，以及针对传统企业提供大数据相关咨询</w:t>
      </w:r>
      <w:r>
        <w:rPr>
          <w:rFonts w:hint="eastAsia" w:ascii="Arial" w:hAnsi="Arial" w:cs="Arial"/>
          <w:i w:val="0"/>
          <w:caps w:val="0"/>
          <w:color w:val="333333"/>
          <w:spacing w:val="0"/>
          <w:sz w:val="24"/>
          <w:szCs w:val="24"/>
          <w:shd w:val="clear" w:fill="FFFFFF"/>
          <w:lang w:eastAsia="zh-CN"/>
        </w:rPr>
        <w:t>，围绕用户级大数据分析和管理需求，推出神策分析、神策智能运营、神策智能推荐、神策用户画像、神策客景等产品。</w:t>
      </w:r>
    </w:p>
    <w:p>
      <w:pPr>
        <w:pStyle w:val="3"/>
        <w:rPr>
          <w:rFonts w:hint="eastAsia" w:ascii="黑体" w:hAnsi="黑体" w:eastAsia="黑体" w:cs="黑体"/>
          <w:sz w:val="30"/>
          <w:szCs w:val="30"/>
        </w:rPr>
      </w:pPr>
      <w:bookmarkStart w:id="11" w:name="_Toc18757"/>
      <w:r>
        <w:rPr>
          <w:rFonts w:hint="eastAsia" w:ascii="黑体" w:hAnsi="黑体" w:eastAsia="黑体" w:cs="黑体"/>
          <w:sz w:val="30"/>
          <w:szCs w:val="30"/>
        </w:rPr>
        <w:t>1.3客户群体介绍</w:t>
      </w:r>
      <w:bookmarkEnd w:id="11"/>
    </w:p>
    <w:p>
      <w:pPr>
        <w:pStyle w:val="4"/>
        <w:spacing w:before="62"/>
        <w:ind w:firstLine="720" w:firstLineChars="300"/>
        <w:rPr>
          <w:rFonts w:hint="eastAsia" w:ascii="宋体" w:hAnsi="宋体" w:cs="宋体"/>
          <w:b w:val="0"/>
          <w:bCs w:val="0"/>
          <w:i w:val="0"/>
          <w:caps w:val="0"/>
          <w:color w:val="000000" w:themeColor="text1"/>
          <w:spacing w:val="0"/>
          <w:sz w:val="24"/>
          <w:szCs w:val="24"/>
          <w:u w:val="none"/>
          <w:shd w:val="clear" w:fill="FFFFFF"/>
          <w:lang w:val="en-US" w:eastAsia="zh-CN"/>
          <w14:textFill>
            <w14:solidFill>
              <w14:schemeClr w14:val="tx1"/>
            </w14:solidFill>
          </w14:textFill>
        </w:rPr>
      </w:pPr>
      <w:bookmarkStart w:id="12" w:name="_Toc4583"/>
      <w:r>
        <w:rPr>
          <w:rFonts w:hint="eastAsia" w:ascii="宋体" w:hAnsi="宋体" w:cs="宋体"/>
          <w:b w:val="0"/>
          <w:bCs w:val="0"/>
          <w:i w:val="0"/>
          <w:caps w:val="0"/>
          <w:color w:val="000000" w:themeColor="text1"/>
          <w:spacing w:val="0"/>
          <w:sz w:val="24"/>
          <w:szCs w:val="24"/>
          <w:u w:val="none"/>
          <w:shd w:val="clear" w:fill="FFFFFF"/>
          <w:lang w:val="en-US" w:eastAsia="zh-CN"/>
          <w14:textFill>
            <w14:solidFill>
              <w14:schemeClr w14:val="tx1"/>
            </w14:solidFill>
          </w14:textFill>
        </w:rPr>
        <w:t>互联网企业和传统企业</w:t>
      </w:r>
      <w:bookmarkEnd w:id="12"/>
    </w:p>
    <w:p>
      <w:pPr>
        <w:pStyle w:val="4"/>
        <w:spacing w:before="62"/>
        <w:rPr>
          <w:rFonts w:hint="eastAsia" w:ascii="宋体" w:hAnsi="宋体" w:eastAsia="宋体" w:cs="宋体"/>
        </w:rPr>
      </w:pPr>
      <w:bookmarkStart w:id="13" w:name="_Toc25970"/>
      <w:r>
        <w:rPr>
          <w:rFonts w:hint="eastAsia" w:ascii="宋体" w:hAnsi="宋体" w:eastAsia="宋体" w:cs="宋体"/>
        </w:rPr>
        <w:t>1.3.1客户应用举例</w:t>
      </w:r>
      <w:bookmarkEnd w:id="13"/>
    </w:p>
    <w:p>
      <w:pPr>
        <w:pStyle w:val="16"/>
        <w:spacing w:before="62"/>
        <w:ind w:left="360" w:firstLine="480" w:firstLineChars="200"/>
        <w:rPr>
          <w:rFonts w:ascii="宋体" w:hAnsi="宋体" w:cs="宋体"/>
          <w:bCs/>
          <w:szCs w:val="24"/>
        </w:rPr>
      </w:pPr>
      <w:r>
        <w:rPr>
          <w:rFonts w:hint="eastAsia" w:ascii="宋体" w:hAnsi="宋体" w:eastAsia="宋体" w:cs="宋体"/>
          <w:b w:val="0"/>
          <w:bCs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b w:val="0"/>
          <w:bCs w:val="0"/>
          <w:i w:val="0"/>
          <w:caps w:val="0"/>
          <w:color w:val="000000" w:themeColor="text1"/>
          <w:spacing w:val="0"/>
          <w:sz w:val="24"/>
          <w:szCs w:val="24"/>
          <w:u w:val="none"/>
          <w:shd w:val="clear" w:fill="FFFFFF"/>
          <w14:textFill>
            <w14:solidFill>
              <w14:schemeClr w14:val="tx1"/>
            </w14:solidFill>
          </w14:textFill>
        </w:rPr>
        <w:instrText xml:space="preserve"> HYPERLINK "https://baike.baidu.com/item/%E4%B8%AD%E5%9B%BD%E9%93%B6%E8%81%94/3432415" \t "https://baike.baidu.com/item/%E7%A5%9E%E7%AD%96%E6%95%B0%E6%8D%AE/_blank" </w:instrText>
      </w:r>
      <w:r>
        <w:rPr>
          <w:rFonts w:hint="eastAsia" w:ascii="宋体" w:hAnsi="宋体" w:eastAsia="宋体" w:cs="宋体"/>
          <w:b w:val="0"/>
          <w:bCs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宋体" w:hAnsi="宋体" w:eastAsia="宋体" w:cs="宋体"/>
          <w:b w:val="0"/>
          <w:bCs w:val="0"/>
          <w:i w:val="0"/>
          <w:caps w:val="0"/>
          <w:color w:val="000000" w:themeColor="text1"/>
          <w:spacing w:val="0"/>
          <w:sz w:val="24"/>
          <w:szCs w:val="24"/>
          <w:u w:val="none"/>
          <w:shd w:val="clear" w:fill="FFFFFF"/>
          <w14:textFill>
            <w14:solidFill>
              <w14:schemeClr w14:val="tx1"/>
            </w14:solidFill>
          </w14:textFill>
        </w:rPr>
        <w:t>中国银联</w:t>
      </w:r>
      <w:r>
        <w:rPr>
          <w:rFonts w:hint="eastAsia" w:ascii="宋体" w:hAnsi="宋体" w:eastAsia="宋体" w:cs="宋体"/>
          <w:b w:val="0"/>
          <w:bCs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b w:val="0"/>
          <w:bCs w:val="0"/>
          <w:i w:val="0"/>
          <w:caps w:val="0"/>
          <w:color w:val="000000" w:themeColor="text1"/>
          <w:spacing w:val="0"/>
          <w:sz w:val="24"/>
          <w:szCs w:val="24"/>
          <w:shd w:val="clear" w:fill="FFFFFF"/>
          <w14:textFill>
            <w14:solidFill>
              <w14:schemeClr w14:val="tx1"/>
            </w14:solidFill>
          </w14:textFill>
        </w:rPr>
        <w:t>、中国电信、百度视频、中青旅、太平洋保险、百联、万达、海尔、永辉、中邮消费金融、</w:t>
      </w:r>
      <w:r>
        <w:rPr>
          <w:rFonts w:hint="eastAsia" w:ascii="宋体" w:hAnsi="宋体" w:eastAsia="宋体" w:cs="宋体"/>
          <w:b w:val="0"/>
          <w:bCs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b w:val="0"/>
          <w:bCs w:val="0"/>
          <w:i w:val="0"/>
          <w:caps w:val="0"/>
          <w:color w:val="000000" w:themeColor="text1"/>
          <w:spacing w:val="0"/>
          <w:sz w:val="24"/>
          <w:szCs w:val="24"/>
          <w:u w:val="none"/>
          <w:shd w:val="clear" w:fill="FFFFFF"/>
          <w14:textFill>
            <w14:solidFill>
              <w14:schemeClr w14:val="tx1"/>
            </w14:solidFill>
          </w14:textFill>
        </w:rPr>
        <w:instrText xml:space="preserve"> HYPERLINK "https://baike.baidu.com/item/%E5%B9%BF%E5%8F%91%E8%AF%81%E5%88%B8/2458789" \t "https://baike.baidu.com/item/%E7%A5%9E%E7%AD%96%E6%95%B0%E6%8D%AE/_blank" </w:instrText>
      </w:r>
      <w:r>
        <w:rPr>
          <w:rFonts w:hint="eastAsia" w:ascii="宋体" w:hAnsi="宋体" w:eastAsia="宋体" w:cs="宋体"/>
          <w:b w:val="0"/>
          <w:bCs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宋体" w:hAnsi="宋体" w:eastAsia="宋体" w:cs="宋体"/>
          <w:b w:val="0"/>
          <w:bCs w:val="0"/>
          <w:i w:val="0"/>
          <w:caps w:val="0"/>
          <w:color w:val="000000" w:themeColor="text1"/>
          <w:spacing w:val="0"/>
          <w:sz w:val="24"/>
          <w:szCs w:val="24"/>
          <w:u w:val="none"/>
          <w:shd w:val="clear" w:fill="FFFFFF"/>
          <w14:textFill>
            <w14:solidFill>
              <w14:schemeClr w14:val="tx1"/>
            </w14:solidFill>
          </w14:textFill>
        </w:rPr>
        <w:t>广发证券</w:t>
      </w:r>
      <w:r>
        <w:rPr>
          <w:rFonts w:hint="eastAsia" w:ascii="宋体" w:hAnsi="宋体" w:eastAsia="宋体" w:cs="宋体"/>
          <w:b w:val="0"/>
          <w:bCs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b w:val="0"/>
          <w:bCs w:val="0"/>
          <w:i w:val="0"/>
          <w:caps w:val="0"/>
          <w:color w:val="000000" w:themeColor="text1"/>
          <w:spacing w:val="0"/>
          <w:sz w:val="24"/>
          <w:szCs w:val="24"/>
          <w:shd w:val="clear" w:fill="FFFFFF"/>
          <w14:textFill>
            <w14:solidFill>
              <w14:schemeClr w14:val="tx1"/>
            </w14:solidFill>
          </w14:textFill>
        </w:rPr>
        <w:t>、聚美优品、中商惠民、趣店、链家、四川航空、纷享销客、Keep、东方明珠、36氪等</w:t>
      </w:r>
    </w:p>
    <w:p>
      <w:pPr>
        <w:pStyle w:val="3"/>
      </w:pPr>
      <w:bookmarkStart w:id="14" w:name="_Toc14246"/>
      <w:r>
        <w:t>1.</w:t>
      </w:r>
      <w:r>
        <w:rPr>
          <w:rFonts w:hint="eastAsia"/>
        </w:rPr>
        <w:t>4创新型介绍</w:t>
      </w:r>
      <w:bookmarkEnd w:id="14"/>
    </w:p>
    <w:p>
      <w:pPr>
        <w:pStyle w:val="4"/>
        <w:spacing w:before="62"/>
        <w:rPr>
          <w:rFonts w:hint="eastAsia" w:ascii="宋体" w:hAnsi="宋体" w:eastAsia="宋体" w:cs="宋体"/>
        </w:rPr>
      </w:pPr>
      <w:bookmarkStart w:id="15" w:name="_Toc6906"/>
      <w:r>
        <w:rPr>
          <w:rFonts w:hint="eastAsia" w:ascii="宋体" w:hAnsi="宋体" w:eastAsia="宋体" w:cs="宋体"/>
        </w:rPr>
        <w:t>1.4.1技术创新</w:t>
      </w:r>
      <w:bookmarkEnd w:id="15"/>
    </w:p>
    <w:p>
      <w:pPr>
        <w:pStyle w:val="16"/>
        <w:spacing w:before="62"/>
        <w:ind w:left="360" w:firstLine="0" w:firstLineChars="0"/>
        <w:rPr>
          <w:rFonts w:ascii="宋体" w:hAnsi="宋体" w:cs="宋体"/>
          <w:bCs/>
          <w:szCs w:val="24"/>
        </w:rPr>
      </w:pPr>
      <w:r>
        <w:rPr>
          <w:rFonts w:hint="eastAsia" w:ascii="宋体" w:hAnsi="宋体" w:eastAsia="宋体" w:cs="宋体"/>
          <w:i w:val="0"/>
          <w:caps w:val="0"/>
          <w:color w:val="333333"/>
          <w:spacing w:val="0"/>
          <w:sz w:val="24"/>
          <w:szCs w:val="24"/>
          <w:shd w:val="clear" w:fill="FFFFFF"/>
        </w:rPr>
        <w:t>提供私有化部署、支持基础数据采集与建模、PaaS支持二次开发</w:t>
      </w:r>
    </w:p>
    <w:p>
      <w:pPr>
        <w:pStyle w:val="4"/>
        <w:spacing w:before="62"/>
        <w:rPr>
          <w:rFonts w:hint="eastAsia" w:ascii="宋体" w:hAnsi="宋体" w:eastAsia="宋体" w:cs="宋体"/>
        </w:rPr>
      </w:pPr>
      <w:bookmarkStart w:id="16" w:name="_Toc25055"/>
      <w:r>
        <w:rPr>
          <w:rFonts w:hint="eastAsia" w:ascii="宋体" w:hAnsi="宋体" w:eastAsia="宋体" w:cs="宋体"/>
        </w:rPr>
        <w:t>1.4.2商业模式创新</w:t>
      </w:r>
      <w:bookmarkEnd w:id="16"/>
    </w:p>
    <w:p>
      <w:pPr>
        <w:pStyle w:val="4"/>
        <w:spacing w:before="62"/>
        <w:ind w:firstLine="720" w:firstLineChars="300"/>
        <w:rPr>
          <w:rFonts w:hint="eastAsia" w:ascii="Arial" w:hAnsi="Arial" w:eastAsia="宋体" w:cs="Arial"/>
          <w:b w:val="0"/>
          <w:bCs w:val="0"/>
          <w:i w:val="0"/>
          <w:caps w:val="0"/>
          <w:color w:val="333333"/>
          <w:spacing w:val="0"/>
          <w:sz w:val="24"/>
          <w:szCs w:val="24"/>
          <w:shd w:val="clear" w:fill="FFFFFF"/>
        </w:rPr>
      </w:pPr>
      <w:bookmarkStart w:id="17" w:name="_Toc32366"/>
      <w:bookmarkStart w:id="18" w:name="_Toc32385"/>
      <w:r>
        <w:rPr>
          <w:rFonts w:hint="eastAsia" w:ascii="Arial" w:hAnsi="Arial" w:eastAsia="宋体" w:cs="Arial"/>
          <w:b w:val="0"/>
          <w:bCs w:val="0"/>
          <w:i w:val="0"/>
          <w:caps w:val="0"/>
          <w:color w:val="333333"/>
          <w:spacing w:val="0"/>
          <w:sz w:val="24"/>
          <w:szCs w:val="24"/>
          <w:shd w:val="clear" w:fill="FFFFFF"/>
        </w:rPr>
        <w:t>从“单品极致”向“产品矩阵”发展的呈现形态</w:t>
      </w:r>
      <w:bookmarkEnd w:id="17"/>
      <w:bookmarkEnd w:id="18"/>
    </w:p>
    <w:p>
      <w:pPr>
        <w:rPr>
          <w:rFonts w:hint="eastAsia"/>
        </w:rPr>
      </w:pPr>
    </w:p>
    <w:p>
      <w:pPr>
        <w:pStyle w:val="3"/>
        <w:rPr>
          <w:rFonts w:hint="eastAsia" w:ascii="宋体" w:hAnsi="宋体" w:eastAsia="宋体" w:cs="宋体"/>
          <w:sz w:val="28"/>
          <w:szCs w:val="28"/>
          <w:lang w:val="en-US" w:eastAsia="zh-CN"/>
        </w:rPr>
      </w:pPr>
      <w:bookmarkStart w:id="19" w:name="_Toc18654"/>
      <w:r>
        <w:rPr>
          <w:rFonts w:hint="eastAsia" w:ascii="宋体" w:hAnsi="宋体" w:eastAsia="宋体" w:cs="宋体"/>
          <w:sz w:val="28"/>
          <w:szCs w:val="28"/>
        </w:rPr>
        <w:t>1.4.</w:t>
      </w:r>
      <w:r>
        <w:rPr>
          <w:rFonts w:hint="eastAsia" w:ascii="宋体" w:hAnsi="宋体" w:eastAsia="宋体" w:cs="宋体"/>
          <w:sz w:val="28"/>
          <w:szCs w:val="28"/>
          <w:lang w:val="en-US" w:eastAsia="zh-CN"/>
        </w:rPr>
        <w:t>3产品服务</w:t>
      </w:r>
      <w:bookmarkEnd w:id="19"/>
    </w:p>
    <w:p>
      <w:pPr>
        <w:ind w:left="0" w:leftChars="0" w:firstLine="0" w:firstLineChars="0"/>
        <w:rPr>
          <w:rFonts w:hint="eastAsia" w:ascii="宋体" w:hAnsi="宋体" w:eastAsia="宋体" w:cs="宋体"/>
          <w:b/>
          <w:bCs/>
          <w:i w:val="0"/>
          <w:caps w:val="0"/>
          <w:color w:val="000000" w:themeColor="text1"/>
          <w:spacing w:val="0"/>
          <w:sz w:val="24"/>
          <w:szCs w:val="24"/>
          <w:shd w:val="clear" w:fill="FFFFFF"/>
          <w14:textFill>
            <w14:solidFill>
              <w14:schemeClr w14:val="tx1"/>
            </w14:solidFill>
          </w14:textFill>
        </w:rPr>
      </w:pPr>
    </w:p>
    <w:p>
      <w:pPr>
        <w:ind w:left="0" w:leftChars="0" w:firstLine="0" w:firstLineChars="0"/>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i w:val="0"/>
          <w:caps w:val="0"/>
          <w:color w:val="000000" w:themeColor="text1"/>
          <w:spacing w:val="0"/>
          <w:sz w:val="24"/>
          <w:szCs w:val="24"/>
          <w:shd w:val="clear" w:fill="FFFFFF"/>
          <w14:textFill>
            <w14:solidFill>
              <w14:schemeClr w14:val="tx1"/>
            </w14:solidFill>
          </w14:textFill>
        </w:rPr>
        <w:t>神策分析</w:t>
      </w:r>
    </w:p>
    <w:p>
      <w:pPr>
        <w:ind w:left="0" w:leftChars="0" w:firstLine="480" w:firstLineChars="200"/>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支持私有和公有云两种部署方式；实质是在帮客户建立专属的数据仓库，通过</w:t>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数据仓库</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这样累积的一段时间的数据，企业可以在此基础上做二次开发，省掉了准备数据的步骤；并且，对于企业任何一个维度的需求，都可以进行分析。2019年，“神策分析”变为“神策数据基础平台”，主要做底层的用户行为数据标准化采集和有效数据管理，提供可视化分析能力。</w:t>
      </w:r>
    </w:p>
    <w:p>
      <w:pPr>
        <w:ind w:left="0" w:leftChars="0" w:firstLine="480" w:firstLineChars="200"/>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r>
        <w:rPr>
          <w:sz w:val="24"/>
        </w:rPr>
        <w:drawing>
          <wp:anchor distT="0" distB="0" distL="114300" distR="114300" simplePos="0" relativeHeight="251669504" behindDoc="0" locked="0" layoutInCell="1" allowOverlap="1">
            <wp:simplePos x="0" y="0"/>
            <wp:positionH relativeFrom="column">
              <wp:posOffset>1189355</wp:posOffset>
            </wp:positionH>
            <wp:positionV relativeFrom="paragraph">
              <wp:posOffset>38735</wp:posOffset>
            </wp:positionV>
            <wp:extent cx="3002915" cy="1950085"/>
            <wp:effectExtent l="0" t="0" r="14605" b="635"/>
            <wp:wrapNone/>
            <wp:docPr id="10" name="图片 2" descr="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分析"/>
                    <pic:cNvPicPr>
                      <a:picLocks noChangeAspect="1"/>
                    </pic:cNvPicPr>
                  </pic:nvPicPr>
                  <pic:blipFill>
                    <a:blip r:embed="rId14"/>
                    <a:stretch>
                      <a:fillRect/>
                    </a:stretch>
                  </pic:blipFill>
                  <pic:spPr>
                    <a:xfrm>
                      <a:off x="0" y="0"/>
                      <a:ext cx="3002915" cy="1950085"/>
                    </a:xfrm>
                    <a:prstGeom prst="rect">
                      <a:avLst/>
                    </a:prstGeom>
                  </pic:spPr>
                </pic:pic>
              </a:graphicData>
            </a:graphic>
          </wp:anchor>
        </w:drawing>
      </w:r>
    </w:p>
    <w:p>
      <w:pPr>
        <w:ind w:left="0" w:leftChars="0" w:firstLine="480" w:firstLineChars="200"/>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bookmarkStart w:id="20" w:name="_Toc27759"/>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神策用户画像</w:t>
      </w:r>
      <w:bookmarkEnd w:id="20"/>
    </w:p>
    <w:p>
      <w:pPr>
        <w:keepNext w:val="0"/>
        <w:keepLines w:val="0"/>
        <w:widowControl/>
        <w:suppressLineNumbers w:val="0"/>
        <w:shd w:val="clear" w:fill="FFFFFF"/>
        <w:spacing w:after="180" w:afterAutospacing="0" w:line="288" w:lineRule="atLeast"/>
        <w:ind w:left="0" w:leftChars="0" w:firstLine="480" w:firstLineChars="200"/>
        <w:jc w:val="left"/>
        <w:rPr>
          <w:rFonts w:hint="eastAsia" w:ascii="宋体" w:hAnsi="宋体" w:eastAsia="宋体" w:cs="宋体"/>
          <w:i w:val="0"/>
          <w:caps w:val="0"/>
          <w:color w:val="000000" w:themeColor="text1"/>
          <w:spacing w:val="0"/>
          <w:sz w:val="24"/>
          <w:szCs w:val="24"/>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面向业务的用户标签及</w:t>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用户画像</w:t>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管理中台。全端采集用户行为数据，整合业务数据等多种数据源，帮助企业构建体系化用户标签图书馆，输出用户画像，赋能业务实现用户精细化运营和精准营销。</w:t>
      </w:r>
      <w:bookmarkStart w:id="21" w:name="ref_[10]_19869269"/>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t> </w:t>
      </w:r>
      <w:bookmarkEnd w:id="21"/>
    </w:p>
    <w:p>
      <w:pPr>
        <w:keepNext w:val="0"/>
        <w:keepLines w:val="0"/>
        <w:widowControl/>
        <w:suppressLineNumbers w:val="0"/>
        <w:shd w:val="clear" w:fill="FFFFFF"/>
        <w:spacing w:after="180" w:afterAutospacing="0" w:line="288" w:lineRule="atLeast"/>
        <w:ind w:left="0" w:leftChars="0" w:firstLine="0" w:firstLineChars="0"/>
        <w:jc w:val="left"/>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可以为企业统一多终端、多设备和多渠道的用户数据，实现颗粒度更细致且更全面的用户画像，以可视化方式进行实时动态计算与自助式的标签生产与管理。</w:t>
      </w:r>
    </w:p>
    <w:p>
      <w:pPr>
        <w:keepNext w:val="0"/>
        <w:keepLines w:val="0"/>
        <w:widowControl/>
        <w:suppressLineNumbers w:val="0"/>
        <w:shd w:val="clear" w:fill="FFFFFF"/>
        <w:spacing w:after="180" w:afterAutospacing="0" w:line="288" w:lineRule="atLeast"/>
        <w:ind w:left="0" w:leftChars="0" w:firstLine="0" w:firstLineChars="0"/>
        <w:jc w:val="left"/>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r>
        <w:drawing>
          <wp:inline distT="0" distB="0" distL="114300" distR="114300">
            <wp:extent cx="3863975" cy="2442845"/>
            <wp:effectExtent l="0" t="0" r="6985" b="10795"/>
            <wp:docPr id="15" name="图片 1" descr="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画像"/>
                    <pic:cNvPicPr>
                      <a:picLocks noChangeAspect="1"/>
                    </pic:cNvPicPr>
                  </pic:nvPicPr>
                  <pic:blipFill>
                    <a:blip r:embed="rId15"/>
                    <a:stretch>
                      <a:fillRect/>
                    </a:stretch>
                  </pic:blipFill>
                  <pic:spPr>
                    <a:xfrm>
                      <a:off x="0" y="0"/>
                      <a:ext cx="3863975" cy="2442845"/>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bookmarkStart w:id="22" w:name="_Toc3950"/>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神策智能运营</w:t>
      </w:r>
      <w:bookmarkEnd w:id="22"/>
    </w:p>
    <w:p>
      <w:pPr>
        <w:keepNext w:val="0"/>
        <w:keepLines w:val="0"/>
        <w:widowControl/>
        <w:suppressLineNumbers w:val="0"/>
        <w:shd w:val="clear" w:fill="FFFFFF"/>
        <w:spacing w:after="180" w:afterAutospacing="0" w:line="288" w:lineRule="atLeast"/>
        <w:ind w:left="0" w:leftChars="0" w:firstLine="480" w:firstLineChars="200"/>
        <w:jc w:val="left"/>
        <w:rPr>
          <w:rFonts w:hint="eastAsia" w:ascii="宋体" w:hAnsi="宋体" w:eastAsia="宋体" w:cs="宋体"/>
          <w:i w:val="0"/>
          <w:caps w:val="0"/>
          <w:color w:val="000000" w:themeColor="text1"/>
          <w:spacing w:val="0"/>
          <w:sz w:val="24"/>
          <w:szCs w:val="24"/>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基于</w:t>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用户行为</w:t>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洞察的一站式智能运营平台。集活动创建、执行、管理、反馈、迭代为一体的自动化平台，能够通过用户行为、属性、标签等数据筛选受众，实现目标人群的精准触达，提升关键指标和运营效率。</w:t>
      </w:r>
    </w:p>
    <w:p>
      <w:pPr>
        <w:keepNext w:val="0"/>
        <w:keepLines w:val="0"/>
        <w:widowControl/>
        <w:suppressLineNumbers w:val="0"/>
        <w:shd w:val="clear" w:fill="FFFFFF"/>
        <w:spacing w:after="180" w:afterAutospacing="0" w:line="288" w:lineRule="atLeast"/>
        <w:ind w:left="0" w:leftChars="0" w:firstLine="480" w:firstLineChars="200"/>
        <w:jc w:val="left"/>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主要面向</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"https://baike.baidu.com/item/%E7%94%A8%E6%88%B7%E8%BF%90%E8%90%A5/4100020" \t "https://baike.baidu.com/item/%E7%A5%9E%E7%AD%96%E6%95%B0%E6%8D%AE/_blank"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用户运营</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"https://baike.baidu.com/item/%E6%B4%BB%E5%8A%A8%E8%BF%90%E8%90%A5/2721810" \t "https://baike.baidu.com/item/%E7%A5%9E%E7%AD%96%E6%95%B0%E6%8D%AE/_blank"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活动运营</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和</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"https://baike.baidu.com/item/%E5%86%85%E5%AE%B9%E8%BF%90%E8%90%A5/20185810" \t "https://baike.baidu.com/item/%E7%A5%9E%E7%AD%96%E6%95%B0%E6%8D%AE/_blank"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内容运营</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等人员，提升运营效率和效益。通常运营人员要策划和执行运营策略，从前期圈定客群、设计策略、收到反馈、评估结果的周期需要跨多部门协同（产品、开发、运维等），走完一个闭环至少需要大半周，神策智能运营则通过打通行为数据与自动化触达工具，配合运营看板，提升运营效率</w:t>
      </w:r>
    </w:p>
    <w:p>
      <w:pPr>
        <w:keepNext w:val="0"/>
        <w:keepLines w:val="0"/>
        <w:widowControl/>
        <w:suppressLineNumbers w:val="0"/>
        <w:shd w:val="clear" w:fill="FFFFFF"/>
        <w:spacing w:after="180" w:afterAutospacing="0" w:line="288" w:lineRule="atLeast"/>
        <w:ind w:left="0" w:leftChars="0" w:firstLine="480" w:firstLineChars="200"/>
        <w:jc w:val="left"/>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r>
        <w:drawing>
          <wp:inline distT="0" distB="0" distL="114300" distR="114300">
            <wp:extent cx="4101465" cy="2592705"/>
            <wp:effectExtent l="0" t="0" r="13335" b="13335"/>
            <wp:docPr id="14" name="图片 7" descr="运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运营"/>
                    <pic:cNvPicPr>
                      <a:picLocks noChangeAspect="1"/>
                    </pic:cNvPicPr>
                  </pic:nvPicPr>
                  <pic:blipFill>
                    <a:blip r:embed="rId16"/>
                    <a:stretch>
                      <a:fillRect/>
                    </a:stretch>
                  </pic:blipFill>
                  <pic:spPr>
                    <a:xfrm>
                      <a:off x="0" y="0"/>
                      <a:ext cx="4101465" cy="2592705"/>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bookmarkStart w:id="23" w:name="_Toc31817"/>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神策智能推荐</w:t>
      </w:r>
      <w:bookmarkEnd w:id="23"/>
    </w:p>
    <w:p>
      <w:pPr>
        <w:keepNext w:val="0"/>
        <w:keepLines w:val="0"/>
        <w:widowControl/>
        <w:suppressLineNumbers w:val="0"/>
        <w:shd w:val="clear" w:fill="FFFFFF"/>
        <w:spacing w:after="180" w:afterAutospacing="0" w:line="288" w:lineRule="atLeast"/>
        <w:ind w:left="0" w:leftChars="0" w:firstLine="480" w:firstLineChars="200"/>
        <w:jc w:val="left"/>
        <w:rPr>
          <w:rFonts w:hint="eastAsia" w:ascii="宋体" w:hAnsi="宋体" w:eastAsia="宋体" w:cs="宋体"/>
          <w:i w:val="0"/>
          <w:caps w:val="0"/>
          <w:color w:val="000000" w:themeColor="text1"/>
          <w:spacing w:val="0"/>
          <w:sz w:val="24"/>
          <w:szCs w:val="24"/>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赋能业务增长的智能推荐系统。神策智能推荐专注于赋能业务增长。以用户行为数据为基础，采用深度学习等先进的</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"https://baike.baidu.com/item/%E6%9C%BA%E5%99%A8%E5%AD%A6%E4%B9%A0/23734919" \t "https://baike.baidu.com/item/%E7%A5%9E%E7%AD%96%E6%95%B0%E6%8D%AE/_blank"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机器学习</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算法，帮助企业构建智能物品分发中心，实现对用户“千人千面”的个性化推荐，改善用户体验， 持续提升核心业务指标。</w:t>
      </w:r>
      <w:bookmarkStart w:id="24" w:name="ref_[13]_19869269"/>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t> </w:t>
      </w:r>
      <w:bookmarkEnd w:id="24"/>
    </w:p>
    <w:p>
      <w:pPr>
        <w:keepNext w:val="0"/>
        <w:keepLines w:val="0"/>
        <w:widowControl/>
        <w:suppressLineNumbers w:val="0"/>
        <w:shd w:val="clear" w:fill="FFFFFF"/>
        <w:spacing w:after="180" w:afterAutospacing="0" w:line="288" w:lineRule="atLeast"/>
        <w:ind w:left="0" w:leftChars="0" w:firstLine="480" w:firstLineChars="200"/>
        <w:jc w:val="left"/>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基于打通的用户数据，不仅为客户节约推荐系统的开发建设成本，还为客户提供推荐内容的人工干预和</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"https://baike.baidu.com/item/%E7%AE%A1%E7%90%86%E5%B7%A5%E5%85%B7/9143974" \t "https://baike.baidu.com/item/%E7%A5%9E%E7%AD%96%E6%95%B0%E6%8D%AE/_blank"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管理工具</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，使得推荐</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"https://baike.baidu.com/item/%E7%AE%97%E6%B3%95/209025" \t "https://baike.baidu.com/item/%E7%A5%9E%E7%AD%96%E6%95%B0%E6%8D%AE/_blank"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算法</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对运营人员来说不再是黑盒，而是可配置、可干预的控制台。</w:t>
      </w:r>
    </w:p>
    <w:p>
      <w:pPr>
        <w:keepNext w:val="0"/>
        <w:keepLines w:val="0"/>
        <w:widowControl/>
        <w:suppressLineNumbers w:val="0"/>
        <w:shd w:val="clear" w:fill="FFFFFF"/>
        <w:spacing w:after="180" w:afterAutospacing="0" w:line="288" w:lineRule="atLeast"/>
        <w:ind w:left="0" w:leftChars="0" w:firstLine="480" w:firstLineChars="200"/>
        <w:jc w:val="left"/>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r>
        <w:drawing>
          <wp:inline distT="0" distB="0" distL="114300" distR="114300">
            <wp:extent cx="4633595" cy="2929255"/>
            <wp:effectExtent l="0" t="0" r="14605" b="12065"/>
            <wp:docPr id="17" name="图片 2" descr="智能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智能推荐"/>
                    <pic:cNvPicPr>
                      <a:picLocks noChangeAspect="1"/>
                    </pic:cNvPicPr>
                  </pic:nvPicPr>
                  <pic:blipFill>
                    <a:blip r:embed="rId17"/>
                    <a:stretch>
                      <a:fillRect/>
                    </a:stretch>
                  </pic:blipFill>
                  <pic:spPr>
                    <a:xfrm>
                      <a:off x="0" y="0"/>
                      <a:ext cx="4633595" cy="2929255"/>
                    </a:xfrm>
                    <a:prstGeom prst="rect">
                      <a:avLst/>
                    </a:prstGeom>
                  </pic:spPr>
                </pic:pic>
              </a:graphicData>
            </a:graphic>
          </wp:inline>
        </w:drawing>
      </w:r>
    </w:p>
    <w:p>
      <w:pPr>
        <w:keepNext w:val="0"/>
        <w:keepLines w:val="0"/>
        <w:widowControl/>
        <w:suppressLineNumbers w:val="0"/>
        <w:shd w:val="clear" w:fill="FFFFFF"/>
        <w:spacing w:after="180" w:afterAutospacing="0" w:line="288" w:lineRule="atLeast"/>
        <w:ind w:left="0" w:leftChars="0" w:firstLine="0" w:firstLineChars="0"/>
        <w:jc w:val="left"/>
        <w:rPr>
          <w:rFonts w:hint="eastAsia" w:ascii="宋体" w:hAnsi="宋体" w:eastAsia="宋体" w:cs="宋体"/>
          <w:b/>
          <w:bCs/>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suppressLineNumbers w:val="0"/>
        <w:shd w:val="clear" w:fill="FFFFFF"/>
        <w:spacing w:after="180" w:afterAutospacing="0" w:line="288" w:lineRule="atLeast"/>
        <w:ind w:left="0" w:leftChars="0" w:firstLine="0" w:firstLineChars="0"/>
        <w:jc w:val="left"/>
        <w:rPr>
          <w:rFonts w:hint="eastAsia" w:ascii="宋体" w:hAnsi="宋体" w:eastAsia="宋体" w:cs="宋体"/>
          <w:b/>
          <w:bCs/>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宋体" w:hAnsi="宋体" w:eastAsia="宋体" w:cs="宋体"/>
          <w:b/>
          <w:bCs/>
          <w:i w:val="0"/>
          <w:caps w:val="0"/>
          <w:color w:val="000000" w:themeColor="text1"/>
          <w:spacing w:val="0"/>
          <w:kern w:val="0"/>
          <w:sz w:val="24"/>
          <w:szCs w:val="24"/>
          <w:shd w:val="clear" w:fill="FFFFFF"/>
          <w:lang w:val="en-US" w:eastAsia="zh-CN" w:bidi="ar"/>
          <w14:textFill>
            <w14:solidFill>
              <w14:schemeClr w14:val="tx1"/>
            </w14:solidFill>
          </w14:textFill>
        </w:rPr>
        <w:t>神策客景</w:t>
      </w:r>
    </w:p>
    <w:p>
      <w:pPr>
        <w:keepNext w:val="0"/>
        <w:keepLines w:val="0"/>
        <w:widowControl/>
        <w:suppressLineNumbers w:val="0"/>
        <w:shd w:val="clear" w:fill="FFFFFF"/>
        <w:spacing w:after="180" w:afterAutospacing="0" w:line="288" w:lineRule="atLeast"/>
        <w:ind w:left="0" w:leftChars="0" w:firstLine="480" w:firstLineChars="200"/>
        <w:jc w:val="left"/>
        <w:rPr>
          <w:rFonts w:hint="eastAsia" w:ascii="宋体" w:hAnsi="宋体" w:eastAsia="宋体" w:cs="宋体"/>
          <w:i w:val="0"/>
          <w:caps w:val="0"/>
          <w:color w:val="000000" w:themeColor="text1"/>
          <w:spacing w:val="0"/>
          <w:sz w:val="24"/>
          <w:szCs w:val="24"/>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提高</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"https://baike.baidu.com/item/%E5%AE%A2%E6%88%B7%E4%BB%B7%E5%80%BC/10679191" \t "https://baike.baidu.com/item/%E7%A5%9E%E7%AD%96%E6%95%B0%E6%8D%AE/_blank"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客户价值</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，提升交叉销售、追加销售、唤醒休眠客户，提升产品沉浸度、预警风险，挽救流失客户、增加客户黏性，增加客户续约率、获得客户推荐，提升满意度。</w:t>
      </w:r>
      <w:bookmarkStart w:id="25" w:name="ref_[14]_19869269"/>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t> </w:t>
      </w:r>
      <w:bookmarkEnd w:id="25"/>
    </w:p>
    <w:p>
      <w:pPr>
        <w:keepNext w:val="0"/>
        <w:keepLines w:val="0"/>
        <w:widowControl/>
        <w:suppressLineNumbers w:val="0"/>
        <w:shd w:val="clear" w:fill="FFFFFF"/>
        <w:spacing w:after="180" w:afterAutospacing="0" w:line="288" w:lineRule="atLeast"/>
        <w:ind w:left="0" w:leftChars="0" w:firstLine="480" w:firstLineChars="200"/>
        <w:jc w:val="left"/>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主要为To B企业提供客户</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"https://baike.baidu.com/item/%E5%85%A8%E7%94%9F%E5%91%BD%E5%91%A8%E6%9C%9F%E7%AE%A1%E7%90%86/7424977" \t "https://baike.baidu.com/item/%E7%A5%9E%E7%AD%96%E6%95%B0%E6%8D%AE/_blank"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全生命周期管理</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这其实也是神策数据自身业务流程被产品化之后开放出来的能力，为市场部追踪渠道、管理线索，驱动销售推动线索转化，并且帮客户成功监测客户健康度、状态变化趋势等，主要从服务管理者的角度，站在全局查看自身的经营状况。</w:t>
      </w:r>
    </w:p>
    <w:p>
      <w:pPr>
        <w:keepNext w:val="0"/>
        <w:keepLines w:val="0"/>
        <w:widowControl/>
        <w:suppressLineNumbers w:val="0"/>
        <w:shd w:val="clear" w:fill="FFFFFF"/>
        <w:spacing w:after="180" w:afterAutospacing="0" w:line="288" w:lineRule="atLeast"/>
        <w:ind w:left="0" w:leftChars="0" w:firstLine="480" w:firstLineChars="200"/>
        <w:jc w:val="left"/>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r>
        <w:drawing>
          <wp:inline distT="0" distB="0" distL="114300" distR="114300">
            <wp:extent cx="4023995" cy="2543810"/>
            <wp:effectExtent l="0" t="0" r="14605" b="1270"/>
            <wp:docPr id="18" name="图片 1" descr="客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客景"/>
                    <pic:cNvPicPr>
                      <a:picLocks noChangeAspect="1"/>
                    </pic:cNvPicPr>
                  </pic:nvPicPr>
                  <pic:blipFill>
                    <a:blip r:embed="rId18"/>
                    <a:stretch>
                      <a:fillRect/>
                    </a:stretch>
                  </pic:blipFill>
                  <pic:spPr>
                    <a:xfrm>
                      <a:off x="0" y="0"/>
                      <a:ext cx="4023995" cy="2543810"/>
                    </a:xfrm>
                    <a:prstGeom prst="rect">
                      <a:avLst/>
                    </a:prstGeom>
                  </pic:spPr>
                </pic:pic>
              </a:graphicData>
            </a:graphic>
          </wp:inline>
        </w:drawing>
      </w:r>
    </w:p>
    <w:p>
      <w:pPr>
        <w:pStyle w:val="3"/>
        <w:rPr>
          <w:rFonts w:hint="eastAsia"/>
        </w:rPr>
      </w:pPr>
    </w:p>
    <w:p>
      <w:pPr>
        <w:pStyle w:val="3"/>
      </w:pPr>
      <w:bookmarkStart w:id="26" w:name="_Toc30562"/>
      <w:r>
        <w:rPr>
          <w:rFonts w:hint="eastAsia"/>
        </w:rPr>
        <w:t>1</w:t>
      </w:r>
      <w:r>
        <w:t>.</w:t>
      </w:r>
      <w:r>
        <w:rPr>
          <w:rFonts w:hint="eastAsia"/>
        </w:rPr>
        <w:t>5涉及A</w:t>
      </w:r>
      <w:r>
        <w:t>I</w:t>
      </w:r>
      <w:r>
        <w:rPr>
          <w:rFonts w:hint="eastAsia"/>
        </w:rPr>
        <w:t>领域介绍</w:t>
      </w:r>
      <w:bookmarkEnd w:id="26"/>
      <w:r>
        <w:rPr>
          <w:rFonts w:hint="eastAsia"/>
        </w:rPr>
        <w:t xml:space="preserve"> </w:t>
      </w:r>
    </w:p>
    <w:p>
      <w:pPr>
        <w:pStyle w:val="16"/>
        <w:spacing w:before="62"/>
        <w:ind w:left="360" w:firstLine="0" w:firstLineChars="0"/>
        <w:rPr>
          <w:rFonts w:hint="eastAsia"/>
        </w:rPr>
      </w:pPr>
      <w:r>
        <w:rPr>
          <w:rFonts w:hint="eastAsia" w:ascii="宋体" w:hAnsi="宋体" w:cs="宋体"/>
          <w:bCs/>
          <w:szCs w:val="24"/>
          <w:lang w:val="en-US" w:eastAsia="zh-CN"/>
        </w:rPr>
        <w:t>机器学习中的预测性分析和深度学习、自然语言处理。</w:t>
      </w:r>
    </w:p>
    <w:p>
      <w:pPr>
        <w:pStyle w:val="2"/>
        <w:spacing w:before="62"/>
        <w:rPr>
          <w:rFonts w:hint="eastAsia" w:ascii="黑体" w:hAnsi="黑体" w:cs="宋体"/>
          <w:szCs w:val="24"/>
          <w:lang w:val="en-US" w:eastAsia="zh-CN"/>
        </w:rPr>
      </w:pPr>
      <w:bookmarkStart w:id="27" w:name="_Toc26120168"/>
    </w:p>
    <w:p>
      <w:pPr>
        <w:rPr>
          <w:rFonts w:hint="eastAsia" w:ascii="黑体" w:hAnsi="黑体" w:cs="宋体"/>
          <w:szCs w:val="24"/>
          <w:lang w:val="en-US" w:eastAsia="zh-CN"/>
        </w:rPr>
      </w:pPr>
    </w:p>
    <w:p>
      <w:pPr>
        <w:rPr>
          <w:rFonts w:hint="eastAsia" w:ascii="黑体" w:hAnsi="黑体" w:cs="宋体"/>
          <w:szCs w:val="24"/>
          <w:lang w:val="en-US" w:eastAsia="zh-CN"/>
        </w:rPr>
      </w:pPr>
    </w:p>
    <w:p>
      <w:pPr>
        <w:rPr>
          <w:rFonts w:hint="eastAsia" w:ascii="黑体" w:hAnsi="黑体" w:cs="宋体"/>
          <w:szCs w:val="24"/>
          <w:lang w:val="en-US" w:eastAsia="zh-CN"/>
        </w:rPr>
      </w:pPr>
    </w:p>
    <w:p>
      <w:pPr>
        <w:rPr>
          <w:rFonts w:hint="eastAsia" w:ascii="黑体" w:hAnsi="黑体" w:cs="宋体"/>
          <w:szCs w:val="24"/>
          <w:lang w:val="en-US" w:eastAsia="zh-CN"/>
        </w:rPr>
      </w:pPr>
    </w:p>
    <w:p>
      <w:pPr>
        <w:pStyle w:val="2"/>
        <w:spacing w:before="62"/>
        <w:rPr>
          <w:rFonts w:hint="eastAsia" w:ascii="黑体" w:hAnsi="黑体" w:cs="宋体"/>
          <w:szCs w:val="24"/>
          <w:lang w:val="en-US" w:eastAsia="zh-CN"/>
        </w:rPr>
      </w:pPr>
    </w:p>
    <w:p>
      <w:pPr>
        <w:rPr>
          <w:rFonts w:hint="eastAsia" w:ascii="黑体" w:hAnsi="黑体" w:cs="宋体"/>
          <w:szCs w:val="24"/>
          <w:lang w:val="en-US" w:eastAsia="zh-CN"/>
        </w:rPr>
      </w:pPr>
    </w:p>
    <w:p>
      <w:pPr>
        <w:rPr>
          <w:rFonts w:hint="eastAsia" w:ascii="黑体" w:hAnsi="黑体" w:cs="宋体"/>
          <w:szCs w:val="24"/>
          <w:lang w:val="en-US" w:eastAsia="zh-CN"/>
        </w:rPr>
      </w:pPr>
    </w:p>
    <w:p>
      <w:pPr>
        <w:rPr>
          <w:rFonts w:hint="eastAsia" w:ascii="黑体" w:hAnsi="黑体" w:cs="宋体"/>
          <w:szCs w:val="24"/>
          <w:lang w:val="en-US" w:eastAsia="zh-CN"/>
        </w:rPr>
      </w:pPr>
    </w:p>
    <w:p>
      <w:pPr>
        <w:rPr>
          <w:rFonts w:hint="eastAsia" w:ascii="黑体" w:hAnsi="黑体" w:cs="宋体"/>
          <w:szCs w:val="24"/>
          <w:lang w:val="en-US" w:eastAsia="zh-CN"/>
        </w:rPr>
      </w:pPr>
    </w:p>
    <w:p>
      <w:pPr>
        <w:rPr>
          <w:rFonts w:hint="eastAsia" w:ascii="黑体" w:hAnsi="黑体" w:cs="宋体"/>
          <w:szCs w:val="24"/>
          <w:lang w:val="en-US" w:eastAsia="zh-CN"/>
        </w:rPr>
      </w:pPr>
    </w:p>
    <w:p>
      <w:pPr>
        <w:rPr>
          <w:rFonts w:hint="eastAsia" w:ascii="黑体" w:hAnsi="黑体" w:cs="宋体"/>
          <w:szCs w:val="24"/>
          <w:lang w:val="en-US" w:eastAsia="zh-CN"/>
        </w:rPr>
      </w:pPr>
    </w:p>
    <w:p>
      <w:pPr>
        <w:pStyle w:val="2"/>
        <w:spacing w:before="62"/>
        <w:rPr>
          <w:rFonts w:hint="eastAsia" w:ascii="黑体" w:hAnsi="黑体" w:cs="宋体"/>
          <w:szCs w:val="24"/>
          <w:lang w:val="en-US" w:eastAsia="zh-CN"/>
        </w:rPr>
      </w:pPr>
      <w:bookmarkStart w:id="28" w:name="_Toc14215"/>
      <w:r>
        <w:rPr>
          <w:rFonts w:hint="eastAsia" w:ascii="黑体" w:hAnsi="黑体" w:cs="宋体"/>
          <w:szCs w:val="24"/>
          <w:lang w:val="en-US" w:eastAsia="zh-CN"/>
        </w:rPr>
        <w:t>2诸葛IO</w:t>
      </w:r>
      <w:bookmarkEnd w:id="27"/>
      <w:bookmarkEnd w:id="28"/>
    </w:p>
    <w:p>
      <w:r>
        <w:drawing>
          <wp:inline distT="0" distB="0" distL="114300" distR="114300">
            <wp:extent cx="1147445" cy="1147445"/>
            <wp:effectExtent l="0" t="0" r="10795" b="10795"/>
            <wp:docPr id="19" name="图片 4" descr="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z4"/>
                    <pic:cNvPicPr>
                      <a:picLocks noChangeAspect="1"/>
                    </pic:cNvPicPr>
                  </pic:nvPicPr>
                  <pic:blipFill>
                    <a:blip r:embed="rId19"/>
                    <a:stretch>
                      <a:fillRect/>
                    </a:stretch>
                  </pic:blipFill>
                  <pic:spPr>
                    <a:xfrm>
                      <a:off x="0" y="0"/>
                      <a:ext cx="1147445" cy="1147445"/>
                    </a:xfrm>
                    <a:prstGeom prst="rect">
                      <a:avLst/>
                    </a:prstGeom>
                  </pic:spPr>
                </pic:pic>
              </a:graphicData>
            </a:graphic>
          </wp:inline>
        </w:drawing>
      </w:r>
    </w:p>
    <w:p>
      <w:pPr>
        <w:pStyle w:val="3"/>
      </w:pPr>
      <w:bookmarkStart w:id="29" w:name="_Toc26120169"/>
      <w:bookmarkStart w:id="30" w:name="_Toc16250"/>
      <w:r>
        <w:rPr>
          <w:rFonts w:hint="eastAsia" w:cs="Times New Roman"/>
          <w:lang w:val="en-US" w:eastAsia="zh-CN"/>
        </w:rPr>
        <w:t>2</w:t>
      </w:r>
      <w:r>
        <w:rPr>
          <w:rFonts w:cs="Times New Roman"/>
        </w:rPr>
        <w:t xml:space="preserve">.1 </w:t>
      </w:r>
      <w:r>
        <w:rPr>
          <w:rFonts w:hint="eastAsia"/>
        </w:rPr>
        <w:t>基本信息</w:t>
      </w:r>
      <w:bookmarkEnd w:id="29"/>
      <w:bookmarkEnd w:id="30"/>
    </w:p>
    <w:p>
      <w:pPr>
        <w:pStyle w:val="4"/>
        <w:spacing w:before="62"/>
      </w:pPr>
      <w:bookmarkStart w:id="31" w:name="_Toc26120170"/>
      <w:bookmarkStart w:id="32" w:name="_Toc30827"/>
      <w:r>
        <w:rPr>
          <w:rFonts w:hint="eastAsia" w:cs="Times New Roman"/>
          <w:lang w:val="en-US" w:eastAsia="zh-CN"/>
        </w:rPr>
        <w:t>2</w:t>
      </w:r>
      <w:r>
        <w:rPr>
          <w:rFonts w:cs="Times New Roman"/>
        </w:rPr>
        <w:t>.1.1</w:t>
      </w:r>
      <w:r>
        <w:t xml:space="preserve"> </w:t>
      </w:r>
      <w:r>
        <w:rPr>
          <w:rFonts w:hint="eastAsia"/>
        </w:rPr>
        <w:t>网址</w:t>
      </w:r>
      <w:bookmarkEnd w:id="31"/>
      <w:bookmarkEnd w:id="32"/>
    </w:p>
    <w:p>
      <w:pPr>
        <w:rPr>
          <w:rFonts w:ascii="宋体" w:hAnsi="宋体" w:cs="宋体"/>
          <w:bCs/>
          <w:szCs w:val="24"/>
        </w:rPr>
      </w:pPr>
      <w:r>
        <w:rPr>
          <w:rFonts w:hint="eastAsia" w:ascii="宋体" w:hAnsi="宋体" w:cs="宋体"/>
          <w:bCs/>
          <w:szCs w:val="24"/>
          <w:lang w:val="en-US" w:eastAsia="zh-CN"/>
        </w:rPr>
        <w:t>网址：</w:t>
      </w:r>
      <w:r>
        <w:rPr>
          <w:rFonts w:hint="eastAsia"/>
        </w:rPr>
        <w:fldChar w:fldCharType="begin"/>
      </w:r>
      <w:r>
        <w:rPr>
          <w:rFonts w:hint="eastAsia"/>
        </w:rPr>
        <w:instrText xml:space="preserve"> HYPERLINK "https://zhugeio.com/" </w:instrText>
      </w:r>
      <w:r>
        <w:rPr>
          <w:rFonts w:hint="eastAsia"/>
        </w:rPr>
        <w:fldChar w:fldCharType="separate"/>
      </w:r>
      <w:r>
        <w:rPr>
          <w:rStyle w:val="14"/>
          <w:rFonts w:hint="eastAsia"/>
        </w:rPr>
        <w:t>https://zhugeio.com/</w:t>
      </w:r>
      <w:r>
        <w:rPr>
          <w:rFonts w:hint="eastAsia"/>
        </w:rPr>
        <w:fldChar w:fldCharType="end"/>
      </w:r>
    </w:p>
    <w:p>
      <w:pPr>
        <w:pStyle w:val="4"/>
        <w:spacing w:before="62"/>
        <w:rPr>
          <w:rFonts w:hint="default" w:eastAsia="宋体"/>
          <w:lang w:val="en-US" w:eastAsia="zh-CN"/>
        </w:rPr>
      </w:pPr>
      <w:bookmarkStart w:id="33" w:name="_Toc26120171"/>
      <w:bookmarkStart w:id="34" w:name="_Toc7528"/>
      <w:r>
        <w:rPr>
          <w:rFonts w:hint="eastAsia" w:cs="Times New Roman"/>
          <w:lang w:val="en-US" w:eastAsia="zh-CN"/>
        </w:rPr>
        <w:t>2</w:t>
      </w:r>
      <w:r>
        <w:rPr>
          <w:rFonts w:cs="Times New Roman"/>
        </w:rPr>
        <w:t>.1.2</w:t>
      </w:r>
      <w:r>
        <w:t xml:space="preserve"> </w:t>
      </w:r>
      <w:bookmarkEnd w:id="33"/>
      <w:r>
        <w:rPr>
          <w:rFonts w:hint="eastAsia"/>
          <w:lang w:val="en-US" w:eastAsia="zh-CN"/>
        </w:rPr>
        <w:t>发展历程及荣誉</w:t>
      </w:r>
      <w:bookmarkEnd w:id="34"/>
    </w:p>
    <w:p>
      <w:pPr>
        <w:ind w:left="0" w:leftChars="0" w:firstLine="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2015年4月</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诸葛</w:t>
      </w:r>
      <w:r>
        <w:rPr>
          <w:rFonts w:hint="eastAsia" w:ascii="宋体" w:hAnsi="宋体" w:cs="宋体"/>
          <w:b w:val="0"/>
          <w:bCs w:val="0"/>
          <w:sz w:val="24"/>
          <w:szCs w:val="24"/>
          <w:lang w:val="en-US" w:eastAsia="zh-CN"/>
        </w:rPr>
        <w:t>IO</w:t>
      </w:r>
      <w:r>
        <w:rPr>
          <w:rFonts w:hint="eastAsia" w:ascii="宋体" w:hAnsi="宋体" w:eastAsia="宋体" w:cs="宋体"/>
          <w:b w:val="0"/>
          <w:bCs w:val="0"/>
          <w:sz w:val="24"/>
          <w:szCs w:val="24"/>
          <w:lang w:val="en-US" w:eastAsia="zh-CN"/>
        </w:rPr>
        <w:t xml:space="preserve">在Demo8 获得首次公开报道 </w:t>
      </w:r>
    </w:p>
    <w:p>
      <w:pPr>
        <w:ind w:left="0" w:leftChars="0" w:firstLine="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2015年8月，诸葛</w:t>
      </w:r>
      <w:r>
        <w:rPr>
          <w:rFonts w:hint="eastAsia" w:ascii="宋体" w:hAnsi="宋体" w:cs="宋体"/>
          <w:b w:val="0"/>
          <w:bCs w:val="0"/>
          <w:sz w:val="24"/>
          <w:szCs w:val="24"/>
          <w:lang w:val="en-US" w:eastAsia="zh-CN"/>
        </w:rPr>
        <w:t>IO</w:t>
      </w:r>
      <w:r>
        <w:rPr>
          <w:rFonts w:hint="eastAsia" w:ascii="宋体" w:hAnsi="宋体" w:eastAsia="宋体" w:cs="宋体"/>
          <w:b w:val="0"/>
          <w:bCs w:val="0"/>
          <w:sz w:val="24"/>
          <w:szCs w:val="24"/>
          <w:lang w:val="en-US" w:eastAsia="zh-CN"/>
        </w:rPr>
        <w:t xml:space="preserve">荣获“2015创新中国Demo China秋季总决赛”企业服务专场亚军 </w:t>
      </w:r>
    </w:p>
    <w:p>
      <w:pPr>
        <w:ind w:left="0" w:leftChars="0" w:firstLine="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2015年12月</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诸葛</w:t>
      </w:r>
      <w:r>
        <w:rPr>
          <w:rFonts w:hint="eastAsia" w:ascii="宋体" w:hAnsi="宋体" w:cs="宋体"/>
          <w:b w:val="0"/>
          <w:bCs w:val="0"/>
          <w:sz w:val="24"/>
          <w:szCs w:val="24"/>
          <w:lang w:val="en-US" w:eastAsia="zh-CN"/>
        </w:rPr>
        <w:t>IO</w:t>
      </w:r>
      <w:r>
        <w:rPr>
          <w:rFonts w:hint="eastAsia" w:ascii="宋体" w:hAnsi="宋体" w:eastAsia="宋体" w:cs="宋体"/>
          <w:b w:val="0"/>
          <w:bCs w:val="0"/>
          <w:sz w:val="24"/>
          <w:szCs w:val="24"/>
          <w:lang w:val="en-US" w:eastAsia="zh-CN"/>
        </w:rPr>
        <w:t xml:space="preserve">获评钛媒体年度十大最具潜在投资价值企业 </w:t>
      </w:r>
    </w:p>
    <w:p>
      <w:pPr>
        <w:ind w:left="0" w:leftChars="0" w:firstLine="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2016年5月，诸葛</w:t>
      </w:r>
      <w:r>
        <w:rPr>
          <w:rFonts w:hint="eastAsia" w:ascii="宋体" w:hAnsi="宋体" w:cs="宋体"/>
          <w:b w:val="0"/>
          <w:bCs w:val="0"/>
          <w:sz w:val="24"/>
          <w:szCs w:val="24"/>
          <w:lang w:val="en-US" w:eastAsia="zh-CN"/>
        </w:rPr>
        <w:t>IO</w:t>
      </w:r>
      <w:r>
        <w:rPr>
          <w:rFonts w:hint="eastAsia" w:ascii="宋体" w:hAnsi="宋体" w:eastAsia="宋体" w:cs="宋体"/>
          <w:b w:val="0"/>
          <w:bCs w:val="0"/>
          <w:sz w:val="24"/>
          <w:szCs w:val="24"/>
          <w:lang w:val="en-US" w:eastAsia="zh-CN"/>
        </w:rPr>
        <w:t>荣获“中国好SaaS” 北京站产品及团队双料第一</w:t>
      </w:r>
    </w:p>
    <w:p>
      <w:pPr>
        <w:ind w:left="0" w:leftChars="0" w:firstLine="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2016年10月，诸葛</w:t>
      </w:r>
      <w:r>
        <w:rPr>
          <w:rFonts w:hint="eastAsia" w:ascii="宋体" w:hAnsi="宋体" w:cs="宋体"/>
          <w:b w:val="0"/>
          <w:bCs w:val="0"/>
          <w:sz w:val="24"/>
          <w:szCs w:val="24"/>
          <w:lang w:val="en-US" w:eastAsia="zh-CN"/>
        </w:rPr>
        <w:t>IO</w:t>
      </w:r>
      <w:r>
        <w:rPr>
          <w:rFonts w:hint="eastAsia" w:ascii="宋体" w:hAnsi="宋体" w:eastAsia="宋体" w:cs="宋体"/>
          <w:b w:val="0"/>
          <w:bCs w:val="0"/>
          <w:sz w:val="24"/>
          <w:szCs w:val="24"/>
          <w:lang w:val="en-US" w:eastAsia="zh-CN"/>
        </w:rPr>
        <w:t xml:space="preserve">荣获中国“互联网+”大学生创新创业大赛金奖 </w:t>
      </w:r>
    </w:p>
    <w:p>
      <w:pPr>
        <w:ind w:left="0" w:leftChars="0" w:firstLine="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2016年12月</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诸葛</w:t>
      </w:r>
      <w:r>
        <w:rPr>
          <w:rFonts w:hint="eastAsia" w:ascii="宋体" w:hAnsi="宋体" w:cs="宋体"/>
          <w:b w:val="0"/>
          <w:bCs w:val="0"/>
          <w:sz w:val="24"/>
          <w:szCs w:val="24"/>
          <w:lang w:val="en-US" w:eastAsia="zh-CN"/>
        </w:rPr>
        <w:t>IO</w:t>
      </w:r>
      <w:r>
        <w:rPr>
          <w:rFonts w:hint="eastAsia" w:ascii="宋体" w:hAnsi="宋体" w:eastAsia="宋体" w:cs="宋体"/>
          <w:b w:val="0"/>
          <w:bCs w:val="0"/>
          <w:sz w:val="24"/>
          <w:szCs w:val="24"/>
          <w:lang w:val="en-US" w:eastAsia="zh-CN"/>
        </w:rPr>
        <w:t>荣获创业邦“2016中国企业服务创新成长50强”</w:t>
      </w:r>
    </w:p>
    <w:p>
      <w:pPr>
        <w:ind w:left="0" w:leftChars="0" w:firstLine="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2017年6月，参加巴黎银行发起的2017国际黑客松大赛，成为中国区的获胜队</w:t>
      </w:r>
    </w:p>
    <w:p>
      <w:pPr>
        <w:ind w:left="0" w:leftChars="0" w:firstLine="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2017年12月，亮相品途零售PLUS峰会荣获2017数字营销20强 </w:t>
      </w:r>
    </w:p>
    <w:p>
      <w:pPr>
        <w:pStyle w:val="16"/>
        <w:spacing w:before="62"/>
        <w:ind w:left="360" w:firstLine="0" w:firstLineChars="0"/>
        <w:rPr>
          <w:rFonts w:ascii="宋体" w:hAnsi="宋体" w:cs="宋体"/>
          <w:bCs/>
          <w:szCs w:val="24"/>
        </w:rPr>
      </w:pPr>
    </w:p>
    <w:p>
      <w:pPr>
        <w:pStyle w:val="4"/>
        <w:spacing w:before="62"/>
        <w:rPr>
          <w:rFonts w:hint="default" w:eastAsia="宋体"/>
          <w:lang w:val="en-US" w:eastAsia="zh-CN"/>
        </w:rPr>
      </w:pPr>
      <w:bookmarkStart w:id="35" w:name="_Toc26120172"/>
      <w:bookmarkStart w:id="36" w:name="_Toc14452"/>
      <w:r>
        <w:rPr>
          <w:rFonts w:hint="eastAsia"/>
          <w:lang w:val="en-US" w:eastAsia="zh-CN"/>
        </w:rPr>
        <w:t>2</w:t>
      </w:r>
      <w:r>
        <w:t>.1.3</w:t>
      </w:r>
      <w:bookmarkEnd w:id="35"/>
      <w:r>
        <w:rPr>
          <w:rFonts w:hint="eastAsia"/>
          <w:lang w:val="en-US" w:eastAsia="zh-CN"/>
        </w:rPr>
        <w:t>关键人介绍</w:t>
      </w:r>
      <w:bookmarkEnd w:id="36"/>
    </w:p>
    <w:p>
      <w:pPr>
        <w:pStyle w:val="4"/>
        <w:spacing w:before="62"/>
        <w:rPr>
          <w:rFonts w:ascii="宋体" w:hAnsi="宋体" w:cs="宋体"/>
          <w:bCs/>
          <w:szCs w:val="24"/>
        </w:rPr>
      </w:pPr>
      <w:bookmarkStart w:id="37" w:name="_Toc26120173"/>
      <w:bookmarkStart w:id="38" w:name="_Toc7420"/>
      <w:r>
        <w:rPr>
          <w:rFonts w:hint="eastAsia" w:ascii="宋体" w:hAnsi="宋体" w:eastAsia="宋体" w:cs="宋体"/>
          <w:b w:val="0"/>
          <w:bCs w:val="0"/>
          <w:i w:val="0"/>
          <w:caps w:val="0"/>
          <w:color w:val="000000" w:themeColor="text1"/>
          <w:spacing w:val="0"/>
          <w:sz w:val="24"/>
          <w:szCs w:val="24"/>
          <w:shd w:val="clear" w:fill="FFFFFF"/>
          <w14:textFill>
            <w14:solidFill>
              <w14:schemeClr w14:val="tx1"/>
            </w14:solidFill>
          </w14:textFill>
        </w:rPr>
        <w:t>孔淼，诸葛</w:t>
      </w:r>
      <w:r>
        <w:rPr>
          <w:rFonts w:hint="eastAsia" w:ascii="宋体" w:hAnsi="宋体" w:eastAsia="宋体" w:cs="宋体"/>
          <w:b w:val="0"/>
          <w:bCs w:val="0"/>
          <w:i w:val="0"/>
          <w:caps w:val="0"/>
          <w:color w:val="000000" w:themeColor="text1"/>
          <w:spacing w:val="0"/>
          <w:sz w:val="24"/>
          <w:szCs w:val="24"/>
          <w:shd w:val="clear" w:fill="FFFFFF"/>
          <w:lang w:val="en-US" w:eastAsia="zh-CN"/>
          <w14:textFill>
            <w14:solidFill>
              <w14:schemeClr w14:val="tx1"/>
            </w14:solidFill>
          </w14:textFill>
        </w:rPr>
        <w:t>IO</w:t>
      </w:r>
      <w:r>
        <w:rPr>
          <w:rFonts w:hint="eastAsia" w:ascii="宋体" w:hAnsi="宋体" w:eastAsia="宋体" w:cs="宋体"/>
          <w:b w:val="0"/>
          <w:bCs w:val="0"/>
          <w:i w:val="0"/>
          <w:caps w:val="0"/>
          <w:color w:val="000000" w:themeColor="text1"/>
          <w:spacing w:val="0"/>
          <w:sz w:val="24"/>
          <w:szCs w:val="24"/>
          <w:shd w:val="clear" w:fill="FFFFFF"/>
          <w14:textFill>
            <w14:solidFill>
              <w14:schemeClr w14:val="tx1"/>
            </w14:solidFill>
          </w14:textFill>
        </w:rPr>
        <w:t>创始人，在大学期间就得到一系列奖项：微软创新杯两项全国一等奖，腾讯校园之星大赛全国第二，全国大学生计算机设计大赛一等奖，担任过李开复博士的技术助理。他非常看好商业数据分析市场，他认为将来所有企业必将往精细化运营方向转型。</w:t>
      </w:r>
      <w:bookmarkEnd w:id="37"/>
      <w:bookmarkEnd w:id="38"/>
    </w:p>
    <w:p>
      <w:pPr>
        <w:pStyle w:val="3"/>
      </w:pPr>
      <w:bookmarkStart w:id="39" w:name="_Toc26120174"/>
      <w:bookmarkStart w:id="40" w:name="_Toc4942"/>
      <w:r>
        <w:rPr>
          <w:rFonts w:hint="eastAsia"/>
          <w:lang w:val="en-US" w:eastAsia="zh-CN"/>
        </w:rPr>
        <w:t>2</w:t>
      </w:r>
      <w:r>
        <w:t>.2</w:t>
      </w:r>
      <w:r>
        <w:rPr>
          <w:rFonts w:hint="eastAsia"/>
        </w:rPr>
        <w:t>业务方向</w:t>
      </w:r>
      <w:bookmarkEnd w:id="39"/>
      <w:bookmarkEnd w:id="40"/>
    </w:p>
    <w:p>
      <w:pPr>
        <w:pStyle w:val="16"/>
        <w:spacing w:before="62"/>
        <w:ind w:left="360" w:firstLine="0" w:firstLineChars="0"/>
        <w:rPr>
          <w:rFonts w:ascii="宋体" w:hAnsi="宋体" w:cs="宋体"/>
          <w:bCs/>
          <w:szCs w:val="24"/>
        </w:rPr>
      </w:pPr>
      <w:r>
        <w:rPr>
          <w:rFonts w:hint="eastAsia" w:ascii="宋体" w:hAnsi="宋体" w:eastAsia="宋体" w:cs="宋体"/>
          <w:i w:val="0"/>
          <w:caps w:val="0"/>
          <w:color w:val="333333"/>
          <w:spacing w:val="0"/>
          <w:sz w:val="24"/>
          <w:szCs w:val="24"/>
          <w:shd w:val="clear" w:fill="FFFFFF"/>
        </w:rPr>
        <w:t>以用户跟踪技术和简单易用的集成开发方法，帮助移动</w:t>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instrText xml:space="preserve"> HYPERLINK "https://baike.baidu.com/item/%E5%BA%94%E7%94%A8" \t "https://baike.baidu.com/item/%E8%AF%B8%E8%91%9BIO/_blank" </w:instrText>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应用</w:t>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i w:val="0"/>
          <w:caps w:val="0"/>
          <w:color w:val="333333"/>
          <w:spacing w:val="0"/>
          <w:sz w:val="24"/>
          <w:szCs w:val="24"/>
          <w:shd w:val="clear" w:fill="FFFFFF"/>
        </w:rPr>
        <w:t>的运营者们挖掘用户的真实行为与属性。可以将其用于iOS、Android应用及网站。</w:t>
      </w:r>
      <w:r>
        <w:rPr>
          <w:rFonts w:hint="eastAsia" w:ascii="宋体" w:hAnsi="宋体" w:eastAsia="宋体" w:cs="宋体"/>
          <w:i w:val="0"/>
          <w:caps w:val="0"/>
          <w:color w:val="333333"/>
          <w:spacing w:val="0"/>
          <w:sz w:val="24"/>
          <w:szCs w:val="24"/>
          <w:shd w:val="clear" w:fill="FFFFFF"/>
          <w:lang w:val="en-US" w:eastAsia="zh-CN"/>
        </w:rPr>
        <w:tab/>
      </w:r>
      <w:r>
        <w:rPr>
          <w:rFonts w:hint="eastAsia" w:ascii="宋体" w:hAnsi="宋体" w:eastAsia="宋体" w:cs="宋体"/>
          <w:i w:val="0"/>
          <w:caps w:val="0"/>
          <w:color w:val="333333"/>
          <w:spacing w:val="0"/>
          <w:sz w:val="24"/>
          <w:szCs w:val="24"/>
          <w:shd w:val="clear" w:fill="FFFFFF"/>
        </w:rPr>
        <w:t>助力移动应用的精细化运营,优化留存,提升用户价值</w:t>
      </w:r>
      <w:r>
        <w:rPr>
          <w:rFonts w:hint="eastAsia" w:ascii="宋体" w:hAnsi="宋体" w:cs="宋体"/>
          <w:i w:val="0"/>
          <w:caps w:val="0"/>
          <w:color w:val="333333"/>
          <w:spacing w:val="0"/>
          <w:sz w:val="24"/>
          <w:szCs w:val="24"/>
          <w:shd w:val="clear" w:fill="FFFFFF"/>
          <w:lang w:eastAsia="zh-CN"/>
        </w:rPr>
        <w:t>。</w:t>
      </w:r>
    </w:p>
    <w:p>
      <w:pPr>
        <w:pStyle w:val="3"/>
      </w:pPr>
      <w:bookmarkStart w:id="41" w:name="_Toc26120175"/>
      <w:bookmarkStart w:id="42" w:name="_Toc13767"/>
      <w:r>
        <w:rPr>
          <w:rFonts w:hint="eastAsia"/>
          <w:lang w:val="en-US" w:eastAsia="zh-CN"/>
        </w:rPr>
        <w:t>2</w:t>
      </w:r>
      <w:r>
        <w:t>.3</w:t>
      </w:r>
      <w:r>
        <w:rPr>
          <w:rFonts w:hint="eastAsia"/>
        </w:rPr>
        <w:t>客户群体介绍</w:t>
      </w:r>
      <w:bookmarkEnd w:id="41"/>
      <w:bookmarkEnd w:id="42"/>
    </w:p>
    <w:p>
      <w:pPr>
        <w:pStyle w:val="16"/>
        <w:spacing w:before="62"/>
        <w:ind w:left="360" w:firstLine="0" w:firstLineChars="0"/>
        <w:rPr>
          <w:rFonts w:ascii="宋体" w:hAnsi="宋体" w:cs="宋体"/>
          <w:bCs/>
          <w:szCs w:val="24"/>
        </w:rPr>
      </w:pPr>
      <w:r>
        <w:rPr>
          <w:rFonts w:hint="eastAsia" w:ascii="宋体" w:hAnsi="宋体" w:cs="宋体"/>
          <w:b w:val="0"/>
          <w:bCs w:val="0"/>
          <w:sz w:val="24"/>
          <w:szCs w:val="24"/>
          <w:lang w:val="en-US" w:eastAsia="zh-CN"/>
        </w:rPr>
        <w:t>移动应用运营企业</w:t>
      </w:r>
    </w:p>
    <w:p>
      <w:pPr>
        <w:pStyle w:val="3"/>
      </w:pPr>
      <w:bookmarkStart w:id="43" w:name="_Toc26120177"/>
      <w:bookmarkStart w:id="44" w:name="_Toc10876"/>
      <w:r>
        <w:rPr>
          <w:rFonts w:hint="eastAsia"/>
          <w:lang w:val="en-US" w:eastAsia="zh-CN"/>
        </w:rPr>
        <w:t>2</w:t>
      </w:r>
      <w:r>
        <w:t>.</w:t>
      </w:r>
      <w:r>
        <w:rPr>
          <w:rFonts w:hint="eastAsia"/>
        </w:rPr>
        <w:t>4创新型介绍</w:t>
      </w:r>
      <w:bookmarkEnd w:id="43"/>
      <w:bookmarkEnd w:id="44"/>
    </w:p>
    <w:p>
      <w:pPr>
        <w:pStyle w:val="4"/>
        <w:spacing w:before="62"/>
      </w:pPr>
      <w:bookmarkStart w:id="45" w:name="_Toc26120178"/>
      <w:bookmarkStart w:id="46" w:name="_Toc12977"/>
      <w:r>
        <w:rPr>
          <w:rFonts w:hint="eastAsia"/>
          <w:lang w:val="en-US" w:eastAsia="zh-CN"/>
        </w:rPr>
        <w:t>2</w:t>
      </w:r>
      <w:r>
        <w:t>.</w:t>
      </w:r>
      <w:r>
        <w:rPr>
          <w:rFonts w:hint="eastAsia"/>
        </w:rPr>
        <w:t>4</w:t>
      </w:r>
      <w:r>
        <w:t>.1</w:t>
      </w:r>
      <w:r>
        <w:rPr>
          <w:rFonts w:hint="eastAsia"/>
        </w:rPr>
        <w:t>技术创新</w:t>
      </w:r>
      <w:bookmarkEnd w:id="45"/>
      <w:bookmarkEnd w:id="46"/>
    </w:p>
    <w:p>
      <w:pPr>
        <w:rPr>
          <w:rFonts w:ascii="宋体" w:hAnsi="宋体" w:cs="宋体"/>
          <w:bCs/>
          <w:szCs w:val="24"/>
        </w:rPr>
      </w:pPr>
      <w:r>
        <w:rPr>
          <w:rFonts w:hint="eastAsia" w:ascii="宋体" w:hAnsi="宋体" w:eastAsia="宋体" w:cs="宋体"/>
          <w:i w:val="0"/>
          <w:caps w:val="0"/>
          <w:color w:val="333333"/>
          <w:spacing w:val="0"/>
          <w:sz w:val="24"/>
          <w:szCs w:val="24"/>
          <w:shd w:val="clear" w:fill="FFFFFF"/>
        </w:rPr>
        <w:t>让人人都可以方便、快捷地获取相关的大量数据；准确、深入地分析数据和建模；灵活、有效地应用数据和反馈优化。诸葛</w:t>
      </w:r>
      <w:r>
        <w:rPr>
          <w:rFonts w:hint="eastAsia" w:ascii="宋体" w:hAnsi="宋体" w:cs="宋体"/>
          <w:i w:val="0"/>
          <w:caps w:val="0"/>
          <w:color w:val="333333"/>
          <w:spacing w:val="0"/>
          <w:sz w:val="24"/>
          <w:szCs w:val="24"/>
          <w:shd w:val="clear" w:fill="FFFFFF"/>
          <w:lang w:val="en-US" w:eastAsia="zh-CN"/>
        </w:rPr>
        <w:t>IO</w:t>
      </w:r>
      <w:r>
        <w:rPr>
          <w:rFonts w:hint="eastAsia" w:ascii="宋体" w:hAnsi="宋体" w:eastAsia="宋体" w:cs="宋体"/>
          <w:i w:val="0"/>
          <w:caps w:val="0"/>
          <w:color w:val="333333"/>
          <w:spacing w:val="0"/>
          <w:sz w:val="24"/>
          <w:szCs w:val="24"/>
          <w:shd w:val="clear" w:fill="FFFFFF"/>
        </w:rPr>
        <w:t>专注于应用统计与数据</w:t>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预测</w:t>
      </w:r>
      <w:r>
        <w:rPr>
          <w:rFonts w:hint="eastAsia" w:ascii="宋体" w:hAnsi="宋体" w:eastAsia="宋体" w:cs="宋体"/>
          <w:i w:val="0"/>
          <w:caps w:val="0"/>
          <w:color w:val="000000" w:themeColor="text1"/>
          <w:spacing w:val="0"/>
          <w:sz w:val="24"/>
          <w:szCs w:val="24"/>
          <w:u w:val="none"/>
          <w:shd w:val="clear" w:fill="FFFFFF"/>
          <w:lang w:eastAsia="zh-CN"/>
          <w14:textFill>
            <w14:solidFill>
              <w14:schemeClr w14:val="tx1"/>
            </w14:solidFill>
          </w14:textFill>
        </w:rPr>
        <w:t>。</w:t>
      </w:r>
    </w:p>
    <w:p>
      <w:pPr>
        <w:pStyle w:val="4"/>
        <w:spacing w:before="62"/>
        <w:rPr>
          <w:rFonts w:hint="eastAsia" w:eastAsia="宋体"/>
          <w:lang w:eastAsia="zh-CN"/>
        </w:rPr>
      </w:pPr>
      <w:bookmarkStart w:id="47" w:name="_Toc26120179"/>
      <w:bookmarkStart w:id="48" w:name="_Toc14087"/>
      <w:r>
        <w:rPr>
          <w:rFonts w:hint="eastAsia"/>
          <w:lang w:val="en-US" w:eastAsia="zh-CN"/>
        </w:rPr>
        <w:t>2</w:t>
      </w:r>
      <w:r>
        <w:t>.</w:t>
      </w:r>
      <w:r>
        <w:rPr>
          <w:rFonts w:hint="eastAsia"/>
        </w:rPr>
        <w:t>4</w:t>
      </w:r>
      <w:r>
        <w:t>.2</w:t>
      </w:r>
      <w:bookmarkEnd w:id="47"/>
      <w:r>
        <w:rPr>
          <w:rFonts w:hint="eastAsia"/>
          <w:lang w:val="en-US" w:eastAsia="zh-CN"/>
        </w:rPr>
        <w:t>产品服务</w:t>
      </w:r>
      <w:bookmarkEnd w:id="48"/>
    </w:p>
    <w:p>
      <w:pPr>
        <w:pStyle w:val="3"/>
        <w:rPr>
          <w:rFonts w:hint="eastAsia" w:ascii="宋体" w:hAnsi="宋体" w:eastAsia="宋体" w:cs="宋体"/>
          <w:color w:val="000000" w:themeColor="text1"/>
          <w:sz w:val="24"/>
          <w:szCs w:val="24"/>
          <w14:textFill>
            <w14:solidFill>
              <w14:schemeClr w14:val="tx1"/>
            </w14:solidFill>
          </w14:textFill>
        </w:rPr>
      </w:pPr>
      <w:bookmarkStart w:id="49" w:name="_Toc9041"/>
      <w:bookmarkStart w:id="50" w:name="_Toc26120180"/>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用户行为洞察</w:t>
      </w:r>
      <w:bookmarkEnd w:id="49"/>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firstLine="420"/>
        <w:jc w:val="left"/>
        <w:textAlignment w:val="auto"/>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诸葛IO的“用户档案”功能提供了完整的用户账号信息与访问历史记录。了解每个用户的使用详情、预测用户的潜在价值与流失风险，将使在运营产品与策划活动时获得有力的</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"https://baike.baidu.com/item/%E6%95%B0%E6%8D%AE/33305" \t "https://baike.baidu.com/item/%E8%AF%B8%E8%91%9BIO/_blank"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数据</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支撑。</w:t>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br w:type="textWrapping"/>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　　诸葛IO对于用户的识别依赖于通过SDK预先嵌置的用户属性。诸葛将按照在SDK设置的用户信息维度与设备信息，对已登录的、有账户信息纪录的用户进行识别与归类。诸葛IO还拥有先进的跨屏技术。一个用户在多个安卓设备、或多个iOS上的使用行为，也能被准确识别。</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firstLine="420"/>
        <w:jc w:val="left"/>
        <w:textAlignment w:val="auto"/>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r>
        <w:drawing>
          <wp:inline distT="0" distB="0" distL="114300" distR="114300">
            <wp:extent cx="3997325" cy="1957070"/>
            <wp:effectExtent l="0" t="0" r="10795" b="8890"/>
            <wp:docPr id="20" name="图片 3" descr="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z3"/>
                    <pic:cNvPicPr>
                      <a:picLocks noChangeAspect="1"/>
                    </pic:cNvPicPr>
                  </pic:nvPicPr>
                  <pic:blipFill>
                    <a:blip r:embed="rId20"/>
                    <a:stretch>
                      <a:fillRect/>
                    </a:stretch>
                  </pic:blipFill>
                  <pic:spPr>
                    <a:xfrm>
                      <a:off x="0" y="0"/>
                      <a:ext cx="3997325" cy="1957070"/>
                    </a:xfrm>
                    <a:prstGeom prst="rect">
                      <a:avLst/>
                    </a:prstGeom>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40" w:beforeAutospacing="0" w:after="144" w:afterAutospacing="0" w:line="288" w:lineRule="auto"/>
        <w:ind w:left="0" w:right="0"/>
        <w:textAlignment w:val="auto"/>
        <w:rPr>
          <w:rFonts w:hint="eastAsia" w:ascii="宋体" w:hAnsi="宋体" w:eastAsia="宋体" w:cs="宋体"/>
          <w:color w:val="000000" w:themeColor="text1"/>
          <w:sz w:val="24"/>
          <w:szCs w:val="24"/>
          <w14:textFill>
            <w14:solidFill>
              <w14:schemeClr w14:val="tx1"/>
            </w14:solidFill>
          </w14:textFill>
        </w:rPr>
      </w:pPr>
      <w:bookmarkStart w:id="51" w:name="_Toc16892"/>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自定义用户分组</w:t>
      </w:r>
      <w:bookmarkEnd w:id="51"/>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firstLine="420"/>
        <w:jc w:val="left"/>
        <w:textAlignment w:val="auto"/>
        <w:rPr>
          <w:rFonts w:hint="eastAsia" w:ascii="宋体" w:hAnsi="宋体" w:eastAsia="宋体" w:cs="宋体"/>
          <w:i w:val="0"/>
          <w:caps w:val="0"/>
          <w:color w:val="000000" w:themeColor="text1"/>
          <w:spacing w:val="0"/>
          <w:sz w:val="24"/>
          <w:szCs w:val="24"/>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诸葛IO的“用户分组”模块为提供了可以统一查看和维护用户分组的途径，以便于在用户档案、数据报表、漏斗转化、用户留存、通知推送等其它模块中，根据已有的分组情况，查看精准分析结果。</w:t>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br w:type="textWrapping"/>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　　可以通过用户属性、与他们触发的自定义事件，对应用的所有使用者进行分组。为了使分组情况更加清晰，还可以为每个分组指定组名与分组颜色。</w:t>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br w:type="textWrapping"/>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　　诸葛IO的用户分组是动态更新的。每天，系统将依据选定的筛选条件，重新抓取符合条件的当前用户，以确保运营者能准确追踪最需要关注的目标用户群。</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40" w:beforeAutospacing="0" w:after="144" w:afterAutospacing="0" w:line="288" w:lineRule="auto"/>
        <w:ind w:left="0" w:right="0"/>
        <w:textAlignment w:val="auto"/>
        <w:rPr>
          <w:rFonts w:hint="eastAsia" w:ascii="宋体" w:hAnsi="宋体" w:eastAsia="宋体" w:cs="宋体"/>
          <w:color w:val="000000" w:themeColor="text1"/>
          <w:sz w:val="24"/>
          <w:szCs w:val="24"/>
          <w14:textFill>
            <w14:solidFill>
              <w14:schemeClr w14:val="tx1"/>
            </w14:solidFill>
          </w14:textFill>
        </w:rPr>
      </w:pPr>
      <w:bookmarkStart w:id="52" w:name="_Toc3347"/>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精细化事件管理</w:t>
      </w:r>
      <w:bookmarkEnd w:id="52"/>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firstLine="420"/>
        <w:jc w:val="left"/>
        <w:textAlignment w:val="auto"/>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诸葛IO的事件漏斗变得更加</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"https://baike.baidu.com/item/%E7%B2%BE%E7%BB%86/1312083" \t "https://baike.baidu.com/item/%E8%AF%B8%E8%91%9BIO/_blank"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精细</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w:t>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br w:type="textWrapping"/>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　　传统的漏斗转化监测工具，只提供了监测自定义事件之间的步骤转化率、查看有哪些用户按照最初的设定完成了每个步骤。</w:t>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br w:type="textWrapping"/>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　　然而，诸葛IO的事件漏斗，可以监测到指定用户群的</w:t>
      </w:r>
      <w:r>
        <w:rPr>
          <w:rFonts w:hint="eastAsia" w:ascii="宋体" w:hAnsi="宋体" w:eastAsia="宋体" w:cs="宋体"/>
          <w:i w:val="0"/>
          <w:caps w:val="0"/>
          <w:color w:val="FF0000"/>
          <w:spacing w:val="0"/>
          <w:kern w:val="0"/>
          <w:sz w:val="24"/>
          <w:szCs w:val="24"/>
          <w:shd w:val="clear" w:fill="FFFFFF"/>
          <w:lang w:val="en-US" w:eastAsia="zh-CN" w:bidi="ar"/>
        </w:rPr>
        <w:t>转化率</w:t>
      </w:r>
      <w:r>
        <w:rPr>
          <w:rFonts w:hint="eastAsia" w:ascii="宋体" w:hAnsi="宋体" w:cs="宋体"/>
          <w:i w:val="0"/>
          <w:caps w:val="0"/>
          <w:color w:val="FF0000"/>
          <w:spacing w:val="0"/>
          <w:kern w:val="0"/>
          <w:sz w:val="24"/>
          <w:szCs w:val="24"/>
          <w:shd w:val="clear" w:fill="FFFFFF"/>
          <w:lang w:val="en-US" w:eastAsia="zh-CN" w:bidi="ar"/>
        </w:rPr>
        <w:t>[1]</w:t>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。除了通过用户分组管理人群的行为转化率外，运营者还能一键监测各个设备、版本和渠道的事件表现，真正做到精细化分析。</w:t>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br w:type="textWrapping"/>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　　精细化的漏斗分析数据将能支撑运营者不断优化各事件的关键流程、提升活动效果、打造更流畅的用户体验。</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leftChars="0" w:firstLine="0" w:firstLineChars="0"/>
        <w:jc w:val="left"/>
        <w:textAlignment w:val="auto"/>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宋体" w:hAnsi="宋体" w:cs="宋体"/>
          <w:i w:val="0"/>
          <w:caps w:val="0"/>
          <w:color w:val="FF0000"/>
          <w:spacing w:val="0"/>
          <w:kern w:val="0"/>
          <w:sz w:val="24"/>
          <w:szCs w:val="24"/>
          <w:shd w:val="clear" w:fill="FFFFFF"/>
          <w:lang w:val="en-US" w:eastAsia="zh-CN" w:bidi="ar"/>
        </w:rPr>
        <w:t>[1]</w:t>
      </w:r>
      <w:r>
        <w:rPr>
          <w:rFonts w:hint="eastAsia" w:ascii="宋体" w:hAnsi="宋体" w:eastAsia="宋体" w:cs="宋体"/>
          <w:i w:val="0"/>
          <w:caps w:val="0"/>
          <w:color w:val="FF0000"/>
          <w:spacing w:val="0"/>
          <w:kern w:val="0"/>
          <w:sz w:val="24"/>
          <w:szCs w:val="24"/>
          <w:shd w:val="clear" w:fill="FFFFFF"/>
          <w:lang w:val="en-US" w:eastAsia="zh-CN" w:bidi="ar"/>
        </w:rPr>
        <w:t>转化率</w:t>
      </w:r>
      <w:r>
        <w:rPr>
          <w:rFonts w:hint="eastAsia" w:ascii="宋体" w:hAnsi="宋体" w:cs="宋体"/>
          <w:i w:val="0"/>
          <w:caps w:val="0"/>
          <w:color w:val="FF0000"/>
          <w:spacing w:val="0"/>
          <w:kern w:val="0"/>
          <w:sz w:val="24"/>
          <w:szCs w:val="24"/>
          <w:shd w:val="clear" w:fill="FFFFFF"/>
          <w:lang w:val="en-US" w:eastAsia="zh-CN" w:bidi="ar"/>
        </w:rPr>
        <w:t>:</w:t>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访问转化率</w:t>
      </w:r>
      <w:r>
        <w:rPr>
          <w:rFonts w:hint="eastAsia" w:ascii="宋体" w:hAnsi="宋体" w:cs="宋体"/>
          <w:i w:val="0"/>
          <w:caps w:val="0"/>
          <w:color w:val="000000" w:themeColor="text1"/>
          <w:spacing w:val="0"/>
          <w:kern w:val="0"/>
          <w:sz w:val="24"/>
          <w:szCs w:val="24"/>
          <w:shd w:val="clear" w:fill="FFFFFF"/>
          <w:lang w:val="en-US" w:eastAsia="zh-CN" w:bidi="ar"/>
          <w14:textFill>
            <w14:solidFill>
              <w14:schemeClr w14:val="tx1"/>
            </w14:solidFill>
          </w14:textFill>
        </w:rPr>
        <w:t>：</w:t>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就是访问量/点击量。如果这个数据比较小，意味着有许多客户虽然点击了但并没有完全打开页面，就可能有几个情况，一是网站打开的速度比较慢，客户不愿意继续等待，二是客户误点，就需要思考关键词是否有误导客户的情况。</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leftChars="0" w:firstLine="0" w:firstLineChars="0"/>
        <w:jc w:val="left"/>
        <w:textAlignment w:val="auto"/>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咨询转化率</w:t>
      </w:r>
      <w:r>
        <w:rPr>
          <w:rFonts w:hint="eastAsia" w:ascii="宋体" w:hAnsi="宋体" w:cs="宋体"/>
          <w:i w:val="0"/>
          <w:caps w:val="0"/>
          <w:color w:val="000000" w:themeColor="text1"/>
          <w:spacing w:val="0"/>
          <w:kern w:val="0"/>
          <w:sz w:val="24"/>
          <w:szCs w:val="24"/>
          <w:shd w:val="clear" w:fill="FFFFFF"/>
          <w:lang w:val="en-US" w:eastAsia="zh-CN" w:bidi="ar"/>
          <w14:textFill>
            <w14:solidFill>
              <w14:schemeClr w14:val="tx1"/>
            </w14:solidFill>
          </w14:textFill>
        </w:rPr>
        <w:t>：</w:t>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就是咨询量/访问量，如果咨询转化率较低，就意味着客户在进入页面后没有产生强烈的购物意愿，或者没有产生咨询的意愿，那这时候你需要对页面进行美化和改进。</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leftChars="0" w:firstLine="0" w:firstLineChars="0"/>
        <w:jc w:val="left"/>
        <w:textAlignment w:val="auto"/>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订单转化率</w:t>
      </w:r>
      <w:r>
        <w:rPr>
          <w:rFonts w:hint="eastAsia" w:ascii="宋体" w:hAnsi="宋体" w:cs="宋体"/>
          <w:i w:val="0"/>
          <w:caps w:val="0"/>
          <w:color w:val="000000" w:themeColor="text1"/>
          <w:spacing w:val="0"/>
          <w:kern w:val="0"/>
          <w:sz w:val="24"/>
          <w:szCs w:val="24"/>
          <w:shd w:val="clear" w:fill="FFFFFF"/>
          <w:lang w:val="en-US" w:eastAsia="zh-CN" w:bidi="ar"/>
          <w14:textFill>
            <w14:solidFill>
              <w14:schemeClr w14:val="tx1"/>
            </w14:solidFill>
          </w14:textFill>
        </w:rPr>
        <w:t>：</w:t>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就是订单量/咨询量，如果这个数值比较大，那么意味着你的店铺的转化是非常成功的，反之，则意味着客户在与客户进行沟通后没有形成订单，这时候就需要强化客户的沟通技巧。</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leftChars="0" w:firstLine="0" w:firstLineChars="0"/>
        <w:jc w:val="left"/>
        <w:textAlignment w:val="auto"/>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r>
        <w:drawing>
          <wp:inline distT="0" distB="0" distL="114300" distR="114300">
            <wp:extent cx="5055870" cy="2395855"/>
            <wp:effectExtent l="0" t="0" r="3810" b="12065"/>
            <wp:docPr id="21" name="图片 2" descr="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z1"/>
                    <pic:cNvPicPr>
                      <a:picLocks noChangeAspect="1"/>
                    </pic:cNvPicPr>
                  </pic:nvPicPr>
                  <pic:blipFill>
                    <a:blip r:embed="rId21"/>
                    <a:stretch>
                      <a:fillRect/>
                    </a:stretch>
                  </pic:blipFill>
                  <pic:spPr>
                    <a:xfrm>
                      <a:off x="0" y="0"/>
                      <a:ext cx="5055870" cy="2395855"/>
                    </a:xfrm>
                    <a:prstGeom prst="rect">
                      <a:avLst/>
                    </a:prstGeom>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40" w:beforeAutospacing="0" w:after="144" w:afterAutospacing="0" w:line="288" w:lineRule="auto"/>
        <w:ind w:left="0" w:right="0"/>
        <w:textAlignment w:val="auto"/>
        <w:rPr>
          <w:rFonts w:hint="eastAsia" w:ascii="宋体" w:hAnsi="宋体" w:eastAsia="宋体" w:cs="宋体"/>
          <w:color w:val="000000" w:themeColor="text1"/>
          <w:sz w:val="24"/>
          <w:szCs w:val="24"/>
          <w14:textFill>
            <w14:solidFill>
              <w14:schemeClr w14:val="tx1"/>
            </w14:solidFill>
          </w14:textFill>
        </w:rPr>
      </w:pPr>
      <w:bookmarkStart w:id="53" w:name="_Toc381"/>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全新的留存分析</w:t>
      </w:r>
      <w:bookmarkEnd w:id="53"/>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firstLine="420"/>
        <w:jc w:val="left"/>
        <w:textAlignment w:val="auto"/>
        <w:rPr>
          <w:rFonts w:hint="eastAsia" w:ascii="宋体" w:hAnsi="宋体" w:eastAsia="宋体" w:cs="宋体"/>
          <w:i w:val="0"/>
          <w:caps w:val="0"/>
          <w:color w:val="000000" w:themeColor="text1"/>
          <w:spacing w:val="0"/>
          <w:sz w:val="24"/>
          <w:szCs w:val="24"/>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诸葛IO重新定义了“留存率”的概念。在</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"https://baike.baidu.com/item/%E8%AF%B8%E8%91%9B/2615564" \t "https://baike.baidu.com/item/%E8%AF%B8%E8%91%9BIO/_blank"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诸葛</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，不仅能查看应用的整体留存表现，也不只可以通过渠道和版本筛选留存率。全新的诸葛用户留存分析有如下3大特点：</w:t>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br w:type="textWrapping"/>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　　1、透视应用中每一个模块或功能点的</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"https://baike.baidu.com/item/%E7%8B%AC%E7%AB%8B/3259" \t "https://baike.baidu.com/item/%E8%AF%B8%E8%91%9BIO/_blank"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独立</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留存率，从而指导运营方案的</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"https://baike.baidu.com/item/%E4%BE%A7%E9%87%8D%E7%82%B9/753271" \t "https://baike.baidu.com/item/%E8%AF%B8%E8%91%9BIO/_blank"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侧重点</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，并为</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"https://baike.baidu.com/item/%E4%BA%A7%E5%93%81/105875" \t "https://baike.baidu.com/item/%E8%AF%B8%E8%91%9BIO/_blank"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产品</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设计的调整提供数据验证；</w:t>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br w:type="textWrapping"/>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　　2、制定留存分析的初始用户。不仅可以知道App所有用户的留存情况，更可以深入分析曾参与某个活动、触发某个事件的用户群，观察他们是否拥有更好的留存表现；</w:t>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br w:type="textWrapping"/>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　　3、自定义留存条件。留存的条件不再只是“用户登录”，而可以被拟定为“点击进入游戏”或“消费额高于10元”等条件。我们将通过自定义的留存条件，辅助运营者将80%的精力聚焦在20%的高价值用户上，提升用户粘性、优化用户体系。</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40" w:beforeAutospacing="0" w:after="144" w:afterAutospacing="0" w:line="288" w:lineRule="auto"/>
        <w:ind w:left="0" w:right="0"/>
        <w:textAlignment w:val="auto"/>
        <w:rPr>
          <w:rFonts w:hint="eastAsia" w:ascii="宋体" w:hAnsi="宋体" w:eastAsia="宋体" w:cs="宋体"/>
          <w:color w:val="000000" w:themeColor="text1"/>
          <w:sz w:val="24"/>
          <w:szCs w:val="24"/>
          <w14:textFill>
            <w14:solidFill>
              <w14:schemeClr w14:val="tx1"/>
            </w14:solidFill>
          </w14:textFill>
        </w:rPr>
      </w:pPr>
      <w:bookmarkStart w:id="54" w:name="_Toc612"/>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个性化精准推送</w:t>
      </w:r>
      <w:bookmarkEnd w:id="54"/>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firstLine="420"/>
        <w:jc w:val="left"/>
        <w:textAlignment w:val="auto"/>
        <w:rPr>
          <w:rFonts w:hint="eastAsia" w:ascii="宋体" w:hAnsi="宋体" w:eastAsia="宋体" w:cs="宋体"/>
          <w:i w:val="0"/>
          <w:caps w:val="0"/>
          <w:color w:val="000000" w:themeColor="text1"/>
          <w:spacing w:val="0"/>
          <w:sz w:val="24"/>
          <w:szCs w:val="24"/>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诸葛IO通知推送最大的</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"https://baike.baidu.com/item/%E4%BA%AE%E7%82%B9/10888207" \t "https://baike.baidu.com/item/%E8%AF%B8%E8%91%9BIO/_blank"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亮点</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在于，可以仅针对某个</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"https://baike.baidu.com/item/%E7%94%A8%E6%88%B7/3621489" \t "https://baike.baidu.com/item/%E8%AF%B8%E8%91%9BIO/_blank"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用户</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群组进行消息送达；且可以对某一条推送设置A/BTest，获取优化</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"https://baike.baidu.com/item/push/14083289" \t "https://baike.baidu.com/item/%E8%AF%B8%E8%91%9BIO/_blank"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push</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方案的数据支撑。可以直接选择一个已设置好的用户分组；也可以直接在推送页面选择所需的用户属性和</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"https://baike.baidu.com/item/%E8%A7%A6%E5%8F%91/186728" \t "https://baike.baidu.com/item/%E8%AF%B8%E8%91%9BIO/_blank"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触发</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事件，从而定制最贴合目标人群的通知推送</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"https://baike.baidu.com/item/%E8%AE%A1%E5%88%92/2696339" \t "https://baike.baidu.com/item/%E8%AF%B8%E8%91%9BIO/_blank"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计划</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firstLine="420"/>
        <w:jc w:val="left"/>
        <w:textAlignment w:val="auto"/>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诸葛IO的通知推送功能提供了效果监测模块。效果监测的数据</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"https://baike.baidu.com/item/%E8%A6%86%E7%9B%96/33299" \t "https://baike.baidu.com/item/%E8%AF%B8%E8%91%9BIO/_blank"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覆盖</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了从消息被成功推送起，至推送过期后72小时为止的时间段。此处的图表将展现随时间变化的</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"https://baike.baidu.com/item/%E6%9B%B2%E7%BA%BF/12004395" \t "https://baike.baidu.com/item/%E8%AF%B8%E8%91%9BIO/_blank"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曲线</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，以使能直观地看见本条推送、及各个A/BTest版本抵达的用户数与被点击数。</w:t>
      </w:r>
    </w:p>
    <w:p>
      <w:pPr>
        <w:pStyle w:val="4"/>
        <w:spacing w:before="62"/>
        <w:rPr>
          <w:rFonts w:hint="eastAsia"/>
        </w:rPr>
      </w:pPr>
    </w:p>
    <w:p>
      <w:pPr>
        <w:pStyle w:val="4"/>
        <w:spacing w:before="62"/>
        <w:rPr>
          <w:rFonts w:hint="eastAsia"/>
          <w:lang w:val="en-US" w:eastAsia="zh-CN"/>
        </w:rPr>
      </w:pPr>
      <w:bookmarkStart w:id="55" w:name="_Toc1965"/>
      <w:r>
        <w:rPr>
          <w:rFonts w:hint="eastAsia"/>
          <w:lang w:val="en-US" w:eastAsia="zh-CN"/>
        </w:rPr>
        <w:t>2</w:t>
      </w:r>
      <w:r>
        <w:t>.</w:t>
      </w:r>
      <w:r>
        <w:rPr>
          <w:rFonts w:hint="eastAsia"/>
        </w:rPr>
        <w:t>4</w:t>
      </w:r>
      <w:r>
        <w:t>.</w:t>
      </w:r>
      <w:r>
        <w:rPr>
          <w:rFonts w:hint="eastAsia"/>
          <w:lang w:val="en-US" w:eastAsia="zh-CN"/>
        </w:rPr>
        <w:t>3产品功能</w:t>
      </w:r>
      <w:bookmarkEnd w:id="55"/>
    </w:p>
    <w:p>
      <w:pPr>
        <w:pStyle w:val="4"/>
        <w:spacing w:before="62"/>
        <w:rPr>
          <w:rFonts w:hint="eastAsia" w:ascii="宋体" w:hAnsi="宋体" w:eastAsia="宋体" w:cs="宋体"/>
          <w:color w:val="000000" w:themeColor="text1"/>
          <w:sz w:val="24"/>
          <w:szCs w:val="24"/>
          <w14:textFill>
            <w14:solidFill>
              <w14:schemeClr w14:val="tx1"/>
            </w14:solidFill>
          </w14:textFill>
        </w:rPr>
      </w:pPr>
      <w:bookmarkStart w:id="56" w:name="_Toc14471"/>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核心分析</w:t>
      </w:r>
      <w:bookmarkEnd w:id="56"/>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firstLine="420"/>
        <w:jc w:val="left"/>
        <w:textAlignment w:val="auto"/>
        <w:rPr>
          <w:rFonts w:hint="eastAsia" w:ascii="宋体" w:hAnsi="宋体" w:eastAsia="宋体" w:cs="宋体"/>
          <w:i w:val="0"/>
          <w:caps w:val="0"/>
          <w:color w:val="000000" w:themeColor="text1"/>
          <w:spacing w:val="0"/>
          <w:sz w:val="24"/>
          <w:szCs w:val="24"/>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提供基于漏斗(新增，活跃，</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"https://baike.baidu.com/item/%E4%BC%A0%E6%92%AD" \t "https://baike.baidu.com/item/%E8%AF%B8%E8%91%9BIO/_blank"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传播</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，留存，付费，流失)的运营数据分析。</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40" w:beforeAutospacing="0" w:after="144" w:afterAutospacing="0" w:line="288" w:lineRule="auto"/>
        <w:ind w:left="0" w:right="0"/>
        <w:textAlignment w:val="auto"/>
        <w:rPr>
          <w:rFonts w:hint="eastAsia" w:ascii="宋体" w:hAnsi="宋体" w:eastAsia="宋体" w:cs="宋体"/>
          <w:color w:val="000000" w:themeColor="text1"/>
          <w:sz w:val="24"/>
          <w:szCs w:val="24"/>
          <w14:textFill>
            <w14:solidFill>
              <w14:schemeClr w14:val="tx1"/>
            </w14:solidFill>
          </w14:textFill>
        </w:rPr>
      </w:pPr>
      <w:bookmarkStart w:id="57" w:name="_Toc6602"/>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专向分析</w:t>
      </w:r>
      <w:bookmarkEnd w:id="57"/>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firstLine="420"/>
        <w:jc w:val="left"/>
        <w:textAlignment w:val="auto"/>
        <w:rPr>
          <w:rFonts w:hint="eastAsia" w:ascii="宋体" w:hAnsi="宋体" w:eastAsia="宋体" w:cs="宋体"/>
          <w:i w:val="0"/>
          <w:caps w:val="0"/>
          <w:color w:val="000000" w:themeColor="text1"/>
          <w:spacing w:val="0"/>
          <w:sz w:val="24"/>
          <w:szCs w:val="24"/>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助力移动应用的精细化事件管理,自定义用户群组,用户行为洞察,重新定义留存,个性化精准推送,以更灵活的时间漏斗组合追踪转化,透视操作路径,不断优化产品。</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40" w:beforeAutospacing="0" w:after="144" w:afterAutospacing="0" w:line="288" w:lineRule="auto"/>
        <w:ind w:left="0" w:right="0"/>
        <w:textAlignment w:val="auto"/>
        <w:rPr>
          <w:rFonts w:hint="eastAsia" w:ascii="宋体" w:hAnsi="宋体" w:eastAsia="宋体" w:cs="宋体"/>
          <w:color w:val="000000" w:themeColor="text1"/>
          <w:sz w:val="24"/>
          <w:szCs w:val="24"/>
          <w14:textFill>
            <w14:solidFill>
              <w14:schemeClr w14:val="tx1"/>
            </w14:solidFill>
          </w14:textFill>
        </w:rPr>
      </w:pPr>
      <w:bookmarkStart w:id="58" w:name="_Toc14524"/>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分析工具</w:t>
      </w:r>
      <w:bookmarkEnd w:id="58"/>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firstLine="420"/>
        <w:jc w:val="left"/>
        <w:textAlignment w:val="auto"/>
        <w:rPr>
          <w:rFonts w:hint="eastAsia" w:ascii="宋体" w:hAnsi="宋体" w:eastAsia="宋体" w:cs="宋体"/>
          <w:i w:val="0"/>
          <w:caps w:val="0"/>
          <w:color w:val="000000" w:themeColor="text1"/>
          <w:spacing w:val="0"/>
          <w:sz w:val="24"/>
          <w:szCs w:val="24"/>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提供基于自定义事件的分析工具，方便分析各种特定的行为</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"https://baike.baidu.com/item/%E7%89%B9%E5%BE%81" \t "https://baike.baidu.com/item/%E8%AF%B8%E8%91%9BIO/_blank"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特征</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40" w:beforeAutospacing="0" w:after="144" w:afterAutospacing="0" w:line="288" w:lineRule="auto"/>
        <w:ind w:left="0" w:right="0"/>
        <w:textAlignment w:val="auto"/>
        <w:rPr>
          <w:rFonts w:hint="eastAsia" w:ascii="宋体" w:hAnsi="宋体" w:eastAsia="宋体" w:cs="宋体"/>
          <w:color w:val="000000" w:themeColor="text1"/>
          <w:sz w:val="24"/>
          <w:szCs w:val="24"/>
          <w14:textFill>
            <w14:solidFill>
              <w14:schemeClr w14:val="tx1"/>
            </w14:solidFill>
          </w14:textFill>
        </w:rPr>
      </w:pPr>
      <w:bookmarkStart w:id="59" w:name="_Toc31014"/>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技术支持</w:t>
      </w:r>
      <w:bookmarkEnd w:id="59"/>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firstLine="420"/>
        <w:jc w:val="left"/>
        <w:textAlignment w:val="auto"/>
        <w:rPr>
          <w:rFonts w:hint="eastAsia" w:ascii="宋体" w:hAnsi="宋体" w:eastAsia="宋体" w:cs="宋体"/>
          <w:i w:val="0"/>
          <w:caps w:val="0"/>
          <w:color w:val="000000" w:themeColor="text1"/>
          <w:spacing w:val="0"/>
          <w:sz w:val="24"/>
          <w:szCs w:val="24"/>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提供了基于客户端SDK技术的移动网络环境探测工具，更好的把握整个移动网络环境。</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t>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40" w:beforeAutospacing="0" w:after="144" w:afterAutospacing="0" w:line="288" w:lineRule="auto"/>
        <w:ind w:left="0" w:right="0"/>
        <w:textAlignment w:val="auto"/>
        <w:rPr>
          <w:rFonts w:hint="eastAsia" w:ascii="宋体" w:hAnsi="宋体" w:eastAsia="宋体" w:cs="宋体"/>
          <w:color w:val="000000" w:themeColor="text1"/>
          <w:sz w:val="24"/>
          <w:szCs w:val="24"/>
          <w14:textFill>
            <w14:solidFill>
              <w14:schemeClr w14:val="tx1"/>
            </w14:solidFill>
          </w14:textFill>
        </w:rPr>
      </w:pPr>
      <w:bookmarkStart w:id="60" w:name="_Toc28632"/>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可视化图表</w:t>
      </w:r>
      <w:bookmarkEnd w:id="60"/>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firstLine="420"/>
        <w:jc w:val="left"/>
        <w:textAlignment w:val="auto"/>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丰富的可视化图表更直观的反映用户的真实状态。</w:t>
      </w:r>
    </w:p>
    <w:p>
      <w:pPr>
        <w:pStyle w:val="3"/>
      </w:pPr>
      <w:bookmarkStart w:id="61" w:name="_Toc29924"/>
      <w:r>
        <w:rPr>
          <w:rFonts w:hint="eastAsia"/>
          <w:lang w:val="en-US" w:eastAsia="zh-CN"/>
        </w:rPr>
        <w:t>2</w:t>
      </w:r>
      <w:r>
        <w:t>.</w:t>
      </w:r>
      <w:r>
        <w:rPr>
          <w:rFonts w:hint="eastAsia"/>
        </w:rPr>
        <w:t>5涉及A</w:t>
      </w:r>
      <w:r>
        <w:t>I</w:t>
      </w:r>
      <w:r>
        <w:rPr>
          <w:rFonts w:hint="eastAsia"/>
        </w:rPr>
        <w:t>领域介绍</w:t>
      </w:r>
      <w:bookmarkEnd w:id="50"/>
      <w:bookmarkEnd w:id="61"/>
      <w:r>
        <w:rPr>
          <w:rFonts w:hint="eastAsia"/>
        </w:rPr>
        <w:t xml:space="preserve"> </w:t>
      </w:r>
    </w:p>
    <w:p>
      <w:pPr>
        <w:pStyle w:val="16"/>
        <w:spacing w:before="62"/>
        <w:ind w:left="360" w:firstLine="0" w:firstLineChars="0"/>
        <w:rPr>
          <w:rFonts w:hint="default" w:ascii="宋体" w:hAnsi="宋体" w:eastAsia="宋体" w:cs="宋体"/>
          <w:bCs/>
          <w:szCs w:val="24"/>
          <w:lang w:val="en-US" w:eastAsia="zh-CN"/>
        </w:rPr>
      </w:pPr>
      <w:r>
        <w:rPr>
          <w:rFonts w:hint="eastAsia" w:ascii="宋体" w:hAnsi="宋体" w:cs="宋体"/>
          <w:bCs/>
          <w:szCs w:val="24"/>
          <w:lang w:val="en-US" w:eastAsia="zh-CN"/>
        </w:rPr>
        <w:t>机器学习中的预测性分析和深度学习、自然语言处理。</w:t>
      </w:r>
    </w:p>
    <w:p>
      <w:pPr>
        <w:pStyle w:val="16"/>
        <w:spacing w:before="62"/>
        <w:ind w:left="360" w:firstLine="0" w:firstLineChars="0"/>
        <w:rPr>
          <w:rFonts w:hint="eastAsia" w:ascii="宋体" w:hAnsi="宋体" w:eastAsia="宋体" w:cs="宋体"/>
          <w:bCs/>
          <w:szCs w:val="24"/>
          <w:lang w:eastAsia="zh-CN"/>
        </w:rPr>
      </w:pPr>
    </w:p>
    <w:p>
      <w:pPr>
        <w:rPr>
          <w:rFonts w:hint="eastAsia" w:ascii="黑体" w:hAnsi="黑体" w:cs="宋体"/>
          <w:szCs w:val="24"/>
          <w:lang w:val="en-US" w:eastAsia="zh-CN"/>
        </w:rPr>
      </w:pPr>
    </w:p>
    <w:p>
      <w:pPr>
        <w:rPr>
          <w:rFonts w:hint="eastAsia" w:ascii="黑体" w:hAnsi="黑体" w:cs="宋体"/>
          <w:szCs w:val="24"/>
          <w:lang w:val="en-US" w:eastAsia="zh-CN"/>
        </w:rPr>
      </w:pPr>
    </w:p>
    <w:p>
      <w:pPr>
        <w:rPr>
          <w:rFonts w:hint="eastAsia" w:ascii="黑体" w:hAnsi="黑体" w:cs="宋体"/>
          <w:szCs w:val="24"/>
          <w:lang w:val="en-US" w:eastAsia="zh-CN"/>
        </w:rPr>
      </w:pPr>
    </w:p>
    <w:p>
      <w:pPr>
        <w:rPr>
          <w:rFonts w:hint="eastAsia" w:ascii="黑体" w:hAnsi="黑体" w:cs="宋体"/>
          <w:szCs w:val="24"/>
          <w:lang w:val="en-US" w:eastAsia="zh-CN"/>
        </w:rPr>
      </w:pPr>
    </w:p>
    <w:p>
      <w:pPr>
        <w:rPr>
          <w:rFonts w:hint="eastAsia" w:ascii="黑体" w:hAnsi="黑体" w:cs="宋体"/>
          <w:szCs w:val="24"/>
          <w:lang w:val="en-US" w:eastAsia="zh-CN"/>
        </w:rPr>
      </w:pPr>
    </w:p>
    <w:p>
      <w:pPr>
        <w:rPr>
          <w:rFonts w:hint="eastAsia" w:ascii="黑体" w:hAnsi="黑体" w:cs="宋体"/>
          <w:szCs w:val="24"/>
          <w:lang w:val="en-US" w:eastAsia="zh-CN"/>
        </w:rPr>
      </w:pPr>
    </w:p>
    <w:p>
      <w:pPr>
        <w:rPr>
          <w:rFonts w:hint="eastAsia" w:ascii="黑体" w:hAnsi="黑体" w:cs="宋体"/>
          <w:szCs w:val="24"/>
          <w:lang w:val="en-US" w:eastAsia="zh-CN"/>
        </w:rPr>
      </w:pPr>
    </w:p>
    <w:p>
      <w:pPr>
        <w:pStyle w:val="2"/>
        <w:spacing w:before="62"/>
        <w:rPr>
          <w:rFonts w:hint="eastAsia" w:ascii="黑体" w:hAnsi="黑体" w:cs="宋体"/>
          <w:szCs w:val="24"/>
          <w:lang w:val="en-US" w:eastAsia="zh-CN"/>
        </w:rPr>
      </w:pPr>
    </w:p>
    <w:p>
      <w:pPr>
        <w:rPr>
          <w:rFonts w:hint="eastAsia" w:ascii="黑体" w:hAnsi="黑体" w:cs="宋体"/>
          <w:szCs w:val="24"/>
          <w:lang w:val="en-US" w:eastAsia="zh-CN"/>
        </w:rPr>
      </w:pPr>
    </w:p>
    <w:p>
      <w:pPr>
        <w:rPr>
          <w:rFonts w:hint="eastAsia" w:ascii="黑体" w:hAnsi="黑体" w:cs="宋体"/>
          <w:szCs w:val="24"/>
          <w:lang w:val="en-US" w:eastAsia="zh-CN"/>
        </w:rPr>
      </w:pPr>
    </w:p>
    <w:p>
      <w:pPr>
        <w:rPr>
          <w:rFonts w:hint="eastAsia" w:ascii="黑体" w:hAnsi="黑体" w:cs="宋体"/>
          <w:szCs w:val="24"/>
          <w:lang w:val="en-US" w:eastAsia="zh-CN"/>
        </w:rPr>
      </w:pPr>
    </w:p>
    <w:p>
      <w:pPr>
        <w:rPr>
          <w:rFonts w:hint="eastAsia" w:ascii="黑体" w:hAnsi="黑体" w:cs="宋体"/>
          <w:szCs w:val="24"/>
          <w:lang w:val="en-US" w:eastAsia="zh-CN"/>
        </w:rPr>
      </w:pPr>
    </w:p>
    <w:p>
      <w:pPr>
        <w:rPr>
          <w:rFonts w:hint="eastAsia" w:ascii="黑体" w:hAnsi="黑体" w:cs="宋体"/>
          <w:szCs w:val="24"/>
          <w:lang w:val="en-US" w:eastAsia="zh-CN"/>
        </w:rPr>
      </w:pPr>
    </w:p>
    <w:p>
      <w:pPr>
        <w:rPr>
          <w:rFonts w:hint="eastAsia" w:ascii="黑体" w:hAnsi="黑体" w:cs="宋体"/>
          <w:szCs w:val="24"/>
          <w:lang w:val="en-US" w:eastAsia="zh-CN"/>
        </w:rPr>
      </w:pPr>
    </w:p>
    <w:p>
      <w:pPr>
        <w:rPr>
          <w:rFonts w:hint="eastAsia" w:ascii="黑体" w:hAnsi="黑体" w:cs="宋体"/>
          <w:szCs w:val="24"/>
          <w:lang w:val="en-US" w:eastAsia="zh-CN"/>
        </w:rPr>
      </w:pPr>
    </w:p>
    <w:p>
      <w:pPr>
        <w:rPr>
          <w:rFonts w:hint="eastAsia" w:ascii="黑体" w:hAnsi="黑体" w:cs="宋体"/>
          <w:szCs w:val="24"/>
          <w:lang w:val="en-US" w:eastAsia="zh-CN"/>
        </w:rPr>
      </w:pPr>
    </w:p>
    <w:p>
      <w:pPr>
        <w:pStyle w:val="2"/>
        <w:spacing w:before="62"/>
      </w:pPr>
      <w:bookmarkStart w:id="62" w:name="_Toc14219"/>
      <w:r>
        <w:rPr>
          <w:rFonts w:hint="eastAsia" w:ascii="黑体" w:hAnsi="黑体" w:cs="宋体"/>
          <w:szCs w:val="24"/>
          <w:lang w:val="en-US" w:eastAsia="zh-CN"/>
        </w:rPr>
        <w:t>3 Formation</w:t>
      </w:r>
      <w:bookmarkEnd w:id="62"/>
    </w:p>
    <w:p>
      <w:pPr>
        <w:pStyle w:val="3"/>
      </w:pPr>
      <w:bookmarkStart w:id="63" w:name="_Toc4770"/>
      <w:r>
        <w:rPr>
          <w:rFonts w:hint="eastAsia" w:cs="Times New Roman"/>
          <w:lang w:val="en-US" w:eastAsia="zh-CN"/>
        </w:rPr>
        <w:t>3</w:t>
      </w:r>
      <w:r>
        <w:rPr>
          <w:rFonts w:cs="Times New Roman"/>
        </w:rPr>
        <w:t xml:space="preserve">.1 </w:t>
      </w:r>
      <w:r>
        <w:rPr>
          <w:rFonts w:hint="eastAsia"/>
        </w:rPr>
        <w:t>基本信息</w:t>
      </w:r>
      <w:bookmarkEnd w:id="63"/>
    </w:p>
    <w:p>
      <w:pPr>
        <w:pStyle w:val="4"/>
        <w:spacing w:before="62"/>
      </w:pPr>
      <w:bookmarkStart w:id="64" w:name="_Toc3812"/>
      <w:r>
        <w:rPr>
          <w:rFonts w:hint="eastAsia" w:cs="Times New Roman"/>
          <w:lang w:val="en-US" w:eastAsia="zh-CN"/>
        </w:rPr>
        <w:t>3</w:t>
      </w:r>
      <w:r>
        <w:rPr>
          <w:rFonts w:cs="Times New Roman"/>
        </w:rPr>
        <w:t>.1.1</w:t>
      </w:r>
      <w:r>
        <w:t xml:space="preserve"> </w:t>
      </w:r>
      <w:r>
        <w:rPr>
          <w:rFonts w:hint="eastAsia"/>
        </w:rPr>
        <w:t>网址及成立时间</w:t>
      </w:r>
      <w:bookmarkEnd w:id="64"/>
    </w:p>
    <w:p>
      <w:pPr>
        <w:pStyle w:val="16"/>
        <w:spacing w:before="62"/>
        <w:ind w:left="360" w:firstLine="0" w:firstLineChars="0"/>
        <w:rPr>
          <w:rFonts w:hint="eastAsia" w:ascii="宋体" w:hAnsi="宋体" w:cs="宋体"/>
          <w:bCs/>
          <w:szCs w:val="24"/>
          <w:lang w:val="en-US" w:eastAsia="zh-CN"/>
        </w:rPr>
      </w:pPr>
      <w:r>
        <w:rPr>
          <w:rFonts w:hint="eastAsia" w:ascii="宋体" w:hAnsi="宋体" w:cs="宋体"/>
          <w:bCs/>
          <w:szCs w:val="24"/>
          <w:lang w:val="en-US" w:eastAsia="zh-CN"/>
        </w:rPr>
        <w:t>网址：</w:t>
      </w:r>
      <w:r>
        <w:rPr>
          <w:rFonts w:hint="eastAsia" w:ascii="宋体" w:hAnsi="宋体" w:cs="宋体"/>
          <w:bCs/>
          <w:szCs w:val="24"/>
          <w:lang w:val="en-US" w:eastAsia="zh-CN"/>
        </w:rPr>
        <w:fldChar w:fldCharType="begin"/>
      </w:r>
      <w:r>
        <w:rPr>
          <w:rFonts w:hint="eastAsia" w:ascii="宋体" w:hAnsi="宋体" w:cs="宋体"/>
          <w:bCs/>
          <w:szCs w:val="24"/>
          <w:lang w:val="en-US" w:eastAsia="zh-CN"/>
        </w:rPr>
        <w:instrText xml:space="preserve"> HYPERLINK "http://www.formation.ai" </w:instrText>
      </w:r>
      <w:r>
        <w:rPr>
          <w:rFonts w:hint="eastAsia" w:ascii="宋体" w:hAnsi="宋体" w:cs="宋体"/>
          <w:bCs/>
          <w:szCs w:val="24"/>
          <w:lang w:val="en-US" w:eastAsia="zh-CN"/>
        </w:rPr>
        <w:fldChar w:fldCharType="separate"/>
      </w:r>
      <w:r>
        <w:rPr>
          <w:rStyle w:val="14"/>
          <w:rFonts w:hint="eastAsia" w:ascii="宋体" w:hAnsi="宋体" w:cs="宋体"/>
          <w:bCs/>
          <w:szCs w:val="24"/>
          <w:lang w:val="en-US" w:eastAsia="zh-CN"/>
        </w:rPr>
        <w:t>www.formation.ai</w:t>
      </w:r>
      <w:r>
        <w:rPr>
          <w:rFonts w:hint="eastAsia" w:ascii="宋体" w:hAnsi="宋体" w:cs="宋体"/>
          <w:bCs/>
          <w:szCs w:val="24"/>
          <w:lang w:val="en-US" w:eastAsia="zh-CN"/>
        </w:rPr>
        <w:fldChar w:fldCharType="end"/>
      </w:r>
    </w:p>
    <w:p>
      <w:pPr>
        <w:pStyle w:val="16"/>
        <w:spacing w:before="62"/>
        <w:ind w:left="360" w:firstLine="0" w:firstLineChars="0"/>
        <w:rPr>
          <w:rFonts w:hint="default" w:ascii="宋体" w:hAnsi="宋体" w:cs="宋体"/>
          <w:bCs/>
          <w:szCs w:val="24"/>
          <w:lang w:val="en-US" w:eastAsia="zh-CN"/>
        </w:rPr>
      </w:pPr>
      <w:r>
        <w:rPr>
          <w:rFonts w:hint="eastAsia" w:ascii="宋体" w:hAnsi="宋体" w:cs="宋体"/>
          <w:bCs/>
          <w:szCs w:val="24"/>
          <w:lang w:val="en-US" w:eastAsia="zh-CN"/>
        </w:rPr>
        <w:t>成立时间： 2015年，坐落于美国西海岸加州湾区</w:t>
      </w:r>
    </w:p>
    <w:p>
      <w:pPr>
        <w:pStyle w:val="4"/>
        <w:spacing w:before="62"/>
        <w:rPr>
          <w:rFonts w:hint="eastAsia"/>
          <w:lang w:val="en-US" w:eastAsia="zh-CN"/>
        </w:rPr>
      </w:pPr>
      <w:bookmarkStart w:id="65" w:name="_Toc19836"/>
      <w:r>
        <w:rPr>
          <w:rFonts w:hint="eastAsia" w:cs="Times New Roman"/>
          <w:lang w:val="en-US" w:eastAsia="zh-CN"/>
        </w:rPr>
        <w:t>3</w:t>
      </w:r>
      <w:r>
        <w:rPr>
          <w:rFonts w:cs="Times New Roman"/>
        </w:rPr>
        <w:t>.1.2</w:t>
      </w:r>
      <w:r>
        <w:t xml:space="preserve"> </w:t>
      </w:r>
      <w:r>
        <w:rPr>
          <w:rFonts w:hint="eastAsia"/>
          <w:lang w:val="en-US" w:eastAsia="zh-CN"/>
        </w:rPr>
        <w:t>企业理念</w:t>
      </w:r>
      <w:bookmarkEnd w:id="65"/>
    </w:p>
    <w:p>
      <w:pPr>
        <w:rPr>
          <w:rFonts w:hint="default"/>
          <w:lang w:val="en-US" w:eastAsia="zh-CN"/>
        </w:rPr>
      </w:pPr>
      <w:r>
        <w:rPr>
          <w:rFonts w:hint="default"/>
          <w:lang w:val="en-US" w:eastAsia="zh-CN"/>
        </w:rPr>
        <w:t>' We are here to do the best work of our lives '</w:t>
      </w:r>
    </w:p>
    <w:p>
      <w:pPr>
        <w:rPr>
          <w:rFonts w:hint="eastAsia"/>
          <w:lang w:val="en-US" w:eastAsia="zh-CN"/>
        </w:rPr>
      </w:pPr>
      <w:r>
        <w:rPr>
          <w:rFonts w:hint="eastAsia"/>
          <w:lang w:val="en-US" w:eastAsia="zh-CN"/>
        </w:rPr>
        <w:t>尊重每一个人的想法</w:t>
      </w:r>
    </w:p>
    <w:p>
      <w:pPr>
        <w:rPr>
          <w:rFonts w:hint="eastAsia"/>
          <w:lang w:val="en-US" w:eastAsia="zh-CN"/>
        </w:rPr>
      </w:pPr>
      <w:r>
        <w:rPr>
          <w:rFonts w:hint="eastAsia"/>
          <w:lang w:val="en-US" w:eastAsia="zh-CN"/>
        </w:rPr>
        <w:t>专注于最后的结果</w:t>
      </w:r>
    </w:p>
    <w:p>
      <w:pPr>
        <w:rPr>
          <w:rFonts w:hint="default"/>
          <w:lang w:val="en-US" w:eastAsia="zh-CN"/>
        </w:rPr>
      </w:pPr>
      <w:r>
        <w:rPr>
          <w:rFonts w:hint="eastAsia"/>
          <w:lang w:val="en-US" w:eastAsia="zh-CN"/>
        </w:rPr>
        <w:t>总是在学习之路上</w:t>
      </w:r>
    </w:p>
    <w:p>
      <w:pPr>
        <w:pStyle w:val="4"/>
        <w:spacing w:before="62"/>
      </w:pPr>
      <w:bookmarkStart w:id="66" w:name="_Toc9164"/>
      <w:r>
        <w:rPr>
          <w:rFonts w:hint="eastAsia" w:cs="Times New Roman"/>
          <w:lang w:val="en-US" w:eastAsia="zh-CN"/>
        </w:rPr>
        <w:t>3</w:t>
      </w:r>
      <w:r>
        <w:rPr>
          <w:rFonts w:cs="Times New Roman"/>
        </w:rPr>
        <w:t>.1.</w:t>
      </w:r>
      <w:r>
        <w:rPr>
          <w:rFonts w:hint="eastAsia" w:cs="Times New Roman"/>
          <w:lang w:val="en-US" w:eastAsia="zh-CN"/>
        </w:rPr>
        <w:t>3</w:t>
      </w:r>
      <w:r>
        <w:t xml:space="preserve"> </w:t>
      </w:r>
      <w:r>
        <w:rPr>
          <w:rFonts w:hint="eastAsia"/>
        </w:rPr>
        <w:t>关键人介绍</w:t>
      </w:r>
      <w:bookmarkEnd w:id="66"/>
    </w:p>
    <w:p>
      <w:pPr>
        <w:pStyle w:val="16"/>
        <w:spacing w:before="62"/>
        <w:ind w:left="360" w:firstLine="0" w:firstLineChars="0"/>
        <w:rPr>
          <w:rFonts w:hint="default" w:ascii="宋体" w:hAnsi="宋体" w:eastAsia="宋体" w:cs="宋体"/>
          <w:bCs/>
          <w:szCs w:val="24"/>
          <w:lang w:val="en-US" w:eastAsia="zh-CN"/>
        </w:rPr>
      </w:pPr>
      <w:r>
        <w:rPr>
          <w:rFonts w:hint="eastAsia" w:ascii="宋体" w:hAnsi="宋体" w:cs="宋体"/>
          <w:bCs/>
          <w:szCs w:val="24"/>
          <w:lang w:val="en-US" w:eastAsia="zh-CN"/>
        </w:rPr>
        <w:t>首席执行官</w:t>
      </w:r>
      <w:r>
        <w:rPr>
          <w:rFonts w:hint="eastAsia" w:ascii="宋体" w:hAnsi="宋体" w:cs="宋体"/>
          <w:bCs/>
          <w:szCs w:val="24"/>
        </w:rPr>
        <w:t>: Christian Selchau-Hansen</w:t>
      </w:r>
      <w:r>
        <w:rPr>
          <w:rFonts w:hint="eastAsia" w:ascii="宋体" w:hAnsi="宋体" w:cs="宋体"/>
          <w:bCs/>
          <w:szCs w:val="24"/>
          <w:lang w:val="en-US" w:eastAsia="zh-CN"/>
        </w:rPr>
        <w:t>毕业于沃顿商学院</w:t>
      </w:r>
    </w:p>
    <w:p>
      <w:pPr>
        <w:pStyle w:val="16"/>
        <w:spacing w:before="62"/>
        <w:ind w:left="360" w:firstLine="0" w:firstLineChars="0"/>
        <w:rPr>
          <w:rFonts w:hint="eastAsia" w:ascii="宋体" w:hAnsi="宋体" w:cs="宋体"/>
          <w:bCs/>
          <w:szCs w:val="24"/>
        </w:rPr>
      </w:pPr>
      <w:r>
        <w:rPr>
          <w:rFonts w:hint="eastAsia" w:ascii="宋体" w:hAnsi="宋体" w:cs="宋体"/>
          <w:bCs/>
          <w:szCs w:val="24"/>
          <w:lang w:val="en-US" w:eastAsia="zh-CN"/>
        </w:rPr>
        <w:t>产品设计师</w:t>
      </w:r>
      <w:r>
        <w:rPr>
          <w:rFonts w:hint="eastAsia" w:ascii="宋体" w:hAnsi="宋体" w:cs="宋体"/>
          <w:bCs/>
          <w:szCs w:val="24"/>
        </w:rPr>
        <w:t>:Ammon Haggerty</w:t>
      </w:r>
    </w:p>
    <w:p>
      <w:pPr>
        <w:pStyle w:val="16"/>
        <w:spacing w:before="62"/>
        <w:ind w:left="360" w:firstLine="0" w:firstLineChars="0"/>
        <w:rPr>
          <w:rFonts w:hint="eastAsia" w:ascii="宋体" w:hAnsi="宋体" w:cs="宋体"/>
          <w:bCs/>
          <w:szCs w:val="24"/>
        </w:rPr>
      </w:pPr>
      <w:r>
        <w:rPr>
          <w:rFonts w:hint="eastAsia" w:ascii="宋体" w:hAnsi="宋体" w:cs="宋体"/>
          <w:bCs/>
          <w:szCs w:val="24"/>
          <w:lang w:val="en-US" w:eastAsia="zh-CN"/>
        </w:rPr>
        <w:t>首席构建师</w:t>
      </w:r>
      <w:r>
        <w:rPr>
          <w:rFonts w:hint="eastAsia" w:ascii="宋体" w:hAnsi="宋体" w:cs="宋体"/>
          <w:bCs/>
          <w:szCs w:val="24"/>
        </w:rPr>
        <w:t>:Jason Hickner</w:t>
      </w:r>
    </w:p>
    <w:p>
      <w:pPr>
        <w:pStyle w:val="16"/>
        <w:spacing w:before="62"/>
        <w:ind w:left="360" w:firstLine="0" w:firstLineChars="0"/>
        <w:rPr>
          <w:rFonts w:ascii="宋体" w:hAnsi="宋体" w:cs="宋体"/>
          <w:bCs/>
          <w:szCs w:val="24"/>
        </w:rPr>
      </w:pPr>
      <w:r>
        <w:rPr>
          <w:rFonts w:hint="eastAsia" w:ascii="宋体" w:hAnsi="宋体" w:cs="宋体"/>
          <w:bCs/>
          <w:szCs w:val="24"/>
          <w:lang w:val="en-US" w:eastAsia="zh-CN"/>
        </w:rPr>
        <w:t>首席设计师</w:t>
      </w:r>
      <w:r>
        <w:rPr>
          <w:rFonts w:hint="eastAsia" w:ascii="宋体" w:hAnsi="宋体" w:cs="宋体"/>
          <w:bCs/>
          <w:szCs w:val="24"/>
        </w:rPr>
        <w:t>: Ryan Hickner</w:t>
      </w:r>
    </w:p>
    <w:p>
      <w:pPr>
        <w:pStyle w:val="4"/>
        <w:spacing w:before="62"/>
        <w:rPr>
          <w:rFonts w:hint="default" w:eastAsia="宋体"/>
          <w:lang w:val="en-US" w:eastAsia="zh-CN"/>
        </w:rPr>
      </w:pPr>
      <w:bookmarkStart w:id="67" w:name="_Toc9732"/>
      <w:r>
        <w:rPr>
          <w:rFonts w:hint="eastAsia"/>
          <w:lang w:val="en-US" w:eastAsia="zh-CN"/>
        </w:rPr>
        <w:t>3</w:t>
      </w:r>
      <w:r>
        <w:t>.1</w:t>
      </w:r>
      <w:r>
        <w:rPr>
          <w:rFonts w:hint="eastAsia"/>
          <w:lang w:val="en-US" w:eastAsia="zh-CN"/>
        </w:rPr>
        <w:t>4投资商及投资历史</w:t>
      </w:r>
      <w:bookmarkEnd w:id="67"/>
    </w:p>
    <w:p>
      <w:pPr>
        <w:pStyle w:val="16"/>
        <w:spacing w:before="62"/>
        <w:ind w:left="360" w:firstLine="0" w:firstLineChars="0"/>
        <w:rPr>
          <w:rFonts w:hint="default" w:ascii="宋体" w:hAnsi="宋体" w:cs="宋体"/>
          <w:bCs/>
          <w:szCs w:val="24"/>
          <w:lang w:val="en-US" w:eastAsia="zh-CN"/>
        </w:rPr>
      </w:pPr>
      <w:r>
        <w:rPr>
          <w:rFonts w:hint="eastAsia" w:ascii="宋体" w:hAnsi="宋体" w:cs="宋体"/>
          <w:bCs/>
          <w:szCs w:val="24"/>
          <w:lang w:val="en-US" w:eastAsia="zh-CN"/>
        </w:rPr>
        <w:t>A轮融资：$30M</w:t>
      </w:r>
    </w:p>
    <w:p>
      <w:pPr>
        <w:pStyle w:val="16"/>
        <w:spacing w:before="62"/>
        <w:ind w:left="360" w:firstLine="0" w:firstLineChars="0"/>
        <w:rPr>
          <w:rFonts w:hint="eastAsia" w:ascii="宋体" w:hAnsi="宋体" w:cs="宋体"/>
          <w:bCs/>
          <w:szCs w:val="24"/>
        </w:rPr>
      </w:pPr>
      <w:r>
        <w:rPr>
          <w:rFonts w:hint="eastAsia" w:ascii="宋体" w:hAnsi="宋体" w:cs="宋体"/>
          <w:bCs/>
          <w:szCs w:val="24"/>
          <w:lang w:val="en-US" w:eastAsia="zh-CN"/>
        </w:rPr>
        <w:t>主导投资商：</w:t>
      </w:r>
      <w:r>
        <w:rPr>
          <w:rFonts w:hint="eastAsia" w:ascii="宋体" w:hAnsi="宋体" w:cs="宋体"/>
          <w:bCs/>
          <w:szCs w:val="24"/>
        </w:rPr>
        <w:t xml:space="preserve">BCG Digital Ventures </w:t>
      </w:r>
    </w:p>
    <w:p>
      <w:pPr>
        <w:pStyle w:val="16"/>
        <w:spacing w:before="62"/>
        <w:ind w:left="360" w:firstLine="0" w:firstLineChars="0"/>
        <w:rPr>
          <w:rFonts w:hint="eastAsia" w:ascii="宋体" w:hAnsi="宋体" w:cs="宋体"/>
          <w:bCs/>
          <w:szCs w:val="24"/>
        </w:rPr>
      </w:pPr>
      <w:r>
        <w:rPr>
          <w:rFonts w:hint="eastAsia" w:ascii="宋体" w:hAnsi="宋体" w:cs="宋体"/>
          <w:bCs/>
          <w:szCs w:val="24"/>
        </w:rPr>
        <w:t>Starbucks</w:t>
      </w:r>
    </w:p>
    <w:p>
      <w:pPr>
        <w:pStyle w:val="16"/>
        <w:spacing w:before="62"/>
        <w:ind w:left="360" w:firstLine="0" w:firstLineChars="0"/>
        <w:rPr>
          <w:rFonts w:hint="default" w:ascii="宋体" w:hAnsi="宋体" w:eastAsia="宋体" w:cs="宋体"/>
          <w:bCs/>
          <w:szCs w:val="24"/>
          <w:lang w:val="en-US" w:eastAsia="zh-CN"/>
        </w:rPr>
      </w:pPr>
      <w:r>
        <w:rPr>
          <w:rFonts w:hint="eastAsia" w:ascii="宋体" w:hAnsi="宋体" w:cs="宋体"/>
          <w:bCs/>
          <w:szCs w:val="24"/>
          <w:lang w:val="en-US" w:eastAsia="zh-CN"/>
        </w:rPr>
        <w:t>融资后估值：$50M-100M</w:t>
      </w:r>
    </w:p>
    <w:p>
      <w:pPr>
        <w:pStyle w:val="4"/>
        <w:spacing w:before="62"/>
        <w:rPr>
          <w:rFonts w:hint="eastAsia" w:eastAsia="宋体"/>
          <w:lang w:eastAsia="zh-CN"/>
        </w:rPr>
      </w:pPr>
      <w:bookmarkStart w:id="68" w:name="_Toc7573"/>
      <w:r>
        <w:rPr>
          <w:rFonts w:hint="eastAsia"/>
          <w:lang w:val="en-US" w:eastAsia="zh-CN"/>
        </w:rPr>
        <w:t>3</w:t>
      </w:r>
      <w:r>
        <w:t>.1.</w:t>
      </w:r>
      <w:r>
        <w:rPr>
          <w:rFonts w:hint="eastAsia"/>
          <w:lang w:val="en-US" w:eastAsia="zh-CN"/>
        </w:rPr>
        <w:t>5业务范围</w:t>
      </w:r>
      <w:bookmarkEnd w:id="68"/>
    </w:p>
    <w:p>
      <w:pPr>
        <w:pStyle w:val="16"/>
        <w:spacing w:before="62"/>
        <w:ind w:left="360" w:firstLine="0" w:firstLineChars="0"/>
        <w:rPr>
          <w:rFonts w:hint="eastAsia" w:ascii="宋体" w:hAnsi="宋体" w:eastAsia="宋体" w:cs="宋体"/>
          <w:bCs/>
          <w:szCs w:val="24"/>
          <w:lang w:eastAsia="zh-CN"/>
        </w:rPr>
      </w:pPr>
      <w:r>
        <w:rPr>
          <w:rFonts w:hint="eastAsia" w:ascii="宋体" w:hAnsi="宋体" w:cs="宋体"/>
          <w:bCs/>
          <w:szCs w:val="24"/>
        </w:rPr>
        <w:t>-</w:t>
      </w:r>
      <w:r>
        <w:rPr>
          <w:rFonts w:hint="eastAsia" w:ascii="宋体" w:hAnsi="宋体" w:cs="宋体"/>
          <w:bCs/>
          <w:szCs w:val="24"/>
          <w:lang w:val="en-US" w:eastAsia="zh-CN"/>
        </w:rPr>
        <w:t>商务智能</w:t>
      </w:r>
    </w:p>
    <w:p>
      <w:pPr>
        <w:pStyle w:val="16"/>
        <w:spacing w:before="62"/>
        <w:ind w:left="360" w:firstLine="0" w:firstLineChars="0"/>
        <w:rPr>
          <w:rFonts w:hint="default" w:ascii="宋体" w:hAnsi="宋体" w:eastAsia="宋体" w:cs="宋体"/>
          <w:bCs/>
          <w:szCs w:val="24"/>
          <w:lang w:val="en-US" w:eastAsia="zh-CN"/>
        </w:rPr>
      </w:pPr>
      <w:r>
        <w:rPr>
          <w:rFonts w:hint="eastAsia" w:ascii="宋体" w:hAnsi="宋体" w:cs="宋体"/>
          <w:bCs/>
          <w:szCs w:val="24"/>
        </w:rPr>
        <w:t>-</w:t>
      </w:r>
      <w:r>
        <w:rPr>
          <w:rFonts w:hint="eastAsia" w:ascii="宋体" w:hAnsi="宋体" w:cs="宋体"/>
          <w:bCs/>
          <w:szCs w:val="24"/>
          <w:lang w:val="en-US" w:eastAsia="zh-CN"/>
        </w:rPr>
        <w:t>通信设备</w:t>
      </w:r>
    </w:p>
    <w:p>
      <w:pPr>
        <w:pStyle w:val="16"/>
        <w:spacing w:before="62"/>
        <w:ind w:left="360" w:firstLine="0" w:firstLineChars="0"/>
        <w:rPr>
          <w:rFonts w:hint="eastAsia" w:ascii="宋体" w:hAnsi="宋体" w:cs="宋体"/>
          <w:bCs/>
          <w:szCs w:val="24"/>
          <w:lang w:val="en-US" w:eastAsia="zh-CN"/>
        </w:rPr>
      </w:pPr>
      <w:r>
        <w:rPr>
          <w:rFonts w:hint="eastAsia" w:ascii="宋体" w:hAnsi="宋体" w:cs="宋体"/>
          <w:bCs/>
          <w:szCs w:val="24"/>
        </w:rPr>
        <w:t>-</w:t>
      </w:r>
      <w:r>
        <w:rPr>
          <w:rFonts w:hint="eastAsia" w:ascii="宋体" w:hAnsi="宋体" w:cs="宋体"/>
          <w:bCs/>
          <w:szCs w:val="24"/>
          <w:lang w:val="en-US" w:eastAsia="zh-CN"/>
        </w:rPr>
        <w:t>私人化定制</w:t>
      </w:r>
    </w:p>
    <w:p>
      <w:pPr>
        <w:pStyle w:val="4"/>
        <w:spacing w:before="62"/>
        <w:rPr>
          <w:rFonts w:hint="eastAsia"/>
          <w:lang w:val="en-US" w:eastAsia="zh-CN"/>
        </w:rPr>
      </w:pPr>
      <w:bookmarkStart w:id="69" w:name="_Toc21286"/>
      <w:r>
        <w:rPr>
          <w:rFonts w:hint="eastAsia"/>
          <w:lang w:val="en-US" w:eastAsia="zh-CN"/>
        </w:rPr>
        <w:t>3</w:t>
      </w:r>
      <w:r>
        <w:t>.1.</w:t>
      </w:r>
      <w:r>
        <w:rPr>
          <w:rFonts w:hint="eastAsia"/>
          <w:lang w:val="en-US" w:eastAsia="zh-CN"/>
        </w:rPr>
        <w:t>6企业对客户的理解</w:t>
      </w:r>
      <w:bookmarkEnd w:id="69"/>
    </w:p>
    <w:p>
      <w:pPr>
        <w:rPr>
          <w:rFonts w:hint="eastAsia"/>
          <w:lang w:val="en-US" w:eastAsia="zh-CN"/>
        </w:rPr>
      </w:pPr>
      <w:r>
        <w:rPr>
          <w:rFonts w:hint="eastAsia"/>
          <w:lang w:val="en-US" w:eastAsia="zh-CN"/>
        </w:rPr>
        <w:t>Formation对于客户看作是比上帝更高的存在。他们实实在在地把将“卖产品”的理念转化为“将产品卖给客户”，将重点放在了“客户”上。同时，通过访问formation的官网白皮书，可以发现，对于客户的调研，他们已经做到了较高的层次，特别提到了在“后新冠”时代提升客户忠诚度的理念，并提到Martech（MarTech是在传统营销模式边际效益递减的大背景下提出来的概念,字面直译是“营销+科技”,其本质是用技术的手段提升营销的精准度和转化效率。）的理念，将marketing营销和tech科技相结合，不仅思想上做到了先人一步，更是在行动上结合了眼下盛行的人工智能，提升了调取数据的时效和精确度。</w:t>
      </w:r>
    </w:p>
    <w:p>
      <w:pPr>
        <w:rPr>
          <w:rFonts w:hint="eastAsia"/>
          <w:lang w:val="en-US" w:eastAsia="zh-CN"/>
        </w:rPr>
      </w:pPr>
      <w:r>
        <w:rPr>
          <w:rFonts w:hint="eastAsia"/>
          <w:lang w:val="en-US" w:eastAsia="zh-CN"/>
        </w:rPr>
        <w:t>并且formation还多次针对消费者对企业好感度进行调研，通过频繁的客户反馈来判断自己的方案是否可行并针对反馈对之后的方案进行调整。</w:t>
      </w:r>
    </w:p>
    <w:p>
      <w:pPr>
        <w:rPr>
          <w:rFonts w:hint="eastAsia"/>
          <w:lang w:val="en-US" w:eastAsia="zh-CN"/>
        </w:rPr>
      </w:pPr>
      <w:r>
        <w:drawing>
          <wp:inline distT="0" distB="0" distL="114300" distR="114300">
            <wp:extent cx="2270125" cy="1977390"/>
            <wp:effectExtent l="0" t="0" r="635" b="3810"/>
            <wp:docPr id="2" name="图片 1" descr="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f10"/>
                    <pic:cNvPicPr>
                      <a:picLocks noChangeAspect="1"/>
                    </pic:cNvPicPr>
                  </pic:nvPicPr>
                  <pic:blipFill>
                    <a:blip r:embed="rId22"/>
                    <a:stretch>
                      <a:fillRect/>
                    </a:stretch>
                  </pic:blipFill>
                  <pic:spPr>
                    <a:xfrm>
                      <a:off x="0" y="0"/>
                      <a:ext cx="2270125" cy="1977390"/>
                    </a:xfrm>
                    <a:prstGeom prst="rect">
                      <a:avLst/>
                    </a:prstGeom>
                  </pic:spPr>
                </pic:pic>
              </a:graphicData>
            </a:graphic>
          </wp:inline>
        </w:drawing>
      </w:r>
      <w:r>
        <w:drawing>
          <wp:inline distT="0" distB="0" distL="114300" distR="114300">
            <wp:extent cx="2586990" cy="1980565"/>
            <wp:effectExtent l="0" t="0" r="3810" b="635"/>
            <wp:docPr id="3" name="图片 2" desc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f1"/>
                    <pic:cNvPicPr>
                      <a:picLocks noChangeAspect="1"/>
                    </pic:cNvPicPr>
                  </pic:nvPicPr>
                  <pic:blipFill>
                    <a:blip r:embed="rId23"/>
                    <a:stretch>
                      <a:fillRect/>
                    </a:stretch>
                  </pic:blipFill>
                  <pic:spPr>
                    <a:xfrm>
                      <a:off x="0" y="0"/>
                      <a:ext cx="2586990" cy="1980565"/>
                    </a:xfrm>
                    <a:prstGeom prst="rect">
                      <a:avLst/>
                    </a:prstGeom>
                  </pic:spPr>
                </pic:pic>
              </a:graphicData>
            </a:graphic>
          </wp:inline>
        </w:drawing>
      </w:r>
    </w:p>
    <w:p>
      <w:pPr>
        <w:pStyle w:val="3"/>
      </w:pPr>
      <w:bookmarkStart w:id="70" w:name="_Toc22740"/>
      <w:r>
        <w:rPr>
          <w:rFonts w:hint="eastAsia"/>
          <w:lang w:val="en-US" w:eastAsia="zh-CN"/>
        </w:rPr>
        <w:t>3</w:t>
      </w:r>
      <w:r>
        <w:t>.2</w:t>
      </w:r>
      <w:r>
        <w:rPr>
          <w:rFonts w:hint="eastAsia"/>
        </w:rPr>
        <w:t>业务方向</w:t>
      </w:r>
      <w:bookmarkEnd w:id="70"/>
    </w:p>
    <w:p>
      <w:pPr>
        <w:pStyle w:val="16"/>
        <w:spacing w:before="62"/>
        <w:ind w:left="360" w:firstLine="0" w:firstLineChars="0"/>
        <w:rPr>
          <w:rFonts w:hint="default" w:ascii="宋体" w:hAnsi="宋体" w:cs="宋体"/>
          <w:bCs/>
          <w:szCs w:val="24"/>
          <w:lang w:val="en-US" w:eastAsia="zh-CN"/>
        </w:rPr>
      </w:pPr>
      <w:r>
        <w:rPr>
          <w:rFonts w:hint="eastAsia" w:ascii="宋体" w:hAnsi="宋体" w:cs="宋体"/>
          <w:bCs/>
          <w:szCs w:val="24"/>
          <w:lang w:val="en-US" w:eastAsia="zh-CN"/>
        </w:rPr>
        <w:t>提取客户独特的数据，并通过线上线下两种渠道为客户无缝精心安排购买流程。增加客户参与度以高效获取客户需求多样化信息，通过深度学习以预测客户未来可能的需求方向。多维度构建用户-企业-产品之间的联系，形成稳定的供给生态系统</w:t>
      </w:r>
    </w:p>
    <w:p>
      <w:pPr>
        <w:pStyle w:val="16"/>
        <w:spacing w:before="62"/>
        <w:ind w:left="360" w:firstLine="0" w:firstLineChars="0"/>
        <w:rPr>
          <w:rFonts w:hint="default" w:ascii="宋体" w:hAnsi="宋体" w:cs="宋体"/>
          <w:bCs/>
          <w:szCs w:val="24"/>
          <w:lang w:val="en-US" w:eastAsia="zh-CN"/>
        </w:rPr>
      </w:pPr>
      <w:r>
        <w:drawing>
          <wp:inline distT="0" distB="0" distL="114300" distR="114300">
            <wp:extent cx="2254250" cy="2429510"/>
            <wp:effectExtent l="0" t="0" r="1270" b="8890"/>
            <wp:docPr id="4" name="图片 3" desc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f2"/>
                    <pic:cNvPicPr>
                      <a:picLocks noChangeAspect="1"/>
                    </pic:cNvPicPr>
                  </pic:nvPicPr>
                  <pic:blipFill>
                    <a:blip r:embed="rId24"/>
                    <a:stretch>
                      <a:fillRect/>
                    </a:stretch>
                  </pic:blipFill>
                  <pic:spPr>
                    <a:xfrm>
                      <a:off x="0" y="0"/>
                      <a:ext cx="2254250" cy="2429510"/>
                    </a:xfrm>
                    <a:prstGeom prst="rect">
                      <a:avLst/>
                    </a:prstGeom>
                  </pic:spPr>
                </pic:pic>
              </a:graphicData>
            </a:graphic>
          </wp:inline>
        </w:drawing>
      </w:r>
    </w:p>
    <w:p>
      <w:pPr>
        <w:pStyle w:val="3"/>
      </w:pPr>
      <w:bookmarkStart w:id="71" w:name="_Toc8984"/>
      <w:r>
        <w:rPr>
          <w:rFonts w:hint="eastAsia"/>
          <w:lang w:val="en-US" w:eastAsia="zh-CN"/>
        </w:rPr>
        <w:t>3</w:t>
      </w:r>
      <w:r>
        <w:t>.3</w:t>
      </w:r>
      <w:r>
        <w:rPr>
          <w:rFonts w:hint="eastAsia"/>
        </w:rPr>
        <w:t>客户群体介绍</w:t>
      </w:r>
      <w:bookmarkEnd w:id="71"/>
    </w:p>
    <w:p>
      <w:pPr>
        <w:pStyle w:val="16"/>
        <w:spacing w:before="62"/>
        <w:ind w:left="360" w:firstLine="0" w:firstLineChars="0"/>
        <w:rPr>
          <w:rFonts w:hint="default" w:ascii="宋体" w:hAnsi="宋体" w:eastAsia="宋体" w:cs="宋体"/>
          <w:bCs/>
          <w:szCs w:val="24"/>
          <w:lang w:val="en-US" w:eastAsia="zh-CN"/>
        </w:rPr>
      </w:pPr>
      <w:r>
        <w:rPr>
          <w:rFonts w:hint="eastAsia" w:ascii="宋体" w:hAnsi="宋体" w:cs="宋体"/>
          <w:bCs/>
          <w:szCs w:val="24"/>
          <w:lang w:val="en-US" w:eastAsia="zh-CN"/>
        </w:rPr>
        <w:t>客户流通量较大的企业类型。由于客户流通量较大且更换频率也相对较高，因此，对于产品的需求也就会越多样化，这就十分符合Formation的产品功能特点。Formation早期便通过调查发现，消费者更倾向于多次在为他们提供个性化、私人定制的产品上多次消费。并且，他们大量减少了优惠券的营销方式，取而代之的是深入了解客户1：1的需求，进而增强用户忠诚度。</w:t>
      </w:r>
    </w:p>
    <w:p>
      <w:pPr>
        <w:pStyle w:val="4"/>
        <w:spacing w:before="62"/>
      </w:pPr>
      <w:bookmarkStart w:id="72" w:name="_Toc26120176"/>
      <w:bookmarkStart w:id="73" w:name="_Toc1811"/>
      <w:r>
        <w:rPr>
          <w:rFonts w:hint="eastAsia"/>
          <w:lang w:val="en-US" w:eastAsia="zh-CN"/>
        </w:rPr>
        <w:t>3</w:t>
      </w:r>
      <w:r>
        <w:t>.</w:t>
      </w:r>
      <w:r>
        <w:rPr>
          <w:rFonts w:hint="eastAsia"/>
        </w:rPr>
        <w:t>3.1客户应用举例</w:t>
      </w:r>
      <w:bookmarkEnd w:id="72"/>
      <w:bookmarkEnd w:id="73"/>
    </w:p>
    <w:p>
      <w:pPr>
        <w:pStyle w:val="16"/>
        <w:spacing w:before="62"/>
        <w:ind w:left="360" w:firstLine="0" w:firstLineChars="0"/>
        <w:rPr>
          <w:rFonts w:hint="eastAsia" w:ascii="宋体" w:hAnsi="宋体" w:cs="宋体"/>
          <w:bCs/>
          <w:szCs w:val="24"/>
          <w:lang w:val="en-US" w:eastAsia="zh-CN"/>
        </w:rPr>
      </w:pPr>
      <w:r>
        <w:rPr>
          <w:rFonts w:hint="eastAsia" w:ascii="宋体" w:hAnsi="宋体" w:cs="宋体"/>
          <w:bCs/>
          <w:szCs w:val="24"/>
          <w:lang w:val="en-US" w:eastAsia="zh-CN"/>
        </w:rPr>
        <w:t>零售、餐饮、杂货店、旅游等企业。</w:t>
      </w:r>
    </w:p>
    <w:p>
      <w:pPr>
        <w:pStyle w:val="16"/>
        <w:spacing w:before="62"/>
        <w:ind w:left="360" w:firstLine="0" w:firstLineChars="0"/>
        <w:rPr>
          <w:rFonts w:hint="eastAsia" w:ascii="宋体" w:hAnsi="宋体" w:cs="宋体"/>
          <w:bCs/>
          <w:szCs w:val="24"/>
          <w:lang w:val="en-US" w:eastAsia="zh-CN"/>
        </w:rPr>
      </w:pPr>
      <w:r>
        <w:rPr>
          <w:rFonts w:hint="eastAsia" w:ascii="宋体" w:hAnsi="宋体" w:cs="宋体"/>
          <w:bCs/>
          <w:szCs w:val="24"/>
          <w:lang w:val="en-US" w:eastAsia="zh-CN"/>
        </w:rPr>
        <w:t>星巴克作为一家十分看重客户体验的餐饮企业，在早期便有针对客户体验的线下调查，他们甚至还采用传统方法制作了客户体验流程图，尽管达到了较为不错的效果，但无论是效率还是精确度都十分低下，同时还会消耗大量的人力物力和不必要的时间，这无疑不是一家渴望盈利和成功的公司渴望看到的。但星巴克作为一家餐饮企业，即使可以想到客户调研，也很难用技术去实现人工智能化的调研，因此星巴克急需技术支持，那么formation就是他们的救世主。可以看到星巴克也是formation的投资商之一，星巴克采用了formation的技术后，在客户调研上效率大幅度上升，为星巴克的线下线上营销都提供了极大的支持。</w:t>
      </w:r>
    </w:p>
    <w:p>
      <w:pPr>
        <w:pStyle w:val="16"/>
        <w:spacing w:before="62"/>
        <w:ind w:left="360" w:firstLine="0" w:firstLineChars="0"/>
        <w:rPr>
          <w:rFonts w:hint="default" w:ascii="宋体" w:hAnsi="宋体" w:cs="宋体"/>
          <w:bCs/>
          <w:szCs w:val="24"/>
          <w:lang w:val="en-US" w:eastAsia="zh-CN"/>
        </w:rPr>
      </w:pPr>
      <w:r>
        <w:drawing>
          <wp:inline distT="0" distB="0" distL="114300" distR="114300">
            <wp:extent cx="1410970" cy="1835785"/>
            <wp:effectExtent l="0" t="0" r="6350" b="8255"/>
            <wp:docPr id="1" name="图片 1" descr="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8"/>
                    <pic:cNvPicPr>
                      <a:picLocks noChangeAspect="1"/>
                    </pic:cNvPicPr>
                  </pic:nvPicPr>
                  <pic:blipFill>
                    <a:blip r:embed="rId25"/>
                    <a:stretch>
                      <a:fillRect/>
                    </a:stretch>
                  </pic:blipFill>
                  <pic:spPr>
                    <a:xfrm>
                      <a:off x="0" y="0"/>
                      <a:ext cx="1410970" cy="1835785"/>
                    </a:xfrm>
                    <a:prstGeom prst="rect">
                      <a:avLst/>
                    </a:prstGeom>
                  </pic:spPr>
                </pic:pic>
              </a:graphicData>
            </a:graphic>
          </wp:inline>
        </w:drawing>
      </w:r>
    </w:p>
    <w:p>
      <w:pPr>
        <w:pStyle w:val="3"/>
      </w:pPr>
      <w:bookmarkStart w:id="74" w:name="_Toc21691"/>
      <w:r>
        <w:rPr>
          <w:rFonts w:hint="eastAsia"/>
          <w:lang w:val="en-US" w:eastAsia="zh-CN"/>
        </w:rPr>
        <w:t>3</w:t>
      </w:r>
      <w:r>
        <w:t>.</w:t>
      </w:r>
      <w:r>
        <w:rPr>
          <w:rFonts w:hint="eastAsia"/>
        </w:rPr>
        <w:t>4创新型介绍</w:t>
      </w:r>
      <w:bookmarkEnd w:id="74"/>
    </w:p>
    <w:p>
      <w:pPr>
        <w:pStyle w:val="4"/>
        <w:spacing w:before="62"/>
      </w:pPr>
      <w:bookmarkStart w:id="75" w:name="_Toc31018"/>
      <w:r>
        <w:rPr>
          <w:rFonts w:hint="eastAsia"/>
          <w:lang w:val="en-US" w:eastAsia="zh-CN"/>
        </w:rPr>
        <w:t>3</w:t>
      </w:r>
      <w:r>
        <w:t>.</w:t>
      </w:r>
      <w:r>
        <w:rPr>
          <w:rFonts w:hint="eastAsia"/>
        </w:rPr>
        <w:t>4</w:t>
      </w:r>
      <w:r>
        <w:t>.1</w:t>
      </w:r>
      <w:r>
        <w:rPr>
          <w:rFonts w:hint="eastAsia"/>
        </w:rPr>
        <w:t>技术创新</w:t>
      </w:r>
      <w:bookmarkEnd w:id="75"/>
    </w:p>
    <w:p>
      <w:pPr>
        <w:pStyle w:val="16"/>
        <w:spacing w:before="62"/>
        <w:ind w:left="360" w:firstLine="0" w:firstLineChars="0"/>
        <w:rPr>
          <w:rFonts w:hint="eastAsia" w:ascii="宋体" w:hAnsi="宋体" w:cs="宋体"/>
          <w:bCs/>
          <w:szCs w:val="24"/>
          <w:lang w:val="en-US" w:eastAsia="zh-CN"/>
        </w:rPr>
      </w:pPr>
      <w:r>
        <w:rPr>
          <w:rFonts w:hint="eastAsia" w:ascii="宋体" w:hAnsi="宋体" w:cs="宋体"/>
          <w:bCs/>
          <w:szCs w:val="24"/>
          <w:lang w:val="en-US" w:eastAsia="zh-CN"/>
        </w:rPr>
        <w:t>将线上和线下的用户数据获取自动化：线上运用相关软件高效实时获取客户数据；线下则运用机器人，进行1对1访谈，完整的追踪用户的每次消费行为，从而推测可能的消费动向。有了线上线上的支持，企业就有完整的用户数据来进行下一步决策。从而满足针对每个单一客户的产品需求。</w:t>
      </w:r>
    </w:p>
    <w:p>
      <w:pPr>
        <w:pStyle w:val="16"/>
        <w:spacing w:before="62"/>
        <w:ind w:left="360" w:firstLine="0" w:firstLineChars="0"/>
        <w:rPr>
          <w:rFonts w:hint="default" w:ascii="宋体" w:hAnsi="宋体" w:cs="宋体"/>
          <w:bCs/>
          <w:szCs w:val="24"/>
          <w:lang w:val="en-US" w:eastAsia="zh-CN"/>
        </w:rPr>
      </w:pPr>
      <w:r>
        <w:drawing>
          <wp:inline distT="0" distB="0" distL="114300" distR="114300">
            <wp:extent cx="3115310" cy="1571625"/>
            <wp:effectExtent l="0" t="0" r="8890" b="13335"/>
            <wp:docPr id="16" name="图片 15" descr="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f6"/>
                    <pic:cNvPicPr>
                      <a:picLocks noChangeAspect="1"/>
                    </pic:cNvPicPr>
                  </pic:nvPicPr>
                  <pic:blipFill>
                    <a:blip r:embed="rId26"/>
                    <a:stretch>
                      <a:fillRect/>
                    </a:stretch>
                  </pic:blipFill>
                  <pic:spPr>
                    <a:xfrm>
                      <a:off x="0" y="0"/>
                      <a:ext cx="3115310" cy="1571625"/>
                    </a:xfrm>
                    <a:prstGeom prst="rect">
                      <a:avLst/>
                    </a:prstGeom>
                  </pic:spPr>
                </pic:pic>
              </a:graphicData>
            </a:graphic>
          </wp:inline>
        </w:drawing>
      </w:r>
    </w:p>
    <w:p>
      <w:pPr>
        <w:pStyle w:val="4"/>
        <w:spacing w:before="62"/>
      </w:pPr>
      <w:bookmarkStart w:id="76" w:name="_Toc13596"/>
      <w:r>
        <w:rPr>
          <w:rFonts w:hint="eastAsia"/>
          <w:lang w:val="en-US" w:eastAsia="zh-CN"/>
        </w:rPr>
        <w:t>3</w:t>
      </w:r>
      <w:r>
        <w:t>.</w:t>
      </w:r>
      <w:r>
        <w:rPr>
          <w:rFonts w:hint="eastAsia"/>
        </w:rPr>
        <w:t>4</w:t>
      </w:r>
      <w:r>
        <w:t>.2</w:t>
      </w:r>
      <w:r>
        <w:rPr>
          <w:rFonts w:hint="eastAsia"/>
        </w:rPr>
        <w:t>商业模式创新</w:t>
      </w:r>
      <w:bookmarkEnd w:id="76"/>
    </w:p>
    <w:p>
      <w:pPr>
        <w:pStyle w:val="16"/>
        <w:spacing w:before="62"/>
        <w:ind w:left="360" w:firstLine="0" w:firstLineChars="0"/>
        <w:rPr>
          <w:rFonts w:hint="eastAsia" w:ascii="宋体" w:hAnsi="宋体" w:cs="宋体"/>
          <w:bCs/>
          <w:szCs w:val="24"/>
        </w:rPr>
      </w:pPr>
      <w:r>
        <w:rPr>
          <w:rFonts w:hint="eastAsia" w:ascii="宋体" w:hAnsi="宋体" w:cs="宋体"/>
          <w:bCs/>
          <w:szCs w:val="24"/>
        </w:rPr>
        <w:t>cross-sell</w:t>
      </w:r>
      <w:r>
        <w:rPr>
          <w:rFonts w:hint="eastAsia" w:ascii="宋体" w:hAnsi="宋体" w:cs="宋体"/>
          <w:bCs/>
          <w:szCs w:val="24"/>
          <w:lang w:eastAsia="zh-CN"/>
        </w:rPr>
        <w:t>：</w:t>
      </w:r>
      <w:r>
        <w:rPr>
          <w:rFonts w:hint="eastAsia" w:ascii="宋体" w:hAnsi="宋体" w:cs="宋体"/>
          <w:bCs/>
          <w:szCs w:val="24"/>
        </w:rPr>
        <w:t>企业向已经购买产品或服务的客户，销售其他类型产品或服务的过程，满足客户多样性需求。比如客户在买苹果的时候，销售向客户推荐香蕉。</w:t>
      </w:r>
    </w:p>
    <w:p>
      <w:pPr>
        <w:pStyle w:val="16"/>
        <w:spacing w:before="62"/>
        <w:ind w:left="360" w:firstLine="0" w:firstLineChars="0"/>
        <w:rPr>
          <w:rFonts w:hint="eastAsia" w:ascii="宋体" w:hAnsi="宋体" w:cs="宋体"/>
          <w:bCs/>
          <w:szCs w:val="24"/>
        </w:rPr>
      </w:pPr>
      <w:r>
        <w:rPr>
          <w:rFonts w:hint="eastAsia" w:ascii="宋体" w:hAnsi="宋体" w:cs="宋体"/>
          <w:bCs/>
          <w:szCs w:val="24"/>
        </w:rPr>
        <w:t>up-sell</w:t>
      </w:r>
      <w:r>
        <w:rPr>
          <w:rFonts w:hint="eastAsia" w:ascii="宋体" w:hAnsi="宋体" w:cs="宋体"/>
          <w:bCs/>
          <w:szCs w:val="24"/>
          <w:lang w:eastAsia="zh-CN"/>
        </w:rPr>
        <w:t>：</w:t>
      </w:r>
      <w:r>
        <w:rPr>
          <w:rFonts w:hint="eastAsia" w:ascii="宋体" w:hAnsi="宋体" w:cs="宋体"/>
          <w:bCs/>
          <w:szCs w:val="24"/>
        </w:rPr>
        <w:t>企业向客户销售更高价值的产品或服务，满足客户更高层次的需求。比如客户想买一袋苹果，销售向客户推荐一箱苹果</w:t>
      </w:r>
    </w:p>
    <w:p>
      <w:pPr>
        <w:pStyle w:val="16"/>
        <w:spacing w:before="62"/>
        <w:ind w:left="360" w:firstLine="0" w:firstLineChars="0"/>
        <w:rPr>
          <w:rFonts w:ascii="宋体" w:hAnsi="宋体" w:cs="宋体"/>
          <w:bCs/>
          <w:szCs w:val="24"/>
        </w:rPr>
      </w:pPr>
    </w:p>
    <w:p>
      <w:pPr>
        <w:pStyle w:val="3"/>
      </w:pPr>
      <w:bookmarkStart w:id="77" w:name="_Toc20792"/>
      <w:r>
        <w:rPr>
          <w:rFonts w:hint="eastAsia"/>
          <w:lang w:val="en-US" w:eastAsia="zh-CN"/>
        </w:rPr>
        <w:t>3</w:t>
      </w:r>
      <w:r>
        <w:t>.</w:t>
      </w:r>
      <w:r>
        <w:rPr>
          <w:rFonts w:hint="eastAsia"/>
        </w:rPr>
        <w:t>5涉及A</w:t>
      </w:r>
      <w:r>
        <w:t>I</w:t>
      </w:r>
      <w:r>
        <w:rPr>
          <w:rFonts w:hint="eastAsia"/>
        </w:rPr>
        <w:t>领域介绍</w:t>
      </w:r>
      <w:bookmarkEnd w:id="77"/>
      <w:r>
        <w:rPr>
          <w:rFonts w:hint="eastAsia"/>
        </w:rPr>
        <w:t xml:space="preserve"> </w:t>
      </w:r>
    </w:p>
    <w:p>
      <w:pPr>
        <w:pStyle w:val="16"/>
        <w:spacing w:before="62"/>
        <w:ind w:left="360" w:firstLine="0" w:firstLineChars="0"/>
        <w:rPr>
          <w:rFonts w:hint="default" w:ascii="宋体" w:hAnsi="宋体" w:cs="宋体"/>
          <w:bCs/>
          <w:szCs w:val="24"/>
          <w:lang w:val="en-US"/>
        </w:rPr>
      </w:pPr>
      <w:r>
        <w:rPr>
          <w:rFonts w:hint="eastAsia" w:ascii="宋体" w:hAnsi="宋体" w:cs="宋体"/>
          <w:bCs/>
          <w:szCs w:val="24"/>
          <w:lang w:val="en-US" w:eastAsia="zh-CN"/>
        </w:rPr>
        <w:t>深度学习：通过深度学习来判断客户多次消费的数据，并运用卷积神经网络来过滤筛选有用数据进行分析比对。</w:t>
      </w:r>
    </w:p>
    <w:p>
      <w:pPr>
        <w:pStyle w:val="2"/>
        <w:spacing w:before="62"/>
        <w:rPr>
          <w:rFonts w:hint="eastAsia" w:eastAsia="黑体"/>
          <w:lang w:val="en-US" w:eastAsia="zh-CN"/>
        </w:rPr>
      </w:pPr>
    </w:p>
    <w:p>
      <w:pPr>
        <w:rPr>
          <w:rFonts w:hint="eastAsia" w:eastAsia="黑体"/>
          <w:lang w:val="en-US" w:eastAsia="zh-CN"/>
        </w:rPr>
      </w:pPr>
    </w:p>
    <w:p>
      <w:pPr>
        <w:rPr>
          <w:rFonts w:hint="eastAsia" w:eastAsia="黑体"/>
          <w:lang w:val="en-US" w:eastAsia="zh-CN"/>
        </w:rPr>
      </w:pPr>
    </w:p>
    <w:p>
      <w:pPr>
        <w:rPr>
          <w:rFonts w:hint="eastAsia" w:eastAsia="黑体"/>
          <w:lang w:val="en-US" w:eastAsia="zh-CN"/>
        </w:rPr>
      </w:pPr>
    </w:p>
    <w:p>
      <w:pPr>
        <w:rPr>
          <w:rFonts w:hint="eastAsia" w:eastAsia="黑体"/>
          <w:lang w:val="en-US" w:eastAsia="zh-CN"/>
        </w:rPr>
      </w:pPr>
    </w:p>
    <w:p>
      <w:pPr>
        <w:rPr>
          <w:rFonts w:hint="eastAsia" w:eastAsia="黑体"/>
          <w:lang w:val="en-US" w:eastAsia="zh-CN"/>
        </w:rPr>
      </w:pPr>
    </w:p>
    <w:p>
      <w:pPr>
        <w:rPr>
          <w:rFonts w:hint="eastAsia" w:eastAsia="黑体"/>
          <w:lang w:val="en-US" w:eastAsia="zh-CN"/>
        </w:rPr>
      </w:pPr>
    </w:p>
    <w:p>
      <w:pPr>
        <w:rPr>
          <w:rFonts w:hint="eastAsia" w:eastAsia="黑体"/>
          <w:lang w:val="en-US" w:eastAsia="zh-CN"/>
        </w:rPr>
      </w:pPr>
    </w:p>
    <w:p>
      <w:pPr>
        <w:rPr>
          <w:rFonts w:hint="eastAsia" w:eastAsia="黑体"/>
          <w:lang w:val="en-US" w:eastAsia="zh-CN"/>
        </w:rPr>
      </w:pPr>
    </w:p>
    <w:p>
      <w:pPr>
        <w:rPr>
          <w:rFonts w:hint="eastAsia" w:eastAsia="黑体"/>
          <w:lang w:val="en-US" w:eastAsia="zh-CN"/>
        </w:rPr>
      </w:pPr>
    </w:p>
    <w:p>
      <w:pPr>
        <w:rPr>
          <w:rFonts w:hint="eastAsia" w:eastAsia="黑体"/>
          <w:lang w:val="en-US" w:eastAsia="zh-CN"/>
        </w:rPr>
      </w:pPr>
    </w:p>
    <w:p>
      <w:pPr>
        <w:pStyle w:val="2"/>
        <w:spacing w:before="62"/>
        <w:rPr>
          <w:rFonts w:hint="eastAsia" w:ascii="黑体" w:hAnsi="黑体" w:cs="宋体"/>
          <w:szCs w:val="24"/>
          <w:lang w:val="en-US" w:eastAsia="zh-CN"/>
        </w:rPr>
      </w:pPr>
      <w:bookmarkStart w:id="78" w:name="_Toc27131"/>
      <w:r>
        <w:rPr>
          <w:rFonts w:hint="eastAsia" w:ascii="黑体" w:hAnsi="黑体" w:cs="宋体"/>
          <w:szCs w:val="24"/>
          <w:lang w:val="en-US" w:eastAsia="zh-CN"/>
        </w:rPr>
        <w:t>4 Revuze</w:t>
      </w:r>
      <w:bookmarkEnd w:id="78"/>
    </w:p>
    <w:p>
      <w:pPr>
        <w:rPr>
          <w:rFonts w:hint="default"/>
          <w:lang w:val="en-US"/>
        </w:rPr>
      </w:pPr>
      <w:r>
        <w:drawing>
          <wp:inline distT="0" distB="0" distL="114300" distR="114300">
            <wp:extent cx="758825" cy="755650"/>
            <wp:effectExtent l="0" t="0" r="3175" b="635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7"/>
                    <a:stretch>
                      <a:fillRect/>
                    </a:stretch>
                  </pic:blipFill>
                  <pic:spPr>
                    <a:xfrm>
                      <a:off x="0" y="0"/>
                      <a:ext cx="758825" cy="755650"/>
                    </a:xfrm>
                    <a:prstGeom prst="rect">
                      <a:avLst/>
                    </a:prstGeom>
                  </pic:spPr>
                </pic:pic>
              </a:graphicData>
            </a:graphic>
          </wp:inline>
        </w:drawing>
      </w:r>
    </w:p>
    <w:p>
      <w:pPr>
        <w:pStyle w:val="3"/>
      </w:pPr>
      <w:bookmarkStart w:id="79" w:name="_Toc408"/>
      <w:r>
        <w:rPr>
          <w:rFonts w:hint="eastAsia" w:cs="Times New Roman"/>
          <w:lang w:val="en-US" w:eastAsia="zh-CN"/>
        </w:rPr>
        <w:t>4</w:t>
      </w:r>
      <w:r>
        <w:rPr>
          <w:rFonts w:cs="Times New Roman"/>
        </w:rPr>
        <w:t xml:space="preserve">.1 </w:t>
      </w:r>
      <w:r>
        <w:rPr>
          <w:rFonts w:hint="eastAsia"/>
        </w:rPr>
        <w:t>基本信息</w:t>
      </w:r>
      <w:bookmarkEnd w:id="79"/>
    </w:p>
    <w:p>
      <w:pPr>
        <w:pStyle w:val="4"/>
        <w:spacing w:before="62"/>
        <w:rPr>
          <w:rFonts w:hint="eastAsia"/>
        </w:rPr>
      </w:pPr>
      <w:bookmarkStart w:id="80" w:name="_Toc22911"/>
      <w:r>
        <w:rPr>
          <w:rFonts w:hint="eastAsia" w:cs="Times New Roman"/>
          <w:lang w:val="en-US" w:eastAsia="zh-CN"/>
        </w:rPr>
        <w:t>4</w:t>
      </w:r>
      <w:r>
        <w:rPr>
          <w:rFonts w:cs="Times New Roman"/>
        </w:rPr>
        <w:t>.1.1</w:t>
      </w:r>
      <w:r>
        <w:t xml:space="preserve"> </w:t>
      </w:r>
      <w:r>
        <w:rPr>
          <w:rFonts w:hint="eastAsia"/>
        </w:rPr>
        <w:t>网址及成立时间</w:t>
      </w:r>
      <w:bookmarkEnd w:id="80"/>
    </w:p>
    <w:p>
      <w:pPr>
        <w:pStyle w:val="16"/>
        <w:spacing w:before="62"/>
        <w:ind w:left="360" w:firstLine="0" w:firstLineChars="0"/>
        <w:rPr>
          <w:rFonts w:hint="default" w:ascii="宋体" w:hAnsi="宋体" w:cs="宋体"/>
          <w:bCs/>
          <w:szCs w:val="24"/>
          <w:lang w:val="en-US" w:eastAsia="zh-CN"/>
        </w:rPr>
      </w:pPr>
      <w:r>
        <w:rPr>
          <w:rFonts w:hint="eastAsia" w:ascii="宋体" w:hAnsi="宋体" w:cs="宋体"/>
          <w:bCs/>
          <w:szCs w:val="24"/>
          <w:lang w:val="en-US" w:eastAsia="zh-CN"/>
        </w:rPr>
        <w:t>网址：</w:t>
      </w:r>
      <w:r>
        <w:rPr>
          <w:rFonts w:hint="eastAsia" w:ascii="宋体" w:hAnsi="宋体" w:cs="宋体"/>
          <w:bCs/>
          <w:color w:val="000000" w:themeColor="text1"/>
          <w:szCs w:val="24"/>
          <w:u w:val="none"/>
          <w:lang w:val="en-US" w:eastAsia="zh-CN"/>
          <w14:textFill>
            <w14:solidFill>
              <w14:schemeClr w14:val="tx1"/>
            </w14:solidFill>
          </w14:textFill>
        </w:rPr>
        <w:fldChar w:fldCharType="begin"/>
      </w:r>
      <w:r>
        <w:rPr>
          <w:rFonts w:hint="eastAsia" w:ascii="宋体" w:hAnsi="宋体" w:cs="宋体"/>
          <w:bCs/>
          <w:color w:val="000000" w:themeColor="text1"/>
          <w:szCs w:val="24"/>
          <w:u w:val="none"/>
          <w:lang w:val="en-US" w:eastAsia="zh-CN"/>
          <w14:textFill>
            <w14:solidFill>
              <w14:schemeClr w14:val="tx1"/>
            </w14:solidFill>
          </w14:textFill>
        </w:rPr>
        <w:instrText xml:space="preserve"> HYPERLINK "http://www.formation.ai" </w:instrText>
      </w:r>
      <w:r>
        <w:rPr>
          <w:rFonts w:hint="eastAsia" w:ascii="宋体" w:hAnsi="宋体" w:cs="宋体"/>
          <w:bCs/>
          <w:color w:val="000000" w:themeColor="text1"/>
          <w:szCs w:val="24"/>
          <w:u w:val="none"/>
          <w:lang w:val="en-US" w:eastAsia="zh-CN"/>
          <w14:textFill>
            <w14:solidFill>
              <w14:schemeClr w14:val="tx1"/>
            </w14:solidFill>
          </w14:textFill>
        </w:rPr>
        <w:fldChar w:fldCharType="separate"/>
      </w:r>
      <w:r>
        <w:rPr>
          <w:rStyle w:val="14"/>
          <w:rFonts w:hint="eastAsia" w:ascii="宋体" w:hAnsi="宋体" w:cs="宋体"/>
          <w:bCs/>
          <w:color w:val="000000" w:themeColor="text1"/>
          <w:szCs w:val="24"/>
          <w:u w:val="none"/>
          <w:lang w:val="en-US" w:eastAsia="zh-CN"/>
          <w14:textFill>
            <w14:solidFill>
              <w14:schemeClr w14:val="tx1"/>
            </w14:solidFill>
          </w14:textFill>
        </w:rPr>
        <w:t>www.revuze.i</w:t>
      </w:r>
      <w:r>
        <w:rPr>
          <w:rFonts w:hint="eastAsia" w:ascii="宋体" w:hAnsi="宋体" w:cs="宋体"/>
          <w:bCs/>
          <w:color w:val="000000" w:themeColor="text1"/>
          <w:szCs w:val="24"/>
          <w:u w:val="none"/>
          <w:lang w:val="en-US" w:eastAsia="zh-CN"/>
          <w14:textFill>
            <w14:solidFill>
              <w14:schemeClr w14:val="tx1"/>
            </w14:solidFill>
          </w14:textFill>
        </w:rPr>
        <w:fldChar w:fldCharType="end"/>
      </w:r>
      <w:r>
        <w:rPr>
          <w:rFonts w:hint="eastAsia" w:ascii="宋体" w:hAnsi="宋体" w:cs="宋体"/>
          <w:bCs/>
          <w:color w:val="000000" w:themeColor="text1"/>
          <w:szCs w:val="24"/>
          <w:u w:val="none"/>
          <w:lang w:val="en-US" w:eastAsia="zh-CN"/>
          <w14:textFill>
            <w14:solidFill>
              <w14:schemeClr w14:val="tx1"/>
            </w14:solidFill>
          </w14:textFill>
        </w:rPr>
        <w:t>t</w:t>
      </w:r>
    </w:p>
    <w:p>
      <w:pPr>
        <w:pStyle w:val="16"/>
        <w:spacing w:before="62"/>
        <w:ind w:left="360" w:firstLine="0" w:firstLineChars="0"/>
        <w:rPr>
          <w:rFonts w:hint="eastAsia" w:ascii="宋体" w:hAnsi="宋体" w:cs="宋体"/>
          <w:bCs/>
          <w:szCs w:val="24"/>
          <w:lang w:val="en-US" w:eastAsia="zh-CN"/>
        </w:rPr>
      </w:pPr>
      <w:r>
        <w:rPr>
          <w:rFonts w:hint="eastAsia" w:ascii="宋体" w:hAnsi="宋体" w:cs="宋体"/>
          <w:bCs/>
          <w:szCs w:val="24"/>
          <w:lang w:val="en-US" w:eastAsia="zh-CN"/>
        </w:rPr>
        <w:t>成立时间： 2013年</w:t>
      </w:r>
    </w:p>
    <w:p>
      <w:pPr>
        <w:pStyle w:val="16"/>
        <w:spacing w:before="62"/>
        <w:ind w:left="0" w:leftChars="0" w:firstLine="0" w:firstLineChars="0"/>
        <w:rPr>
          <w:rFonts w:hint="eastAsia" w:ascii="宋体" w:hAnsi="宋体" w:cs="宋体"/>
          <w:bCs/>
          <w:szCs w:val="24"/>
          <w:lang w:val="en-US" w:eastAsia="zh-CN"/>
        </w:rPr>
      </w:pPr>
      <w:r>
        <w:rPr>
          <w:rFonts w:hint="default" w:ascii="Times New Roman" w:hAnsi="Times New Roman" w:cs="Times New Roman"/>
          <w:b/>
          <w:bCs w:val="0"/>
          <w:sz w:val="28"/>
          <w:szCs w:val="28"/>
          <w:lang w:val="en-US" w:eastAsia="zh-CN"/>
        </w:rPr>
        <w:t xml:space="preserve">4.1.2 </w:t>
      </w:r>
      <w:r>
        <w:rPr>
          <w:rFonts w:hint="eastAsia" w:ascii="宋体" w:hAnsi="宋体" w:cs="宋体"/>
          <w:b/>
          <w:bCs w:val="0"/>
          <w:sz w:val="28"/>
          <w:szCs w:val="28"/>
          <w:lang w:val="en-US" w:eastAsia="zh-CN"/>
        </w:rPr>
        <w:t>概述</w:t>
      </w:r>
    </w:p>
    <w:p>
      <w:pPr>
        <w:pStyle w:val="16"/>
        <w:spacing w:before="62"/>
        <w:ind w:left="0" w:leftChars="0" w:firstLine="420" w:firstLineChars="0"/>
        <w:rPr>
          <w:rFonts w:hint="default" w:ascii="宋体" w:hAnsi="宋体" w:cs="宋体"/>
          <w:bCs/>
          <w:szCs w:val="24"/>
          <w:lang w:val="en-US" w:eastAsia="zh-CN"/>
        </w:rPr>
      </w:pPr>
      <w:r>
        <w:rPr>
          <w:rFonts w:hint="default" w:ascii="宋体" w:hAnsi="宋体" w:cs="宋体"/>
          <w:bCs/>
          <w:szCs w:val="24"/>
          <w:lang w:val="en-US" w:eastAsia="zh-CN"/>
        </w:rPr>
        <w:t>成立于 2013年的 Revuze主要通过旗下基于机器学习技术的软件系统对消费者就客户自家产品及竞品的评价进行分析，跟踪消费者对产品及市场的看法，以为客户提供相应的市场洞察。Revuze表示，基于此系统，客户可以在无需分析人士的前提下对市场行为做出决策。</w:t>
      </w:r>
    </w:p>
    <w:p>
      <w:pPr>
        <w:pStyle w:val="16"/>
        <w:spacing w:before="62"/>
        <w:ind w:left="0" w:leftChars="0" w:firstLine="0" w:firstLineChars="0"/>
        <w:rPr>
          <w:rFonts w:hint="default" w:ascii="宋体" w:hAnsi="宋体" w:cs="宋体"/>
          <w:bCs/>
          <w:szCs w:val="24"/>
          <w:lang w:val="en-US" w:eastAsia="zh-CN"/>
        </w:rPr>
      </w:pPr>
      <w:r>
        <w:rPr>
          <w:rFonts w:hint="default" w:ascii="宋体" w:hAnsi="宋体" w:cs="宋体"/>
          <w:bCs/>
          <w:szCs w:val="24"/>
          <w:lang w:val="en-US" w:eastAsia="zh-CN"/>
        </w:rPr>
        <w:t xml:space="preserve">     Revuze此前曾获得尼尔森旗下风投部门 Nielsen Innovate及 SAP旗下创新部门 SAP.iO基金的投资。公司称，已为多家知名公司提供合作，其客户包括谷歌、吉列、米其林、李维斯、帮宝适等。</w:t>
      </w:r>
    </w:p>
    <w:p>
      <w:pPr>
        <w:pStyle w:val="16"/>
        <w:spacing w:before="62"/>
        <w:ind w:left="0" w:leftChars="0" w:firstLine="0" w:firstLineChars="0"/>
        <w:rPr>
          <w:rFonts w:hint="eastAsia" w:cs="Times New Roman"/>
          <w:b/>
          <w:bCs w:val="0"/>
          <w:sz w:val="28"/>
          <w:szCs w:val="28"/>
          <w:lang w:val="en-US" w:eastAsia="zh-CN"/>
        </w:rPr>
      </w:pPr>
      <w:r>
        <w:rPr>
          <w:rFonts w:hint="default" w:ascii="Times New Roman" w:hAnsi="Times New Roman" w:cs="Times New Roman"/>
          <w:b/>
          <w:bCs w:val="0"/>
          <w:sz w:val="28"/>
          <w:szCs w:val="28"/>
          <w:lang w:val="en-US" w:eastAsia="zh-CN"/>
        </w:rPr>
        <w:t>4.1.</w:t>
      </w:r>
      <w:r>
        <w:rPr>
          <w:rFonts w:hint="eastAsia" w:cs="Times New Roman"/>
          <w:b/>
          <w:bCs w:val="0"/>
          <w:sz w:val="28"/>
          <w:szCs w:val="28"/>
          <w:lang w:val="en-US" w:eastAsia="zh-CN"/>
        </w:rPr>
        <w:t>3</w:t>
      </w:r>
      <w:r>
        <w:rPr>
          <w:rFonts w:hint="default" w:ascii="Times New Roman" w:hAnsi="Times New Roman" w:cs="Times New Roman"/>
          <w:b/>
          <w:bCs w:val="0"/>
          <w:sz w:val="28"/>
          <w:szCs w:val="28"/>
          <w:lang w:val="en-US" w:eastAsia="zh-CN"/>
        </w:rPr>
        <w:t xml:space="preserve"> </w:t>
      </w:r>
      <w:r>
        <w:rPr>
          <w:rFonts w:hint="eastAsia" w:cs="Times New Roman"/>
          <w:b/>
          <w:bCs w:val="0"/>
          <w:sz w:val="28"/>
          <w:szCs w:val="28"/>
          <w:lang w:val="en-US" w:eastAsia="zh-CN"/>
        </w:rPr>
        <w:t>核心成员</w:t>
      </w:r>
    </w:p>
    <w:p>
      <w:pPr>
        <w:pStyle w:val="16"/>
        <w:spacing w:before="62"/>
        <w:ind w:left="0" w:leftChars="0" w:firstLine="0" w:firstLineChars="0"/>
        <w:rPr>
          <w:rFonts w:hint="default" w:cs="Times New Roman"/>
          <w:b w:val="0"/>
          <w:bCs/>
          <w:sz w:val="24"/>
          <w:szCs w:val="24"/>
          <w:lang w:val="en-US" w:eastAsia="zh-CN"/>
        </w:rPr>
      </w:pPr>
      <w:r>
        <w:rPr>
          <w:rFonts w:hint="default" w:cs="Times New Roman"/>
          <w:b w:val="0"/>
          <w:bCs/>
          <w:sz w:val="24"/>
          <w:szCs w:val="24"/>
          <w:lang w:val="en-US" w:eastAsia="zh-CN"/>
        </w:rPr>
        <w:t>Co-Founder &amp; CEO：Ido Ramati</w:t>
      </w:r>
    </w:p>
    <w:p>
      <w:pPr>
        <w:pStyle w:val="16"/>
        <w:spacing w:before="62"/>
        <w:ind w:left="0" w:leftChars="0" w:firstLine="0" w:firstLineChars="0"/>
        <w:rPr>
          <w:rFonts w:hint="default" w:cs="Times New Roman"/>
          <w:b w:val="0"/>
          <w:bCs/>
          <w:sz w:val="24"/>
          <w:szCs w:val="24"/>
          <w:lang w:val="en-US" w:eastAsia="zh-CN"/>
        </w:rPr>
      </w:pPr>
      <w:r>
        <w:rPr>
          <w:rFonts w:hint="default" w:cs="Times New Roman"/>
          <w:b w:val="0"/>
          <w:bCs/>
          <w:sz w:val="24"/>
          <w:szCs w:val="24"/>
          <w:lang w:val="en-US" w:eastAsia="zh-CN"/>
        </w:rPr>
        <w:t>Co-Founder &amp; CTO：Eyal Strassburg</w:t>
      </w:r>
    </w:p>
    <w:p>
      <w:pPr>
        <w:pStyle w:val="16"/>
        <w:spacing w:before="62"/>
        <w:ind w:left="0" w:leftChars="0" w:firstLine="0" w:firstLineChars="0"/>
        <w:rPr>
          <w:rFonts w:hint="default" w:cs="Times New Roman"/>
          <w:b w:val="0"/>
          <w:bCs/>
          <w:sz w:val="24"/>
          <w:szCs w:val="24"/>
          <w:lang w:val="en-US" w:eastAsia="zh-CN"/>
        </w:rPr>
      </w:pPr>
      <w:r>
        <w:rPr>
          <w:rFonts w:hint="default" w:cs="Times New Roman"/>
          <w:b w:val="0"/>
          <w:bCs/>
          <w:sz w:val="24"/>
          <w:szCs w:val="24"/>
          <w:lang w:val="en-US" w:eastAsia="zh-CN"/>
        </w:rPr>
        <w:t>VP of Marketing &amp; Business Development：Yair Almagor</w:t>
      </w:r>
    </w:p>
    <w:p>
      <w:pPr>
        <w:pStyle w:val="16"/>
        <w:spacing w:before="62"/>
        <w:ind w:left="0" w:leftChars="0" w:firstLine="0" w:firstLineChars="0"/>
        <w:rPr>
          <w:rFonts w:hint="eastAsia" w:cs="Times New Roman"/>
          <w:b/>
          <w:bCs w:val="0"/>
          <w:sz w:val="28"/>
          <w:szCs w:val="28"/>
          <w:lang w:val="en-US" w:eastAsia="zh-CN"/>
        </w:rPr>
      </w:pPr>
      <w:r>
        <w:rPr>
          <w:rFonts w:hint="eastAsia" w:cs="Times New Roman"/>
          <w:b/>
          <w:bCs w:val="0"/>
          <w:sz w:val="28"/>
          <w:szCs w:val="28"/>
          <w:lang w:val="en-US" w:eastAsia="zh-CN"/>
        </w:rPr>
        <w:t>4.1.4</w:t>
      </w:r>
      <w:r>
        <w:rPr>
          <w:rFonts w:hint="eastAsia" w:cs="Times New Roman"/>
          <w:b w:val="0"/>
          <w:bCs/>
          <w:sz w:val="24"/>
          <w:szCs w:val="24"/>
          <w:lang w:val="en-US" w:eastAsia="zh-CN"/>
        </w:rPr>
        <w:t xml:space="preserve"> </w:t>
      </w:r>
      <w:r>
        <w:rPr>
          <w:rFonts w:hint="eastAsia" w:cs="Times New Roman"/>
          <w:b/>
          <w:bCs w:val="0"/>
          <w:sz w:val="28"/>
          <w:szCs w:val="28"/>
          <w:lang w:val="en-US" w:eastAsia="zh-CN"/>
        </w:rPr>
        <w:t>融资</w:t>
      </w:r>
    </w:p>
    <w:p>
      <w:pPr>
        <w:pStyle w:val="16"/>
        <w:spacing w:before="62"/>
        <w:ind w:left="0" w:leftChars="0" w:firstLine="0"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2016年</w:t>
      </w:r>
      <w:r>
        <w:rPr>
          <w:rFonts w:hint="eastAsia" w:ascii="宋体" w:hAnsi="宋体" w:eastAsia="宋体" w:cs="宋体"/>
          <w:b w:val="0"/>
          <w:bCs/>
          <w:i w:val="0"/>
          <w:caps w:val="0"/>
          <w:color w:val="262626"/>
          <w:spacing w:val="0"/>
          <w:sz w:val="24"/>
          <w:szCs w:val="24"/>
          <w:shd w:val="clear" w:fill="FFFFFF"/>
        </w:rPr>
        <w:t>8 月 31 日，产品体验分析解决方案供应商 Revuze 宣布完成 400 万美元种子轮融资，由战略投资者Nielsen、The NPD Group 和 TIC Group 共同投资。公司计划利用本轮融资继续拓展美国市场业务，并在旧金山和纽约开设办事处。</w:t>
      </w:r>
    </w:p>
    <w:p>
      <w:pPr>
        <w:pStyle w:val="16"/>
        <w:spacing w:before="62"/>
        <w:ind w:left="0" w:leftChars="0" w:firstLine="0" w:firstLineChars="0"/>
        <w:rPr>
          <w:rFonts w:hint="eastAsia" w:ascii="宋体" w:hAnsi="宋体" w:eastAsia="宋体" w:cs="宋体"/>
          <w:b w:val="0"/>
          <w:bCs/>
          <w:i w:val="0"/>
          <w:caps w:val="0"/>
          <w:color w:val="191919"/>
          <w:spacing w:val="0"/>
          <w:sz w:val="24"/>
          <w:szCs w:val="24"/>
          <w:shd w:val="clear" w:fill="FFFFFF"/>
        </w:rPr>
      </w:pPr>
      <w:r>
        <w:rPr>
          <w:rFonts w:hint="eastAsia" w:ascii="宋体" w:hAnsi="宋体" w:eastAsia="宋体" w:cs="宋体"/>
          <w:b w:val="0"/>
          <w:bCs/>
          <w:i w:val="0"/>
          <w:caps w:val="0"/>
          <w:color w:val="191919"/>
          <w:spacing w:val="0"/>
          <w:sz w:val="24"/>
          <w:szCs w:val="24"/>
          <w:shd w:val="clear" w:fill="FFFFFF"/>
        </w:rPr>
        <w:t>A</w:t>
      </w:r>
      <w:r>
        <w:rPr>
          <w:rFonts w:hint="eastAsia" w:ascii="宋体" w:hAnsi="宋体" w:eastAsia="宋体" w:cs="宋体"/>
          <w:b w:val="0"/>
          <w:bCs/>
          <w:i w:val="0"/>
          <w:caps w:val="0"/>
          <w:color w:val="191919"/>
          <w:spacing w:val="0"/>
          <w:sz w:val="24"/>
          <w:szCs w:val="24"/>
          <w:shd w:val="clear" w:fill="FFFFFF"/>
        </w:rPr>
        <w:t>轮</w:t>
      </w:r>
      <w:r>
        <w:rPr>
          <w:rFonts w:hint="eastAsia" w:ascii="宋体" w:hAnsi="宋体" w:eastAsia="宋体" w:cs="宋体"/>
          <w:b w:val="0"/>
          <w:bCs/>
          <w:i w:val="0"/>
          <w:caps w:val="0"/>
          <w:color w:val="191919"/>
          <w:spacing w:val="0"/>
          <w:sz w:val="24"/>
          <w:szCs w:val="24"/>
          <w:shd w:val="clear" w:fill="FFFFFF"/>
        </w:rPr>
        <w:t>510</w:t>
      </w:r>
      <w:r>
        <w:rPr>
          <w:rFonts w:hint="eastAsia" w:ascii="宋体" w:hAnsi="宋体" w:eastAsia="宋体" w:cs="宋体"/>
          <w:b w:val="0"/>
          <w:bCs/>
          <w:i w:val="0"/>
          <w:caps w:val="0"/>
          <w:color w:val="191919"/>
          <w:spacing w:val="0"/>
          <w:sz w:val="24"/>
          <w:szCs w:val="24"/>
          <w:shd w:val="clear" w:fill="FFFFFF"/>
        </w:rPr>
        <w:t>万美元融资。本轮融资由 </w:t>
      </w:r>
      <w:r>
        <w:rPr>
          <w:rFonts w:hint="eastAsia" w:ascii="宋体" w:hAnsi="宋体" w:eastAsia="宋体" w:cs="宋体"/>
          <w:b w:val="0"/>
          <w:bCs/>
          <w:i w:val="0"/>
          <w:caps w:val="0"/>
          <w:color w:val="191919"/>
          <w:spacing w:val="0"/>
          <w:sz w:val="24"/>
          <w:szCs w:val="24"/>
          <w:shd w:val="clear" w:fill="FFFFFF"/>
        </w:rPr>
        <w:t>Maverick Ventures</w:t>
      </w:r>
      <w:r>
        <w:rPr>
          <w:rFonts w:hint="eastAsia" w:ascii="宋体" w:hAnsi="宋体" w:eastAsia="宋体" w:cs="宋体"/>
          <w:b w:val="0"/>
          <w:bCs/>
          <w:i w:val="0"/>
          <w:caps w:val="0"/>
          <w:color w:val="191919"/>
          <w:spacing w:val="0"/>
          <w:sz w:val="24"/>
          <w:szCs w:val="24"/>
          <w:shd w:val="clear" w:fill="FFFFFF"/>
        </w:rPr>
        <w:t>领投，现有投资者</w:t>
      </w:r>
      <w:r>
        <w:rPr>
          <w:rFonts w:hint="eastAsia" w:ascii="宋体" w:hAnsi="宋体" w:eastAsia="宋体" w:cs="宋体"/>
          <w:b w:val="0"/>
          <w:bCs/>
          <w:i w:val="0"/>
          <w:caps w:val="0"/>
          <w:color w:val="191919"/>
          <w:spacing w:val="0"/>
          <w:sz w:val="24"/>
          <w:szCs w:val="24"/>
          <w:shd w:val="clear" w:fill="FFFFFF"/>
        </w:rPr>
        <w:t>Prytek</w:t>
      </w:r>
      <w:r>
        <w:rPr>
          <w:rFonts w:hint="eastAsia" w:ascii="宋体" w:hAnsi="宋体" w:eastAsia="宋体" w:cs="宋体"/>
          <w:b w:val="0"/>
          <w:bCs/>
          <w:i w:val="0"/>
          <w:caps w:val="0"/>
          <w:color w:val="191919"/>
          <w:spacing w:val="0"/>
          <w:sz w:val="24"/>
          <w:szCs w:val="24"/>
          <w:shd w:val="clear" w:fill="FFFFFF"/>
        </w:rPr>
        <w:t>参投。目前</w:t>
      </w:r>
      <w:r>
        <w:rPr>
          <w:rFonts w:hint="eastAsia" w:ascii="宋体" w:hAnsi="宋体" w:eastAsia="宋体" w:cs="宋体"/>
          <w:b w:val="0"/>
          <w:bCs/>
          <w:i w:val="0"/>
          <w:caps w:val="0"/>
          <w:color w:val="191919"/>
          <w:spacing w:val="0"/>
          <w:sz w:val="24"/>
          <w:szCs w:val="24"/>
          <w:shd w:val="clear" w:fill="FFFFFF"/>
          <w:lang w:eastAsia="zh-CN"/>
        </w:rPr>
        <w:t>，</w:t>
      </w:r>
      <w:r>
        <w:rPr>
          <w:rFonts w:hint="eastAsia" w:ascii="宋体" w:hAnsi="宋体" w:eastAsia="宋体" w:cs="宋体"/>
          <w:b w:val="0"/>
          <w:bCs/>
          <w:i w:val="0"/>
          <w:caps w:val="0"/>
          <w:color w:val="191919"/>
          <w:spacing w:val="0"/>
          <w:sz w:val="24"/>
          <w:szCs w:val="24"/>
          <w:shd w:val="clear" w:fill="FFFFFF"/>
        </w:rPr>
        <w:t>该公司</w:t>
      </w:r>
      <w:r>
        <w:rPr>
          <w:rFonts w:hint="eastAsia" w:ascii="宋体" w:hAnsi="宋体" w:eastAsia="宋体" w:cs="宋体"/>
          <w:b w:val="0"/>
          <w:bCs/>
          <w:i w:val="0"/>
          <w:caps w:val="0"/>
          <w:color w:val="191919"/>
          <w:spacing w:val="0"/>
          <w:sz w:val="24"/>
          <w:szCs w:val="24"/>
          <w:shd w:val="clear" w:fill="FFFFFF"/>
        </w:rPr>
        <w:t>970</w:t>
      </w:r>
      <w:r>
        <w:rPr>
          <w:rFonts w:hint="eastAsia" w:ascii="宋体" w:hAnsi="宋体" w:eastAsia="宋体" w:cs="宋体"/>
          <w:b w:val="0"/>
          <w:bCs/>
          <w:i w:val="0"/>
          <w:caps w:val="0"/>
          <w:color w:val="191919"/>
          <w:spacing w:val="0"/>
          <w:sz w:val="24"/>
          <w:szCs w:val="24"/>
          <w:shd w:val="clear" w:fill="FFFFFF"/>
        </w:rPr>
        <w:t>万美元融资。这笔资金将会用来招聘更多的研发人员，并将现有员工团队扩大到</w:t>
      </w:r>
      <w:r>
        <w:rPr>
          <w:rFonts w:hint="eastAsia" w:ascii="宋体" w:hAnsi="宋体" w:eastAsia="宋体" w:cs="宋体"/>
          <w:b w:val="0"/>
          <w:bCs/>
          <w:i w:val="0"/>
          <w:caps w:val="0"/>
          <w:color w:val="191919"/>
          <w:spacing w:val="0"/>
          <w:sz w:val="24"/>
          <w:szCs w:val="24"/>
          <w:shd w:val="clear" w:fill="FFFFFF"/>
        </w:rPr>
        <w:t>10</w:t>
      </w:r>
      <w:r>
        <w:rPr>
          <w:rFonts w:hint="eastAsia" w:ascii="宋体" w:hAnsi="宋体" w:eastAsia="宋体" w:cs="宋体"/>
          <w:b w:val="0"/>
          <w:bCs/>
          <w:i w:val="0"/>
          <w:caps w:val="0"/>
          <w:color w:val="191919"/>
          <w:spacing w:val="0"/>
          <w:sz w:val="24"/>
          <w:szCs w:val="24"/>
          <w:shd w:val="clear" w:fill="FFFFFF"/>
        </w:rPr>
        <w:t>人规模。</w:t>
      </w:r>
    </w:p>
    <w:p>
      <w:pPr>
        <w:pStyle w:val="16"/>
        <w:spacing w:before="62"/>
        <w:ind w:left="0" w:leftChars="0" w:firstLine="0" w:firstLineChars="0"/>
        <w:rPr>
          <w:rFonts w:hint="eastAsia" w:ascii="宋体" w:hAnsi="宋体" w:cs="宋体"/>
          <w:b w:val="0"/>
          <w:bCs/>
          <w:i w:val="0"/>
          <w:caps w:val="0"/>
          <w:color w:val="191919"/>
          <w:spacing w:val="0"/>
          <w:sz w:val="24"/>
          <w:szCs w:val="24"/>
          <w:shd w:val="clear" w:fill="FFFFFF"/>
          <w:lang w:val="en-US" w:eastAsia="zh-CN"/>
        </w:rPr>
      </w:pPr>
      <w:r>
        <w:rPr>
          <w:rFonts w:hint="default" w:ascii="Times New Roman" w:hAnsi="Times New Roman" w:eastAsia="黑体" w:cs="Times New Roman"/>
          <w:b/>
          <w:bCs w:val="0"/>
          <w:i w:val="0"/>
          <w:caps w:val="0"/>
          <w:color w:val="191919"/>
          <w:spacing w:val="0"/>
          <w:sz w:val="28"/>
          <w:szCs w:val="28"/>
          <w:shd w:val="clear" w:fill="FFFFFF"/>
          <w:lang w:val="en-US" w:eastAsia="zh-CN"/>
        </w:rPr>
        <w:t>4.1.5</w:t>
      </w:r>
      <w:r>
        <w:rPr>
          <w:rFonts w:hint="eastAsia" w:ascii="宋体" w:hAnsi="宋体" w:cs="宋体"/>
          <w:b w:val="0"/>
          <w:bCs/>
          <w:i w:val="0"/>
          <w:caps w:val="0"/>
          <w:color w:val="191919"/>
          <w:spacing w:val="0"/>
          <w:sz w:val="24"/>
          <w:szCs w:val="24"/>
          <w:shd w:val="clear" w:fill="FFFFFF"/>
          <w:lang w:val="en-US" w:eastAsia="zh-CN"/>
        </w:rPr>
        <w:t xml:space="preserve"> </w:t>
      </w:r>
      <w:r>
        <w:rPr>
          <w:rFonts w:hint="eastAsia" w:ascii="宋体" w:hAnsi="宋体" w:eastAsia="宋体" w:cs="宋体"/>
          <w:b/>
          <w:bCs w:val="0"/>
          <w:i w:val="0"/>
          <w:caps w:val="0"/>
          <w:color w:val="191919"/>
          <w:spacing w:val="0"/>
          <w:sz w:val="28"/>
          <w:szCs w:val="28"/>
          <w:shd w:val="clear" w:fill="FFFFFF"/>
          <w:lang w:val="en-US" w:eastAsia="zh-CN"/>
        </w:rPr>
        <w:t>企业理念形成</w:t>
      </w:r>
    </w:p>
    <w:p>
      <w:pPr>
        <w:pStyle w:val="16"/>
        <w:spacing w:before="62"/>
        <w:ind w:left="0" w:leftChars="0" w:firstLine="420" w:firstLineChars="0"/>
        <w:rPr>
          <w:rFonts w:hint="eastAsia" w:ascii="宋体" w:hAnsi="宋体" w:eastAsia="宋体" w:cs="宋体"/>
          <w:b w:val="0"/>
          <w:bCs/>
          <w:i w:val="0"/>
          <w:caps w:val="0"/>
          <w:color w:val="191919"/>
          <w:spacing w:val="0"/>
          <w:sz w:val="24"/>
          <w:szCs w:val="24"/>
          <w:shd w:val="clear" w:fill="FFFFFF"/>
          <w:lang w:val="en-US" w:eastAsia="zh-CN"/>
        </w:rPr>
      </w:pPr>
      <w:r>
        <w:rPr>
          <w:rFonts w:hint="eastAsia" w:ascii="宋体" w:hAnsi="宋体" w:eastAsia="宋体" w:cs="宋体"/>
          <w:i w:val="0"/>
          <w:caps w:val="0"/>
          <w:color w:val="262626"/>
          <w:spacing w:val="0"/>
          <w:sz w:val="24"/>
          <w:szCs w:val="24"/>
          <w:shd w:val="clear" w:fill="FFFFFF"/>
        </w:rPr>
        <w:t>Revuze 联合创始人兼 CEO Ido Ramati 指出：“全球范围内品牌管理行业规则正在发生变化，企业现在能够以一种全新的方式来利用不同渠道的数据做出关键的业务决策。我们将 AI 技术引进这一领域，品牌商不需要雇用专业团队就能即时了解到消费者对于他们的品牌、产品或竞争者的态度和看法。”</w:t>
      </w:r>
    </w:p>
    <w:p>
      <w:pPr>
        <w:pStyle w:val="16"/>
        <w:spacing w:before="62"/>
        <w:ind w:left="0" w:leftChars="0" w:firstLine="0" w:firstLineChars="0"/>
        <w:rPr>
          <w:rFonts w:hint="default" w:ascii="宋体" w:hAnsi="宋体" w:cs="宋体"/>
          <w:bCs/>
          <w:szCs w:val="24"/>
          <w:lang w:val="en-US" w:eastAsia="zh-CN"/>
        </w:rPr>
      </w:pPr>
    </w:p>
    <w:p>
      <w:pPr>
        <w:pStyle w:val="3"/>
        <w:rPr>
          <w:rFonts w:hint="eastAsia"/>
        </w:rPr>
      </w:pPr>
      <w:bookmarkStart w:id="81" w:name="_Toc26693"/>
      <w:r>
        <w:rPr>
          <w:rFonts w:hint="eastAsia"/>
          <w:lang w:val="en-US" w:eastAsia="zh-CN"/>
        </w:rPr>
        <w:t>4</w:t>
      </w:r>
      <w:r>
        <w:t>.2</w:t>
      </w:r>
      <w:r>
        <w:rPr>
          <w:rFonts w:hint="eastAsia"/>
        </w:rPr>
        <w:t>业务方向</w:t>
      </w:r>
      <w:bookmarkEnd w:id="81"/>
    </w:p>
    <w:p>
      <w:pPr>
        <w:rPr>
          <w:rFonts w:hint="eastAsia"/>
        </w:rPr>
      </w:pPr>
      <w:r>
        <w:rPr>
          <w:rFonts w:hint="eastAsia" w:ascii="宋体" w:hAnsi="宋体" w:eastAsia="宋体" w:cs="宋体"/>
          <w:i w:val="0"/>
          <w:caps w:val="0"/>
          <w:color w:val="262626"/>
          <w:spacing w:val="0"/>
          <w:sz w:val="24"/>
          <w:szCs w:val="24"/>
          <w:shd w:val="clear" w:fill="FFFFFF"/>
        </w:rPr>
        <w:t>致力于为电子商务网站消费品牌及产品管理人员提供人工智能产品体验分析解决方案。Revuze 通过引进 AI 技术，改变了企业以往追踪产品品牌的方式，帮助企业轻松获取市场和消费者信息，从而更积极地响应消费者感知及反馈。</w:t>
      </w:r>
    </w:p>
    <w:p>
      <w:pPr>
        <w:pStyle w:val="3"/>
        <w:rPr>
          <w:rFonts w:hint="eastAsia"/>
        </w:rPr>
      </w:pPr>
      <w:bookmarkStart w:id="82" w:name="_Toc24695"/>
      <w:r>
        <w:rPr>
          <w:rFonts w:hint="eastAsia"/>
          <w:lang w:val="en-US" w:eastAsia="zh-CN"/>
        </w:rPr>
        <w:t>4</w:t>
      </w:r>
      <w:r>
        <w:t>.3</w:t>
      </w:r>
      <w:r>
        <w:rPr>
          <w:rFonts w:hint="eastAsia"/>
        </w:rPr>
        <w:t>客户群体介绍</w:t>
      </w:r>
      <w:bookmarkEnd w:id="82"/>
    </w:p>
    <w:p>
      <w:pPr>
        <w:rPr>
          <w:rFonts w:hint="eastAsia" w:ascii="宋体" w:hAnsi="宋体" w:eastAsia="宋体" w:cs="宋体"/>
          <w:sz w:val="24"/>
          <w:szCs w:val="24"/>
        </w:rPr>
      </w:pPr>
      <w:r>
        <w:rPr>
          <w:rFonts w:hint="eastAsia" w:ascii="宋体" w:hAnsi="宋体" w:eastAsia="宋体" w:cs="宋体"/>
          <w:i w:val="0"/>
          <w:caps w:val="0"/>
          <w:color w:val="262626"/>
          <w:spacing w:val="0"/>
          <w:sz w:val="24"/>
          <w:szCs w:val="24"/>
          <w:shd w:val="clear" w:fill="FFFFFF"/>
        </w:rPr>
        <w:t>客户群包括快消品、餐饮服务和制造业等多家全球 500 强企业，他们采用 Revuze 解决方案进行客户体验、营销、产品开发、商业智能、业务运营、客户服务和营销管理的调整。</w:t>
      </w:r>
    </w:p>
    <w:p>
      <w:pPr>
        <w:pStyle w:val="3"/>
        <w:rPr>
          <w:rFonts w:hint="eastAsia"/>
          <w:lang w:val="en-US" w:eastAsia="zh-CN"/>
        </w:rPr>
      </w:pPr>
    </w:p>
    <w:p>
      <w:pPr>
        <w:pStyle w:val="3"/>
        <w:rPr>
          <w:rFonts w:hint="eastAsia"/>
          <w:lang w:val="en-US" w:eastAsia="zh-CN"/>
        </w:rPr>
      </w:pPr>
    </w:p>
    <w:p>
      <w:pPr>
        <w:pStyle w:val="3"/>
        <w:rPr>
          <w:rFonts w:hint="eastAsia"/>
        </w:rPr>
      </w:pPr>
      <w:bookmarkStart w:id="83" w:name="_Toc4738"/>
      <w:r>
        <w:rPr>
          <w:rFonts w:hint="eastAsia"/>
          <w:lang w:val="en-US" w:eastAsia="zh-CN"/>
        </w:rPr>
        <w:t>4</w:t>
      </w:r>
      <w:r>
        <w:t>.</w:t>
      </w:r>
      <w:r>
        <w:rPr>
          <w:rFonts w:hint="eastAsia"/>
        </w:rPr>
        <w:t>4创新型介绍</w:t>
      </w:r>
      <w:bookmarkEnd w:id="83"/>
    </w:p>
    <w:p>
      <w:pPr>
        <w:ind w:left="0" w:leftChars="0" w:firstLine="0" w:firstLineChars="0"/>
        <w:rPr>
          <w:rFonts w:hint="eastAsia"/>
          <w:lang w:val="en-US" w:eastAsia="zh-CN"/>
        </w:rPr>
      </w:pPr>
      <w:r>
        <w:rPr>
          <w:rFonts w:hint="eastAsia"/>
          <w:b/>
          <w:bCs/>
          <w:sz w:val="28"/>
          <w:szCs w:val="28"/>
          <w:lang w:val="en-US" w:eastAsia="zh-CN"/>
        </w:rPr>
        <w:t>4.4.1</w:t>
      </w:r>
      <w:r>
        <w:rPr>
          <w:rFonts w:hint="eastAsia"/>
          <w:lang w:val="en-US" w:eastAsia="zh-CN"/>
        </w:rPr>
        <w:t xml:space="preserve"> </w:t>
      </w:r>
      <w:r>
        <w:rPr>
          <w:rFonts w:hint="eastAsia"/>
          <w:b/>
          <w:bCs/>
          <w:sz w:val="28"/>
          <w:szCs w:val="28"/>
          <w:lang w:val="en-US" w:eastAsia="zh-CN"/>
        </w:rPr>
        <w:t>概述</w:t>
      </w:r>
    </w:p>
    <w:p>
      <w:pPr>
        <w:ind w:left="0" w:leftChars="0" w:firstLine="0" w:firstLineChars="0"/>
        <w:rPr>
          <w:rFonts w:hint="eastAsia" w:ascii="宋体" w:hAnsi="宋体" w:eastAsia="宋体" w:cs="宋体"/>
          <w:i w:val="0"/>
          <w:caps w:val="0"/>
          <w:color w:val="262626"/>
          <w:spacing w:val="0"/>
          <w:sz w:val="24"/>
          <w:szCs w:val="24"/>
          <w:shd w:val="clear" w:fill="FFFFFF"/>
        </w:rPr>
      </w:pPr>
      <w:r>
        <w:rPr>
          <w:rFonts w:hint="eastAsia" w:ascii="宋体" w:hAnsi="宋体" w:eastAsia="宋体" w:cs="宋体"/>
          <w:i w:val="0"/>
          <w:caps w:val="0"/>
          <w:color w:val="262626"/>
          <w:spacing w:val="0"/>
          <w:sz w:val="24"/>
          <w:szCs w:val="24"/>
          <w:shd w:val="clear" w:fill="FFFFFF"/>
        </w:rPr>
        <w:t>品牌及产品管理行业长久以来一直依赖于人力密集型解决方案，例如文本分析、社群聆听及监控。这些传统解决方案需要产品专家、数据科学家和分析师组成的专业团队花费数月的时间来操作，过程缓慢、成本昂贵、效率低并且易产生误读等偏差。以色列初创企业</w:t>
      </w:r>
      <w:r>
        <w:rPr>
          <w:rFonts w:hint="eastAsia" w:ascii="宋体" w:hAnsi="宋体" w:cs="宋体"/>
          <w:i w:val="0"/>
          <w:caps w:val="0"/>
          <w:color w:val="262626"/>
          <w:spacing w:val="0"/>
          <w:sz w:val="24"/>
          <w:szCs w:val="24"/>
          <w:shd w:val="clear" w:fill="FFFFFF"/>
          <w:lang w:val="en-US" w:eastAsia="zh-CN"/>
        </w:rPr>
        <w:t>Revuze</w:t>
      </w:r>
      <w:r>
        <w:rPr>
          <w:rFonts w:hint="eastAsia" w:ascii="宋体" w:hAnsi="宋体" w:eastAsia="宋体" w:cs="宋体"/>
          <w:i w:val="0"/>
          <w:caps w:val="0"/>
          <w:color w:val="262626"/>
          <w:spacing w:val="0"/>
          <w:sz w:val="24"/>
          <w:szCs w:val="24"/>
          <w:shd w:val="clear" w:fill="FFFFFF"/>
        </w:rPr>
        <w:t>引进人工智能，克服传统解决方案限制及缺陷。</w:t>
      </w:r>
    </w:p>
    <w:p>
      <w:pPr>
        <w:ind w:left="0" w:leftChars="0" w:firstLine="0" w:firstLineChars="0"/>
        <w:rPr>
          <w:rFonts w:hint="default" w:ascii="Times New Roman" w:hAnsi="Times New Roman" w:cs="Times New Roman"/>
          <w:b w:val="0"/>
          <w:bCs w:val="0"/>
          <w:i w:val="0"/>
          <w:caps w:val="0"/>
          <w:color w:val="262626"/>
          <w:spacing w:val="0"/>
          <w:sz w:val="28"/>
          <w:szCs w:val="28"/>
          <w:shd w:val="clear" w:fill="FFFFFF"/>
          <w:lang w:val="en-US" w:eastAsia="zh-CN"/>
        </w:rPr>
      </w:pPr>
    </w:p>
    <w:p>
      <w:pPr>
        <w:ind w:left="0" w:leftChars="0" w:firstLine="0" w:firstLineChars="0"/>
        <w:rPr>
          <w:rFonts w:hint="default" w:ascii="Times New Roman" w:hAnsi="Times New Roman" w:cs="Times New Roman"/>
          <w:b w:val="0"/>
          <w:bCs w:val="0"/>
          <w:i w:val="0"/>
          <w:caps w:val="0"/>
          <w:color w:val="262626"/>
          <w:spacing w:val="0"/>
          <w:sz w:val="28"/>
          <w:szCs w:val="28"/>
          <w:shd w:val="clear" w:fill="FFFFFF"/>
          <w:lang w:val="en-US" w:eastAsia="zh-CN"/>
        </w:rPr>
      </w:pPr>
    </w:p>
    <w:p>
      <w:pPr>
        <w:ind w:left="0" w:leftChars="0" w:firstLine="0" w:firstLineChars="0"/>
        <w:rPr>
          <w:rFonts w:hint="default" w:ascii="Times New Roman" w:hAnsi="Times New Roman" w:cs="Times New Roman"/>
          <w:b w:val="0"/>
          <w:bCs w:val="0"/>
          <w:i w:val="0"/>
          <w:caps w:val="0"/>
          <w:color w:val="262626"/>
          <w:spacing w:val="0"/>
          <w:sz w:val="28"/>
          <w:szCs w:val="28"/>
          <w:shd w:val="clear" w:fill="FFFFFF"/>
          <w:lang w:val="en-US" w:eastAsia="zh-CN"/>
        </w:rPr>
      </w:pPr>
    </w:p>
    <w:p>
      <w:pPr>
        <w:ind w:left="0" w:leftChars="0" w:firstLine="0" w:firstLineChars="0"/>
        <w:rPr>
          <w:rFonts w:hint="eastAsia" w:ascii="宋体" w:hAnsi="宋体" w:cs="宋体"/>
          <w:i w:val="0"/>
          <w:caps w:val="0"/>
          <w:color w:val="262626"/>
          <w:spacing w:val="0"/>
          <w:sz w:val="24"/>
          <w:szCs w:val="24"/>
          <w:shd w:val="clear" w:fill="FFFFFF"/>
          <w:lang w:val="en-US" w:eastAsia="zh-CN"/>
        </w:rPr>
      </w:pPr>
      <w:r>
        <w:rPr>
          <w:rFonts w:hint="default" w:ascii="Times New Roman" w:hAnsi="Times New Roman" w:cs="Times New Roman"/>
          <w:b w:val="0"/>
          <w:bCs w:val="0"/>
          <w:i w:val="0"/>
          <w:caps w:val="0"/>
          <w:color w:val="262626"/>
          <w:spacing w:val="0"/>
          <w:sz w:val="28"/>
          <w:szCs w:val="28"/>
          <w:shd w:val="clear" w:fill="FFFFFF"/>
          <w:lang w:val="en-US" w:eastAsia="zh-CN"/>
        </w:rPr>
        <w:t>4.4.2</w:t>
      </w:r>
      <w:r>
        <w:rPr>
          <w:rFonts w:hint="eastAsia" w:ascii="宋体" w:hAnsi="宋体" w:eastAsia="宋体" w:cs="宋体"/>
          <w:i w:val="0"/>
          <w:caps w:val="0"/>
          <w:color w:val="262626"/>
          <w:spacing w:val="0"/>
          <w:sz w:val="28"/>
          <w:szCs w:val="28"/>
          <w:shd w:val="clear" w:fill="FFFFFF"/>
          <w:lang w:val="en-US" w:eastAsia="zh-CN"/>
        </w:rPr>
        <w:t>创新方向</w:t>
      </w:r>
    </w:p>
    <w:p>
      <w:pPr>
        <w:ind w:left="0" w:leftChars="0" w:firstLine="420" w:firstLineChars="0"/>
        <w:rPr>
          <w:rFonts w:hint="eastAsia" w:ascii="宋体" w:hAnsi="宋体" w:cs="宋体"/>
          <w:i w:val="0"/>
          <w:caps w:val="0"/>
          <w:color w:val="262626"/>
          <w:spacing w:val="0"/>
          <w:sz w:val="24"/>
          <w:szCs w:val="24"/>
          <w:shd w:val="clear" w:fill="FFFFFF"/>
          <w:lang w:val="en-US" w:eastAsia="zh-CN"/>
        </w:rPr>
      </w:pPr>
      <w:r>
        <w:rPr>
          <w:rFonts w:hint="eastAsia" w:ascii="宋体" w:hAnsi="宋体" w:cs="宋体"/>
          <w:i w:val="0"/>
          <w:caps w:val="0"/>
          <w:color w:val="262626"/>
          <w:spacing w:val="0"/>
          <w:sz w:val="24"/>
          <w:szCs w:val="24"/>
          <w:shd w:val="clear" w:fill="FFFFFF"/>
          <w:lang w:val="en-US" w:eastAsia="zh-CN"/>
        </w:rPr>
        <w:t>应用技术在短时间内提取多种来源的数据信息，并进行分类，发现用户对于产品的不满反馈，定位产品不足的根源性问题，进而研发基于产品根基问题和用户需求的优化产品，由此可以颗粒化的分类不同的用户需求，来尽可能的使客户享受更优的产品体验。</w:t>
      </w:r>
    </w:p>
    <w:p>
      <w:pPr>
        <w:ind w:left="0" w:leftChars="0" w:firstLine="420" w:firstLineChars="0"/>
        <w:rPr>
          <w:rFonts w:hint="default" w:ascii="宋体" w:hAnsi="宋体" w:cs="宋体"/>
          <w:i w:val="0"/>
          <w:caps w:val="0"/>
          <w:color w:val="262626"/>
          <w:spacing w:val="0"/>
          <w:sz w:val="24"/>
          <w:szCs w:val="24"/>
          <w:shd w:val="clear" w:fill="FFFFFF"/>
          <w:lang w:val="en-US" w:eastAsia="zh-CN"/>
        </w:rPr>
      </w:pPr>
      <w:r>
        <w:rPr>
          <w:rFonts w:hint="eastAsia" w:ascii="宋体" w:hAnsi="宋体" w:cs="宋体"/>
          <w:i w:val="0"/>
          <w:caps w:val="0"/>
          <w:color w:val="262626"/>
          <w:spacing w:val="0"/>
          <w:sz w:val="24"/>
          <w:szCs w:val="24"/>
          <w:shd w:val="clear" w:fill="FFFFFF"/>
          <w:lang w:val="en-US" w:eastAsia="zh-CN"/>
        </w:rPr>
        <w:t>同时，Revuze情绪分析系统结合了自然语言处理，文本分析来基于对用户感知反馈来定位用户对产品体验的情绪态度，对客户态度，极端看法和喜爱程度等进行过滤判别，进而给出准确的情绪分类帮助决策者改进优化产品。</w:t>
      </w:r>
    </w:p>
    <w:p>
      <w:pPr>
        <w:ind w:left="0" w:leftChars="0" w:firstLine="420" w:firstLineChars="0"/>
        <w:rPr>
          <w:rFonts w:hint="default" w:ascii="宋体" w:hAnsi="宋体" w:cs="宋体"/>
          <w:i w:val="0"/>
          <w:caps w:val="0"/>
          <w:color w:val="262626"/>
          <w:spacing w:val="0"/>
          <w:sz w:val="24"/>
          <w:szCs w:val="24"/>
          <w:shd w:val="clear" w:fill="FFFFFF"/>
          <w:lang w:val="en-US" w:eastAsia="zh-CN"/>
        </w:rPr>
      </w:pPr>
      <w:r>
        <w:drawing>
          <wp:inline distT="0" distB="0" distL="114300" distR="114300">
            <wp:extent cx="2611755" cy="1579245"/>
            <wp:effectExtent l="0" t="0" r="9525" b="5715"/>
            <wp:docPr id="11" name="图片 2" descr="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r9"/>
                    <pic:cNvPicPr>
                      <a:picLocks noChangeAspect="1"/>
                    </pic:cNvPicPr>
                  </pic:nvPicPr>
                  <pic:blipFill>
                    <a:blip r:embed="rId28"/>
                    <a:stretch>
                      <a:fillRect/>
                    </a:stretch>
                  </pic:blipFill>
                  <pic:spPr>
                    <a:xfrm>
                      <a:off x="0" y="0"/>
                      <a:ext cx="2611755" cy="1579245"/>
                    </a:xfrm>
                    <a:prstGeom prst="rect">
                      <a:avLst/>
                    </a:prstGeom>
                  </pic:spPr>
                </pic:pic>
              </a:graphicData>
            </a:graphic>
          </wp:inline>
        </w:drawing>
      </w:r>
    </w:p>
    <w:p>
      <w:pPr>
        <w:ind w:left="0" w:leftChars="0" w:firstLine="0" w:firstLineChars="0"/>
        <w:rPr>
          <w:rFonts w:hint="default" w:ascii="宋体" w:hAnsi="宋体" w:cs="宋体"/>
          <w:i w:val="0"/>
          <w:caps w:val="0"/>
          <w:color w:val="262626"/>
          <w:spacing w:val="0"/>
          <w:sz w:val="24"/>
          <w:szCs w:val="24"/>
          <w:shd w:val="clear" w:fill="FFFFFF"/>
          <w:lang w:val="en-US" w:eastAsia="zh-CN"/>
        </w:rPr>
      </w:pPr>
    </w:p>
    <w:p>
      <w:pPr>
        <w:ind w:left="0" w:leftChars="0" w:firstLine="0" w:firstLineChars="0"/>
        <w:rPr>
          <w:rFonts w:hint="eastAsia" w:ascii="黑体" w:hAnsi="黑体" w:eastAsia="黑体" w:cs="黑体"/>
          <w:b/>
          <w:bCs/>
          <w:sz w:val="30"/>
          <w:szCs w:val="30"/>
          <w:lang w:val="en-US" w:eastAsia="zh-CN"/>
        </w:rPr>
      </w:pPr>
    </w:p>
    <w:p>
      <w:pPr>
        <w:ind w:left="0" w:leftChars="0" w:firstLine="0" w:firstLineChars="0"/>
        <w:rPr>
          <w:rFonts w:hint="eastAsia" w:ascii="黑体" w:hAnsi="黑体" w:eastAsia="黑体" w:cs="黑体"/>
          <w:b/>
          <w:bCs/>
          <w:sz w:val="30"/>
          <w:szCs w:val="30"/>
        </w:rPr>
      </w:pPr>
      <w:r>
        <w:rPr>
          <w:rFonts w:hint="eastAsia" w:ascii="黑体" w:hAnsi="黑体" w:eastAsia="黑体" w:cs="黑体"/>
          <w:b/>
          <w:bCs/>
          <w:sz w:val="30"/>
          <w:szCs w:val="30"/>
          <w:lang w:val="en-US" w:eastAsia="zh-CN"/>
        </w:rPr>
        <w:t>4</w:t>
      </w:r>
      <w:r>
        <w:rPr>
          <w:rFonts w:hint="eastAsia" w:ascii="黑体" w:hAnsi="黑体" w:eastAsia="黑体" w:cs="黑体"/>
          <w:b/>
          <w:bCs/>
          <w:sz w:val="30"/>
          <w:szCs w:val="30"/>
        </w:rPr>
        <w:t>.5涉及AI领域介绍</w:t>
      </w:r>
    </w:p>
    <w:p>
      <w:pPr>
        <w:ind w:left="0" w:leftChars="0" w:firstLine="0" w:firstLineChars="0"/>
        <w:rPr>
          <w:rFonts w:hint="eastAsia" w:ascii="宋体" w:hAnsi="宋体" w:eastAsia="宋体" w:cs="宋体"/>
          <w:i w:val="0"/>
          <w:caps w:val="0"/>
          <w:color w:val="262626"/>
          <w:spacing w:val="0"/>
          <w:sz w:val="24"/>
          <w:szCs w:val="24"/>
          <w:shd w:val="clear" w:fill="FFFFFF"/>
        </w:rPr>
      </w:pPr>
      <w:r>
        <w:rPr>
          <w:rFonts w:hint="eastAsia" w:ascii="宋体" w:hAnsi="宋体" w:eastAsia="宋体" w:cs="宋体"/>
          <w:i w:val="0"/>
          <w:caps w:val="0"/>
          <w:color w:val="262626"/>
          <w:spacing w:val="0"/>
          <w:sz w:val="24"/>
          <w:szCs w:val="24"/>
          <w:shd w:val="clear" w:fill="FFFFFF"/>
        </w:rPr>
        <w:t>公司结合 AI 技术、神经网络及机器学习，为企业提供即时、持续的反馈信息，包括消费者信息和消费者需求信息，帮助企业了解到他们的产品浏览、购买和体验情况，从而提高网站转化率及回头客。</w:t>
      </w:r>
    </w:p>
    <w:p>
      <w:pPr>
        <w:ind w:left="0" w:leftChars="0" w:firstLine="0" w:firstLineChars="0"/>
        <w:rPr>
          <w:rFonts w:hint="default" w:ascii="宋体" w:hAnsi="宋体" w:eastAsia="宋体" w:cs="宋体"/>
          <w:i w:val="0"/>
          <w:caps w:val="0"/>
          <w:color w:val="262626"/>
          <w:spacing w:val="0"/>
          <w:sz w:val="24"/>
          <w:szCs w:val="24"/>
          <w:shd w:val="clear" w:fill="FFFFFF"/>
          <w:lang w:val="en-US" w:eastAsia="zh-CN"/>
        </w:rPr>
      </w:pPr>
      <w:r>
        <w:rPr>
          <w:rFonts w:hint="eastAsia" w:ascii="宋体" w:hAnsi="宋体" w:cs="宋体"/>
          <w:i w:val="0"/>
          <w:caps w:val="0"/>
          <w:color w:val="262626"/>
          <w:spacing w:val="0"/>
          <w:sz w:val="24"/>
          <w:szCs w:val="24"/>
          <w:shd w:val="clear" w:fill="FFFFFF"/>
          <w:lang w:val="en-US" w:eastAsia="zh-CN"/>
        </w:rPr>
        <w:t>同时应用自然语言处理来对用户对产品的反馈进行分类，进而帮助决策者点明改进方向。</w:t>
      </w:r>
    </w:p>
    <w:p>
      <w:pPr>
        <w:ind w:left="0" w:leftChars="0" w:firstLine="0" w:firstLineChars="0"/>
        <w:rPr>
          <w:rFonts w:hint="eastAsia" w:ascii="黑体" w:hAnsi="黑体" w:eastAsia="黑体" w:cs="黑体"/>
          <w:b/>
          <w:bCs/>
          <w:sz w:val="30"/>
          <w:szCs w:val="30"/>
        </w:rPr>
      </w:pPr>
    </w:p>
    <w:p/>
    <w:p>
      <w:pPr>
        <w:ind w:left="0" w:leftChars="0" w:firstLine="0" w:firstLineChars="0"/>
      </w:pPr>
    </w:p>
    <w:p>
      <w:pPr>
        <w:ind w:left="0" w:leftChars="0" w:firstLine="0" w:firstLineChars="0"/>
        <w:rPr>
          <w:rFonts w:hint="eastAsia" w:eastAsia="黑体"/>
          <w:lang w:val="en-US" w:eastAsia="zh-CN"/>
        </w:rPr>
      </w:pPr>
    </w:p>
    <w:p>
      <w:pPr>
        <w:pStyle w:val="2"/>
        <w:spacing w:before="62"/>
        <w:rPr>
          <w:rFonts w:hint="eastAsia"/>
          <w:lang w:val="en-US" w:eastAsia="zh-CN"/>
        </w:rPr>
      </w:pPr>
      <w:bookmarkStart w:id="84" w:name="_Toc21480"/>
      <w:r>
        <w:rPr>
          <w:rFonts w:hint="eastAsia"/>
          <w:lang w:val="en-US" w:eastAsia="zh-CN"/>
        </w:rPr>
        <w:t>5 GrowingIO</w:t>
      </w:r>
      <w:bookmarkEnd w:id="84"/>
    </w:p>
    <w:p>
      <w:pPr>
        <w:rPr>
          <w:rFonts w:hint="eastAsia"/>
          <w:lang w:val="en-US" w:eastAsia="zh-CN"/>
        </w:rPr>
      </w:pPr>
      <w:r>
        <w:rPr>
          <w:rFonts w:hint="eastAsia"/>
          <w:lang w:val="en-US" w:eastAsia="zh-CN"/>
        </w:rPr>
        <w:drawing>
          <wp:inline distT="0" distB="0" distL="114300" distR="114300">
            <wp:extent cx="1851660" cy="396240"/>
            <wp:effectExtent l="0" t="0" r="7620" b="0"/>
            <wp:docPr id="27" name="图片 27" descr="h'h'h'h'h'h屏幕截图 2020-11-13 174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h'h'h'h'h屏幕截图 2020-11-13 174051"/>
                    <pic:cNvPicPr>
                      <a:picLocks noChangeAspect="1"/>
                    </pic:cNvPicPr>
                  </pic:nvPicPr>
                  <pic:blipFill>
                    <a:blip r:embed="rId29"/>
                    <a:stretch>
                      <a:fillRect/>
                    </a:stretch>
                  </pic:blipFill>
                  <pic:spPr>
                    <a:xfrm>
                      <a:off x="0" y="0"/>
                      <a:ext cx="1851660" cy="396240"/>
                    </a:xfrm>
                    <a:prstGeom prst="rect">
                      <a:avLst/>
                    </a:prstGeom>
                  </pic:spPr>
                </pic:pic>
              </a:graphicData>
            </a:graphic>
          </wp:inline>
        </w:drawing>
      </w:r>
    </w:p>
    <w:p>
      <w:pPr>
        <w:pStyle w:val="3"/>
      </w:pPr>
      <w:bookmarkStart w:id="85" w:name="_Toc21203"/>
      <w:r>
        <w:rPr>
          <w:rFonts w:hint="eastAsia" w:cs="Times New Roman"/>
          <w:lang w:val="en-US" w:eastAsia="zh-CN"/>
        </w:rPr>
        <w:t>5</w:t>
      </w:r>
      <w:r>
        <w:rPr>
          <w:rFonts w:cs="Times New Roman"/>
        </w:rPr>
        <w:t xml:space="preserve">.1 </w:t>
      </w:r>
      <w:r>
        <w:rPr>
          <w:rFonts w:hint="eastAsia"/>
        </w:rPr>
        <w:t>基本信息</w:t>
      </w:r>
      <w:bookmarkEnd w:id="85"/>
      <w:bookmarkStart w:id="107" w:name="_GoBack"/>
      <w:bookmarkEnd w:id="107"/>
    </w:p>
    <w:p>
      <w:pPr>
        <w:pStyle w:val="4"/>
        <w:spacing w:before="62"/>
        <w:rPr>
          <w:rFonts w:hint="eastAsia" w:eastAsia="宋体"/>
          <w:b w:val="0"/>
          <w:bCs w:val="0"/>
          <w:sz w:val="24"/>
          <w:szCs w:val="24"/>
          <w:lang w:val="en-US" w:eastAsia="zh-CN"/>
        </w:rPr>
      </w:pPr>
      <w:bookmarkStart w:id="86" w:name="_Toc28591"/>
      <w:r>
        <w:rPr>
          <w:rFonts w:hint="eastAsia" w:cs="Times New Roman"/>
          <w:lang w:val="en-US" w:eastAsia="zh-CN"/>
        </w:rPr>
        <w:t>5</w:t>
      </w:r>
      <w:r>
        <w:rPr>
          <w:rFonts w:cs="Times New Roman"/>
        </w:rPr>
        <w:t>.1.1</w:t>
      </w:r>
      <w:r>
        <w:t xml:space="preserve"> </w:t>
      </w:r>
      <w:r>
        <w:rPr>
          <w:rFonts w:hint="eastAsia"/>
          <w:lang w:val="en-US" w:eastAsia="zh-CN"/>
        </w:rPr>
        <w:t>成立时间及</w:t>
      </w:r>
      <w:r>
        <w:rPr>
          <w:rFonts w:hint="eastAsia"/>
        </w:rPr>
        <w:t>网址</w:t>
      </w:r>
      <w:bookmarkEnd w:id="86"/>
    </w:p>
    <w:p>
      <w:pPr>
        <w:pStyle w:val="16"/>
        <w:spacing w:before="62"/>
        <w:ind w:left="360" w:firstLine="0" w:firstLineChars="0"/>
        <w:rPr>
          <w:rFonts w:hint="eastAsia" w:ascii="宋体" w:hAnsi="宋体" w:cs="宋体"/>
          <w:bCs/>
          <w:szCs w:val="24"/>
        </w:rPr>
      </w:pPr>
      <w:r>
        <w:rPr>
          <w:rFonts w:hint="eastAsia" w:ascii="宋体" w:hAnsi="宋体" w:cs="宋体"/>
          <w:bCs/>
          <w:szCs w:val="24"/>
          <w:lang w:val="en-US" w:eastAsia="zh-CN"/>
        </w:rPr>
        <w:t>网址：</w:t>
      </w:r>
      <w:r>
        <w:rPr>
          <w:rFonts w:hint="eastAsia" w:ascii="宋体" w:hAnsi="宋体" w:cs="宋体"/>
          <w:bCs/>
          <w:szCs w:val="24"/>
        </w:rPr>
        <w:fldChar w:fldCharType="begin"/>
      </w:r>
      <w:r>
        <w:rPr>
          <w:rFonts w:hint="eastAsia" w:ascii="宋体" w:hAnsi="宋体" w:cs="宋体"/>
          <w:bCs/>
          <w:szCs w:val="24"/>
        </w:rPr>
        <w:instrText xml:space="preserve"> HYPERLINK "https://www.growingio.com/" </w:instrText>
      </w:r>
      <w:r>
        <w:rPr>
          <w:rFonts w:hint="eastAsia" w:ascii="宋体" w:hAnsi="宋体" w:cs="宋体"/>
          <w:bCs/>
          <w:szCs w:val="24"/>
        </w:rPr>
        <w:fldChar w:fldCharType="separate"/>
      </w:r>
      <w:r>
        <w:rPr>
          <w:rStyle w:val="14"/>
          <w:rFonts w:hint="eastAsia" w:ascii="宋体" w:hAnsi="宋体" w:cs="宋体"/>
          <w:bCs/>
          <w:szCs w:val="24"/>
        </w:rPr>
        <w:t>https://www.growingio.com/</w:t>
      </w:r>
      <w:r>
        <w:rPr>
          <w:rFonts w:hint="eastAsia" w:ascii="宋体" w:hAnsi="宋体" w:cs="宋体"/>
          <w:bCs/>
          <w:szCs w:val="24"/>
        </w:rPr>
        <w:fldChar w:fldCharType="end"/>
      </w:r>
    </w:p>
    <w:p>
      <w:pPr>
        <w:pStyle w:val="4"/>
        <w:spacing w:before="62"/>
        <w:ind w:firstLine="420" w:firstLineChars="0"/>
        <w:rPr>
          <w:rFonts w:hint="default" w:ascii="宋体" w:hAnsi="宋体" w:cs="宋体"/>
          <w:b/>
          <w:bCs w:val="0"/>
          <w:szCs w:val="24"/>
          <w:lang w:val="en-US"/>
        </w:rPr>
      </w:pPr>
      <w:bookmarkStart w:id="87" w:name="_Toc25463"/>
      <w:r>
        <w:rPr>
          <w:rFonts w:hint="eastAsia"/>
          <w:b w:val="0"/>
          <w:bCs w:val="0"/>
          <w:sz w:val="24"/>
          <w:szCs w:val="24"/>
          <w:lang w:val="en-US" w:eastAsia="zh-CN"/>
        </w:rPr>
        <w:t>成立时间：2015年5月</w:t>
      </w:r>
      <w:bookmarkEnd w:id="87"/>
    </w:p>
    <w:p>
      <w:pPr>
        <w:pStyle w:val="4"/>
        <w:spacing w:before="62"/>
        <w:rPr>
          <w:rFonts w:hint="eastAsia" w:eastAsia="宋体"/>
          <w:lang w:eastAsia="zh-CN"/>
        </w:rPr>
      </w:pPr>
      <w:bookmarkStart w:id="88" w:name="_Toc9082"/>
      <w:r>
        <w:rPr>
          <w:rFonts w:hint="eastAsia" w:cs="Times New Roman"/>
          <w:lang w:val="en-US" w:eastAsia="zh-CN"/>
        </w:rPr>
        <w:t>5</w:t>
      </w:r>
      <w:r>
        <w:rPr>
          <w:rFonts w:cs="Times New Roman"/>
        </w:rPr>
        <w:t>.1.2</w:t>
      </w:r>
      <w:r>
        <w:t xml:space="preserve"> </w:t>
      </w:r>
      <w:r>
        <w:rPr>
          <w:rFonts w:hint="eastAsia"/>
          <w:lang w:val="en-US" w:eastAsia="zh-CN"/>
        </w:rPr>
        <w:t>概况</w:t>
      </w:r>
      <w:bookmarkEnd w:id="88"/>
    </w:p>
    <w:p>
      <w:pPr>
        <w:pStyle w:val="4"/>
        <w:keepNext/>
        <w:keepLines/>
        <w:pageBreakBefore w:val="0"/>
        <w:widowControl w:val="0"/>
        <w:kinsoku/>
        <w:wordWrap/>
        <w:overflowPunct/>
        <w:topLinePunct w:val="0"/>
        <w:autoSpaceDE/>
        <w:autoSpaceDN/>
        <w:bidi w:val="0"/>
        <w:adjustRightInd/>
        <w:snapToGrid/>
        <w:spacing w:before="62" w:line="288" w:lineRule="auto"/>
        <w:textAlignment w:val="auto"/>
        <w:rPr>
          <w:rFonts w:hint="eastAsia" w:ascii="宋体" w:hAnsi="宋体" w:eastAsia="宋体" w:cs="宋体"/>
          <w:b w:val="0"/>
          <w:bCs w:val="0"/>
          <w:i w:val="0"/>
          <w:caps w:val="0"/>
          <w:color w:val="333333"/>
          <w:spacing w:val="0"/>
          <w:sz w:val="24"/>
          <w:szCs w:val="24"/>
          <w:shd w:val="clear" w:fill="FFFFFF"/>
        </w:rPr>
      </w:pPr>
      <w:bookmarkStart w:id="89" w:name="_Toc25100"/>
      <w:r>
        <w:rPr>
          <w:rFonts w:hint="eastAsia" w:ascii="宋体" w:hAnsi="宋体" w:eastAsia="宋体" w:cs="宋体"/>
          <w:b w:val="0"/>
          <w:bCs w:val="0"/>
          <w:i w:val="0"/>
          <w:caps w:val="0"/>
          <w:color w:val="333333"/>
          <w:spacing w:val="0"/>
          <w:sz w:val="24"/>
          <w:szCs w:val="24"/>
          <w:shd w:val="clear" w:fill="FFFFFF"/>
        </w:rPr>
        <w:t>GrowingIO是基于用户行为的新一代数据分析产品，提供全球领先的数据采集和分析技术。企业无需在网站或app中埋点，即可获取并分析全面、实时的用户行为数据，以优化产品体验，实现精益化运营，用数据驱动用户和营收的增长。</w:t>
      </w:r>
      <w:bookmarkEnd w:id="89"/>
    </w:p>
    <w:p>
      <w:pPr>
        <w:pStyle w:val="4"/>
        <w:spacing w:before="62"/>
        <w:rPr>
          <w:rFonts w:hint="eastAsia"/>
          <w:lang w:val="en-US" w:eastAsia="zh-CN"/>
        </w:rPr>
      </w:pPr>
      <w:bookmarkStart w:id="90" w:name="_Toc30839"/>
      <w:r>
        <w:rPr>
          <w:rFonts w:hint="eastAsia" w:cs="Times New Roman"/>
          <w:lang w:val="en-US" w:eastAsia="zh-CN"/>
        </w:rPr>
        <w:t>5</w:t>
      </w:r>
      <w:r>
        <w:rPr>
          <w:rFonts w:cs="Times New Roman"/>
        </w:rPr>
        <w:t>.1.</w:t>
      </w:r>
      <w:r>
        <w:rPr>
          <w:rFonts w:hint="eastAsia" w:cs="Times New Roman"/>
          <w:lang w:val="en-US" w:eastAsia="zh-CN"/>
        </w:rPr>
        <w:t>3</w:t>
      </w:r>
      <w:r>
        <w:t xml:space="preserve"> </w:t>
      </w:r>
      <w:r>
        <w:rPr>
          <w:rFonts w:hint="eastAsia"/>
          <w:lang w:val="en-US" w:eastAsia="zh-CN"/>
        </w:rPr>
        <w:t>融资</w:t>
      </w:r>
      <w:bookmarkEnd w:id="90"/>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firstLine="420"/>
        <w:jc w:val="left"/>
        <w:textAlignment w:val="auto"/>
        <w:rPr>
          <w:rFonts w:hint="default"/>
          <w:lang w:val="en-US" w:eastAsia="zh-CN"/>
        </w:rPr>
      </w:pPr>
      <w:r>
        <w:rPr>
          <w:rFonts w:hint="eastAsia" w:ascii="宋体" w:hAnsi="宋体" w:eastAsia="宋体" w:cs="宋体"/>
          <w:b w:val="0"/>
          <w:bCs/>
          <w:i w:val="0"/>
          <w:caps w:val="0"/>
          <w:color w:val="000000" w:themeColor="text1"/>
          <w:spacing w:val="0"/>
          <w:kern w:val="0"/>
          <w:sz w:val="24"/>
          <w:szCs w:val="24"/>
          <w:shd w:val="clear" w:fill="FFFFFF"/>
          <w:lang w:val="en-US" w:eastAsia="zh-CN" w:bidi="ar"/>
          <w14:textFill>
            <w14:solidFill>
              <w14:schemeClr w14:val="tx1"/>
            </w14:solidFill>
          </w14:textFill>
        </w:rPr>
        <w:t>2016年6月28 GrowingIO A 轮融资2000万美元6月28日，数据分析公司</w:t>
      </w:r>
      <w:r>
        <w:rPr>
          <w:rFonts w:hint="eastAsia" w:ascii="宋体" w:hAnsi="宋体" w:eastAsia="宋体" w:cs="宋体"/>
          <w:b w:val="0"/>
          <w:bCs/>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b w:val="0"/>
          <w:bCs/>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"https://baike.baidu.com/item/GrowingIO" \t "https://baike.baidu.com/item/%E5%BC%A0%E6%BA%AA%E6%A2%A6/_blank" </w:instrText>
      </w:r>
      <w:r>
        <w:rPr>
          <w:rFonts w:hint="eastAsia" w:ascii="宋体" w:hAnsi="宋体" w:eastAsia="宋体" w:cs="宋体"/>
          <w:b w:val="0"/>
          <w:bCs/>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b w:val="0"/>
          <w:bCs/>
          <w:i w:val="0"/>
          <w:caps w:val="0"/>
          <w:color w:val="000000" w:themeColor="text1"/>
          <w:spacing w:val="0"/>
          <w:sz w:val="24"/>
          <w:szCs w:val="24"/>
          <w:u w:val="none"/>
          <w:shd w:val="clear" w:fill="FFFFFF"/>
          <w14:textFill>
            <w14:solidFill>
              <w14:schemeClr w14:val="tx1"/>
            </w14:solidFill>
          </w14:textFill>
        </w:rPr>
        <w:t>GrowingIO</w:t>
      </w:r>
      <w:r>
        <w:rPr>
          <w:rFonts w:hint="eastAsia" w:ascii="宋体" w:hAnsi="宋体" w:eastAsia="宋体" w:cs="宋体"/>
          <w:b w:val="0"/>
          <w:bCs/>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b w:val="0"/>
          <w:bCs/>
          <w:i w:val="0"/>
          <w:caps w:val="0"/>
          <w:color w:val="000000" w:themeColor="text1"/>
          <w:spacing w:val="0"/>
          <w:kern w:val="0"/>
          <w:sz w:val="24"/>
          <w:szCs w:val="24"/>
          <w:shd w:val="clear" w:fill="FFFFFF"/>
          <w:lang w:val="en-US" w:eastAsia="zh-CN" w:bidi="ar"/>
          <w14:textFill>
            <w14:solidFill>
              <w14:schemeClr w14:val="tx1"/>
            </w14:solidFill>
          </w14:textFill>
        </w:rPr>
        <w:t>宣布获得了经纬中国、NEA、Greylock 的A轮两千万美元融资。以无埋点技术和全量实时的数据分析功能为基础，GrowingIO上线了漏斗对比、用户细查、热力图等功能的V2.0版本</w:t>
      </w:r>
    </w:p>
    <w:p>
      <w:pPr>
        <w:jc w:val="left"/>
        <w:rPr>
          <w:rFonts w:hint="eastAsia" w:ascii="宋体" w:hAnsi="宋体" w:eastAsia="宋体" w:cs="宋体"/>
          <w:i w:val="0"/>
          <w:caps w:val="0"/>
          <w:color w:val="333333"/>
          <w:spacing w:val="0"/>
          <w:sz w:val="24"/>
          <w:szCs w:val="24"/>
          <w:shd w:val="clear" w:fill="FFFFFF"/>
        </w:rPr>
      </w:pPr>
      <w:r>
        <w:rPr>
          <w:rFonts w:hint="eastAsia" w:ascii="宋体" w:hAnsi="宋体" w:eastAsia="宋体" w:cs="宋体"/>
          <w:i w:val="0"/>
          <w:caps w:val="0"/>
          <w:color w:val="333333"/>
          <w:spacing w:val="0"/>
          <w:sz w:val="24"/>
          <w:szCs w:val="24"/>
          <w:shd w:val="clear" w:fill="FFFFFF"/>
        </w:rPr>
        <w:t>2018年10月，GrowingIO宣布获得NEA、经纬中国和Greylock三家投资机构3000万美元B轮融资。本轮融资后，GrowingIO将在产品和技术研发、增长服务落地、市场和业务创新上投入更多的资源。</w:t>
      </w:r>
    </w:p>
    <w:p>
      <w:pPr>
        <w:pStyle w:val="4"/>
        <w:spacing w:before="62"/>
        <w:rPr>
          <w:rFonts w:hint="eastAsia"/>
        </w:rPr>
      </w:pPr>
      <w:bookmarkStart w:id="91" w:name="_Toc5382"/>
      <w:r>
        <w:rPr>
          <w:rFonts w:hint="eastAsia" w:cs="Times New Roman"/>
          <w:lang w:val="en-US" w:eastAsia="zh-CN"/>
        </w:rPr>
        <w:t>5</w:t>
      </w:r>
      <w:r>
        <w:rPr>
          <w:rFonts w:cs="Times New Roman"/>
        </w:rPr>
        <w:t>.1.</w:t>
      </w:r>
      <w:r>
        <w:rPr>
          <w:rFonts w:hint="eastAsia" w:cs="Times New Roman"/>
          <w:lang w:val="en-US" w:eastAsia="zh-CN"/>
        </w:rPr>
        <w:t>4</w:t>
      </w:r>
      <w:r>
        <w:t xml:space="preserve"> </w:t>
      </w:r>
      <w:r>
        <w:rPr>
          <w:rFonts w:hint="eastAsia"/>
        </w:rPr>
        <w:t>关键人介绍</w:t>
      </w:r>
      <w:bookmarkEnd w:id="91"/>
    </w:p>
    <w:p>
      <w:pPr>
        <w:keepNext w:val="0"/>
        <w:keepLines w:val="0"/>
        <w:pageBreakBefore w:val="0"/>
        <w:kinsoku/>
        <w:wordWrap/>
        <w:overflowPunct/>
        <w:topLinePunct w:val="0"/>
        <w:autoSpaceDE/>
        <w:autoSpaceDN/>
        <w:bidi w:val="0"/>
        <w:adjustRightInd/>
        <w:snapToGrid/>
        <w:spacing w:line="24" w:lineRule="atLeast"/>
        <w:textAlignment w:val="auto"/>
        <w:rPr>
          <w:rFonts w:hint="eastAsia"/>
          <w:lang w:val="en-US" w:eastAsia="zh-CN"/>
        </w:rPr>
      </w:pPr>
      <w:r>
        <w:rPr>
          <w:rFonts w:hint="eastAsia"/>
          <w:lang w:val="en-US" w:eastAsia="zh-CN"/>
        </w:rPr>
        <w:t>创始人兼CEO：张溪梦</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firstLine="420"/>
        <w:jc w:val="left"/>
        <w:textAlignment w:val="auto"/>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张溪梦曾是硅谷华人，于2010年4月加入</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"https://baike.baidu.com/item/LinkedIn/14074297" \t "https://baike.baidu.com/item/%E5%BC%A0%E6%BA%AA%E6%A2%A6/_blank"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LinkedIn</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，从数据</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"https://baike.baidu.com/item/%E7%A7%91%E5%AD%A6" \t "https://baike.baidu.com/item/%E5%BC%A0%E6%BA%AA%E6%A2%A6/_blank" </w:instrTex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科学</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家开始做起，做到了商业分析部高级总监，可谓是华人在美国科技公司的奇迹。张溪梦亲手建立了LinkedIn将近90人百人商业数据分析和数据科学团队，支撑了LinkedIn公司所有与营收相关业务的高速增长。美国Data Science Central评选其为“世界前十位前沿数据科学家”</w:t>
      </w:r>
      <w:bookmarkStart w:id="92" w:name="ref_[3]_18564155"/>
      <w:r>
        <w:rPr>
          <w:rFonts w:hint="eastAsia" w:ascii="宋体" w:hAnsi="宋体" w:cs="宋体"/>
          <w:i w:val="0"/>
          <w:caps w:val="0"/>
          <w:color w:val="000000" w:themeColor="text1"/>
          <w:spacing w:val="0"/>
          <w:kern w:val="0"/>
          <w:sz w:val="24"/>
          <w:szCs w:val="24"/>
          <w:shd w:val="clear" w:fill="FFFFFF"/>
          <w:lang w:val="en-US" w:eastAsia="zh-CN" w:bidi="ar"/>
          <w14:textFill>
            <w14:solidFill>
              <w14:schemeClr w14:val="tx1"/>
            </w14:solidFill>
          </w14:textFill>
        </w:rPr>
        <w:t>。</w:t>
      </w:r>
      <w:r>
        <w:rPr>
          <w:rFonts w:hint="eastAsia" w:ascii="宋体" w:hAnsi="宋体" w:eastAsia="宋体" w:cs="宋体"/>
          <w:i w:val="0"/>
          <w:caps w:val="0"/>
          <w:color w:val="000000" w:themeColor="text1"/>
          <w:spacing w:val="0"/>
          <w:kern w:val="0"/>
          <w:sz w:val="24"/>
          <w:szCs w:val="24"/>
          <w:u w:val="none"/>
          <w:shd w:val="clear" w:fill="FFFFFF"/>
          <w:lang w:val="en-US" w:eastAsia="zh-CN" w:bidi="ar"/>
          <w14:textFill>
            <w14:solidFill>
              <w14:schemeClr w14:val="tx1"/>
            </w14:solidFill>
          </w14:textFill>
        </w:rPr>
        <w:t> </w:t>
      </w:r>
      <w:bookmarkEnd w:id="92"/>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firstLine="420"/>
        <w:jc w:val="left"/>
        <w:textAlignment w:val="auto"/>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作为前LinkedIn的首位做变现盈利的数据科学家，张溪梦负责的业务就是如何能用数据分析来增加销售，促进产品的研发效率、做更好的风险控制等。LinkedIn每年的销售额从七千万美元跃升至将近30亿美元，一个重要的推手就是数据的帮助。</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firstLine="420"/>
        <w:jc w:val="left"/>
        <w:textAlignment w:val="auto"/>
        <w:rPr>
          <w:rFonts w:hint="eastAsia" w:ascii="宋体" w:hAnsi="宋体" w:eastAsia="宋体" w:cs="宋体"/>
          <w:b w:val="0"/>
          <w:bCs/>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宋体" w:hAnsi="宋体" w:eastAsia="宋体" w:cs="宋体"/>
          <w:b w:val="0"/>
          <w:bCs/>
          <w:i w:val="0"/>
          <w:caps w:val="0"/>
          <w:color w:val="000000" w:themeColor="text1"/>
          <w:spacing w:val="0"/>
          <w:kern w:val="0"/>
          <w:sz w:val="24"/>
          <w:szCs w:val="24"/>
          <w:shd w:val="clear" w:fill="FFFFFF"/>
          <w:lang w:val="en-US" w:eastAsia="zh-CN" w:bidi="ar"/>
          <w14:textFill>
            <w14:solidFill>
              <w14:schemeClr w14:val="tx1"/>
            </w14:solidFill>
          </w14:textFill>
        </w:rPr>
        <w:t>2015年回国创业</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firstLine="420"/>
        <w:jc w:val="left"/>
        <w:textAlignment w:val="auto"/>
        <w:rPr>
          <w:rFonts w:hint="eastAsia" w:ascii="宋体" w:hAnsi="宋体" w:eastAsia="宋体" w:cs="宋体"/>
          <w:b w:val="0"/>
          <w:bCs/>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宋体" w:hAnsi="宋体" w:eastAsia="宋体" w:cs="宋体"/>
          <w:b w:val="0"/>
          <w:bCs/>
          <w:i w:val="0"/>
          <w:caps w:val="0"/>
          <w:color w:val="000000" w:themeColor="text1"/>
          <w:spacing w:val="0"/>
          <w:kern w:val="0"/>
          <w:sz w:val="24"/>
          <w:szCs w:val="24"/>
          <w:shd w:val="clear" w:fill="FFFFFF"/>
          <w:lang w:val="en-US" w:eastAsia="zh-CN" w:bidi="ar"/>
          <w14:textFill>
            <w14:solidFill>
              <w14:schemeClr w14:val="tx1"/>
            </w14:solidFill>
          </w14:textFill>
        </w:rPr>
        <w:t>2015年12月8日，北京——商业数据分析公司</w:t>
      </w:r>
      <w:r>
        <w:rPr>
          <w:rFonts w:hint="eastAsia" w:ascii="宋体" w:hAnsi="宋体" w:eastAsia="宋体" w:cs="宋体"/>
          <w:b w:val="0"/>
          <w:bCs/>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b w:val="0"/>
          <w:bCs/>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"https://baike.baidu.com/item/GrowingIO" \t "https://baike.baidu.com/item/%E5%BC%A0%E6%BA%AA%E6%A2%A6/_blank" </w:instrText>
      </w:r>
      <w:r>
        <w:rPr>
          <w:rFonts w:hint="eastAsia" w:ascii="宋体" w:hAnsi="宋体" w:eastAsia="宋体" w:cs="宋体"/>
          <w:b w:val="0"/>
          <w:bCs/>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4"/>
          <w:rFonts w:hint="eastAsia" w:ascii="宋体" w:hAnsi="宋体" w:eastAsia="宋体" w:cs="宋体"/>
          <w:b w:val="0"/>
          <w:bCs/>
          <w:i w:val="0"/>
          <w:caps w:val="0"/>
          <w:color w:val="000000" w:themeColor="text1"/>
          <w:spacing w:val="0"/>
          <w:sz w:val="24"/>
          <w:szCs w:val="24"/>
          <w:u w:val="none"/>
          <w:shd w:val="clear" w:fill="FFFFFF"/>
          <w14:textFill>
            <w14:solidFill>
              <w14:schemeClr w14:val="tx1"/>
            </w14:solidFill>
          </w14:textFill>
        </w:rPr>
        <w:t>GrowingIO</w:t>
      </w:r>
      <w:r>
        <w:rPr>
          <w:rFonts w:hint="eastAsia" w:ascii="宋体" w:hAnsi="宋体" w:eastAsia="宋体" w:cs="宋体"/>
          <w:b w:val="0"/>
          <w:bCs/>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b w:val="0"/>
          <w:bCs/>
          <w:i w:val="0"/>
          <w:caps w:val="0"/>
          <w:color w:val="000000" w:themeColor="text1"/>
          <w:spacing w:val="0"/>
          <w:kern w:val="0"/>
          <w:sz w:val="24"/>
          <w:szCs w:val="24"/>
          <w:shd w:val="clear" w:fill="FFFFFF"/>
          <w:lang w:val="en-US" w:eastAsia="zh-CN" w:bidi="ar"/>
          <w14:textFill>
            <w14:solidFill>
              <w14:schemeClr w14:val="tx1"/>
            </w14:solidFill>
          </w14:textFill>
        </w:rPr>
        <w:t>宣布，发布首款实时商业数据分析产品GrowingIO V1.0，该产品同时适用于Web页面、HTML5页面以及iOS/Android客户端适配于Web、APP、H5。</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288" w:lineRule="auto"/>
        <w:ind w:left="0" w:firstLine="420"/>
        <w:jc w:val="left"/>
        <w:textAlignment w:val="auto"/>
        <w:rPr>
          <w:rFonts w:hint="eastAsia" w:ascii="宋体" w:hAnsi="宋体" w:eastAsia="宋体" w:cs="宋体"/>
          <w:b w:val="0"/>
          <w:bCs/>
          <w:i w:val="0"/>
          <w:caps w:val="0"/>
          <w:color w:val="000000" w:themeColor="text1"/>
          <w:spacing w:val="0"/>
          <w:kern w:val="0"/>
          <w:sz w:val="24"/>
          <w:szCs w:val="24"/>
          <w:shd w:val="clear" w:fill="FFFFFF"/>
          <w:lang w:val="en-US" w:eastAsia="zh-CN" w:bidi="ar"/>
          <w14:textFill>
            <w14:solidFill>
              <w14:schemeClr w14:val="tx1"/>
            </w14:solidFill>
          </w14:textFill>
        </w:rPr>
      </w:pPr>
    </w:p>
    <w:p>
      <w:pPr>
        <w:pStyle w:val="3"/>
        <w:rPr>
          <w:rFonts w:hint="eastAsia"/>
          <w:lang w:val="en-US" w:eastAsia="zh-CN"/>
        </w:rPr>
      </w:pPr>
      <w:bookmarkStart w:id="93" w:name="_Toc23895"/>
      <w:r>
        <w:rPr>
          <w:rFonts w:hint="eastAsia" w:cs="Times New Roman"/>
          <w:lang w:val="en-US" w:eastAsia="zh-CN"/>
        </w:rPr>
        <w:t>5</w:t>
      </w:r>
      <w:r>
        <w:rPr>
          <w:rFonts w:cs="Times New Roman"/>
        </w:rPr>
        <w:t>.</w:t>
      </w:r>
      <w:r>
        <w:rPr>
          <w:rFonts w:hint="eastAsia" w:cs="Times New Roman"/>
          <w:lang w:val="en-US" w:eastAsia="zh-CN"/>
        </w:rPr>
        <w:t>2</w:t>
      </w:r>
      <w:r>
        <w:rPr>
          <w:rFonts w:cs="Times New Roman"/>
        </w:rPr>
        <w:t xml:space="preserve"> </w:t>
      </w:r>
      <w:r>
        <w:rPr>
          <w:rFonts w:hint="eastAsia" w:cs="Times New Roman"/>
          <w:lang w:val="en-US" w:eastAsia="zh-CN"/>
        </w:rPr>
        <w:t>业务方向</w:t>
      </w:r>
      <w:bookmarkEnd w:id="93"/>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8" w:afterAutospacing="0" w:line="288" w:lineRule="auto"/>
        <w:ind w:right="0"/>
        <w:jc w:val="left"/>
        <w:textAlignment w:val="auto"/>
        <w:rPr>
          <w:rFonts w:hint="eastAsia"/>
        </w:rPr>
      </w:pPr>
      <w:bookmarkStart w:id="94" w:name="_Toc12826"/>
      <w:r>
        <w:rPr>
          <w:rFonts w:hint="eastAsia" w:cs="Times New Roman"/>
          <w:b/>
          <w:bCs/>
          <w:sz w:val="28"/>
          <w:szCs w:val="28"/>
          <w:lang w:val="en-US" w:eastAsia="zh-CN"/>
        </w:rPr>
        <w:t>5.2.1</w:t>
      </w:r>
      <w:r>
        <w:rPr>
          <w:rFonts w:hint="eastAsia" w:ascii="宋体" w:hAnsi="宋体" w:eastAsia="宋体" w:cs="宋体"/>
          <w:b/>
          <w:bCs/>
          <w:i w:val="0"/>
          <w:caps w:val="0"/>
          <w:color w:val="191140"/>
          <w:spacing w:val="12"/>
          <w:sz w:val="28"/>
          <w:szCs w:val="28"/>
          <w:bdr w:val="none" w:color="auto" w:sz="0" w:space="0"/>
          <w:shd w:val="clear" w:fill="FFFFFF"/>
        </w:rPr>
        <w:t>多维度数据集成，打破企业数据孤岛</w:t>
      </w:r>
      <w:bookmarkEnd w:id="94"/>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8" w:afterAutospacing="0" w:line="288" w:lineRule="auto"/>
        <w:ind w:right="0" w:firstLine="240" w:firstLineChars="100"/>
        <w:jc w:val="left"/>
        <w:textAlignment w:val="auto"/>
        <w:rPr>
          <w:rFonts w:hint="eastAsia" w:ascii="宋体" w:hAnsi="宋体" w:eastAsia="宋体" w:cs="宋体"/>
          <w:b w:val="0"/>
          <w:bCs w:val="0"/>
          <w:i w:val="0"/>
          <w:caps w:val="0"/>
          <w:color w:val="000000" w:themeColor="text1"/>
          <w:spacing w:val="0"/>
          <w:kern w:val="0"/>
          <w:sz w:val="24"/>
          <w:szCs w:val="24"/>
          <w:shd w:val="clear" w:fill="FFFFFF"/>
          <w:lang w:val="en-US" w:eastAsia="zh-CN" w:bidi="ar"/>
          <w14:textFill>
            <w14:solidFill>
              <w14:schemeClr w14:val="tx1"/>
            </w14:solidFill>
          </w14:textFill>
        </w:rPr>
      </w:pPr>
      <w:bookmarkStart w:id="95" w:name="_Toc21407"/>
      <w:r>
        <w:rPr>
          <w:rFonts w:hint="eastAsia" w:ascii="宋体" w:hAnsi="宋体" w:eastAsia="宋体" w:cs="宋体"/>
          <w:b w:val="0"/>
          <w:bCs w:val="0"/>
          <w:i w:val="0"/>
          <w:caps w:val="0"/>
          <w:color w:val="000000" w:themeColor="text1"/>
          <w:spacing w:val="0"/>
          <w:kern w:val="0"/>
          <w:sz w:val="24"/>
          <w:szCs w:val="24"/>
          <w:shd w:val="clear" w:fill="FFFFFF"/>
          <w:lang w:val="en-US" w:eastAsia="zh-CN" w:bidi="ar"/>
          <w14:textFill>
            <w14:solidFill>
              <w14:schemeClr w14:val="tx1"/>
            </w14:solidFill>
          </w14:textFill>
        </w:rPr>
        <w:t>-多平台：Web、App、小程序、H5 等全渠道数据采集</w:t>
      </w:r>
      <w:bookmarkEnd w:id="95"/>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8" w:afterAutospacing="0" w:line="288" w:lineRule="auto"/>
        <w:ind w:right="0" w:firstLine="240" w:firstLineChars="100"/>
        <w:jc w:val="left"/>
        <w:textAlignment w:val="auto"/>
        <w:rPr>
          <w:rFonts w:hint="eastAsia" w:ascii="宋体" w:hAnsi="宋体" w:eastAsia="宋体" w:cs="宋体"/>
          <w:b w:val="0"/>
          <w:bCs w:val="0"/>
          <w:i w:val="0"/>
          <w:caps w:val="0"/>
          <w:color w:val="000000" w:themeColor="text1"/>
          <w:spacing w:val="0"/>
          <w:kern w:val="0"/>
          <w:sz w:val="24"/>
          <w:szCs w:val="24"/>
          <w:shd w:val="clear" w:fill="FFFFFF"/>
          <w:lang w:val="en-US" w:eastAsia="zh-CN" w:bidi="ar"/>
          <w14:textFill>
            <w14:solidFill>
              <w14:schemeClr w14:val="tx1"/>
            </w14:solidFill>
          </w14:textFill>
        </w:rPr>
      </w:pPr>
      <w:bookmarkStart w:id="96" w:name="_Toc21715"/>
      <w:r>
        <w:rPr>
          <w:rFonts w:hint="eastAsia" w:ascii="宋体" w:hAnsi="宋体" w:eastAsia="宋体" w:cs="宋体"/>
          <w:b w:val="0"/>
          <w:bCs w:val="0"/>
          <w:i w:val="0"/>
          <w:caps w:val="0"/>
          <w:color w:val="000000" w:themeColor="text1"/>
          <w:spacing w:val="0"/>
          <w:kern w:val="0"/>
          <w:sz w:val="24"/>
          <w:szCs w:val="24"/>
          <w:shd w:val="clear" w:fill="FFFFFF"/>
          <w:lang w:val="en-US" w:eastAsia="zh-CN" w:bidi="ar"/>
          <w14:textFill>
            <w14:solidFill>
              <w14:schemeClr w14:val="tx1"/>
            </w14:solidFill>
          </w14:textFill>
        </w:rPr>
        <w:t>-多类型：行为、CEM、活动、广告、交易等 5 种数据接入</w:t>
      </w:r>
      <w:bookmarkEnd w:id="96"/>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8" w:afterAutospacing="0" w:line="288" w:lineRule="auto"/>
        <w:ind w:right="0" w:firstLine="240" w:firstLineChars="100"/>
        <w:jc w:val="left"/>
        <w:textAlignment w:val="auto"/>
        <w:rPr>
          <w:rFonts w:hint="eastAsia" w:ascii="宋体" w:hAnsi="宋体" w:eastAsia="宋体" w:cs="宋体"/>
          <w:b w:val="0"/>
          <w:bCs w:val="0"/>
          <w:i w:val="0"/>
          <w:caps w:val="0"/>
          <w:color w:val="000000" w:themeColor="text1"/>
          <w:spacing w:val="0"/>
          <w:kern w:val="0"/>
          <w:sz w:val="24"/>
          <w:szCs w:val="24"/>
          <w:shd w:val="clear" w:fill="FFFFFF"/>
          <w:lang w:val="en-US" w:eastAsia="zh-CN" w:bidi="ar"/>
          <w14:textFill>
            <w14:solidFill>
              <w14:schemeClr w14:val="tx1"/>
            </w14:solidFill>
          </w14:textFill>
        </w:rPr>
      </w:pPr>
      <w:bookmarkStart w:id="97" w:name="_Toc4194"/>
      <w:r>
        <w:rPr>
          <w:rFonts w:hint="eastAsia" w:ascii="宋体" w:hAnsi="宋体" w:eastAsia="宋体" w:cs="宋体"/>
          <w:b w:val="0"/>
          <w:bCs w:val="0"/>
          <w:i w:val="0"/>
          <w:caps w:val="0"/>
          <w:color w:val="000000" w:themeColor="text1"/>
          <w:spacing w:val="0"/>
          <w:kern w:val="0"/>
          <w:sz w:val="24"/>
          <w:szCs w:val="24"/>
          <w:shd w:val="clear" w:fill="FFFFFF"/>
          <w:lang w:val="en-US" w:eastAsia="zh-CN" w:bidi="ar"/>
          <w14:textFill>
            <w14:solidFill>
              <w14:schemeClr w14:val="tx1"/>
            </w14:solidFill>
          </w14:textFill>
        </w:rPr>
        <w:t>-多触点：外部触点数据无缝对接</w:t>
      </w:r>
      <w:bookmarkEnd w:id="97"/>
    </w:p>
    <w:p>
      <w:pPr>
        <w:rPr>
          <w:rFonts w:hint="eastAsia"/>
          <w:lang w:val="en-US" w:eastAsia="zh-CN"/>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336" w:lineRule="atLeast"/>
        <w:ind w:right="0" w:rightChars="0"/>
        <w:jc w:val="left"/>
        <w:rPr>
          <w:rFonts w:hint="eastAsia" w:ascii="宋体" w:hAnsi="宋体" w:eastAsia="宋体" w:cs="宋体"/>
          <w:b w:val="0"/>
          <w:i w:val="0"/>
          <w:caps w:val="0"/>
          <w:color w:val="000000" w:themeColor="text1"/>
          <w:spacing w:val="12"/>
          <w:sz w:val="24"/>
          <w:szCs w:val="24"/>
          <w:bdr w:val="none" w:color="auto" w:sz="0" w:space="0"/>
          <w:shd w:val="clear" w:fill="FFFFFF"/>
          <w14:textFill>
            <w14:solidFill>
              <w14:schemeClr w14:val="tx1"/>
            </w14:solidFill>
          </w14:textFill>
        </w:rPr>
      </w:pPr>
      <w:bookmarkStart w:id="98" w:name="_Toc3808"/>
      <w:r>
        <w:rPr>
          <w:rFonts w:hint="default" w:ascii="Times New Roman" w:hAnsi="Times New Roman" w:eastAsia="宋体" w:cs="Times New Roman"/>
          <w:b/>
          <w:bCs w:val="0"/>
          <w:i w:val="0"/>
          <w:caps w:val="0"/>
          <w:color w:val="000000" w:themeColor="text1"/>
          <w:spacing w:val="12"/>
          <w:sz w:val="28"/>
          <w:szCs w:val="28"/>
          <w:bdr w:val="none" w:color="auto" w:sz="0" w:space="0"/>
          <w:shd w:val="clear" w:fill="FFFFFF"/>
          <w:lang w:val="en-US" w:eastAsia="zh-CN"/>
          <w14:textFill>
            <w14:solidFill>
              <w14:schemeClr w14:val="tx1"/>
            </w14:solidFill>
          </w14:textFill>
        </w:rPr>
        <w:t>5.2.2</w:t>
      </w:r>
      <w:r>
        <w:rPr>
          <w:rFonts w:hint="eastAsia" w:ascii="宋体" w:hAnsi="宋体" w:eastAsia="宋体" w:cs="宋体"/>
          <w:b/>
          <w:bCs w:val="0"/>
          <w:i w:val="0"/>
          <w:caps w:val="0"/>
          <w:color w:val="000000" w:themeColor="text1"/>
          <w:spacing w:val="12"/>
          <w:sz w:val="28"/>
          <w:szCs w:val="28"/>
          <w:bdr w:val="none" w:color="auto" w:sz="0" w:space="0"/>
          <w:shd w:val="clear" w:fill="FFFFFF"/>
          <w14:textFill>
            <w14:solidFill>
              <w14:schemeClr w14:val="tx1"/>
            </w14:solidFill>
          </w14:textFill>
        </w:rPr>
        <w:t>将散乱的数据重新梳理，建立用户唯一标识</w:t>
      </w:r>
      <w:bookmarkEnd w:id="98"/>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336" w:lineRule="atLeast"/>
        <w:ind w:right="0" w:rightChars="0" w:firstLine="240" w:firstLineChars="100"/>
        <w:jc w:val="left"/>
        <w:rPr>
          <w:rFonts w:hint="eastAsia" w:ascii="宋体" w:hAnsi="宋体" w:eastAsia="宋体" w:cs="宋体"/>
          <w:b w:val="0"/>
          <w:bCs w:val="0"/>
          <w:i w:val="0"/>
          <w:caps w:val="0"/>
          <w:color w:val="000000" w:themeColor="text1"/>
          <w:spacing w:val="0"/>
          <w:kern w:val="0"/>
          <w:sz w:val="24"/>
          <w:szCs w:val="24"/>
          <w:shd w:val="clear" w:fill="FFFFFF"/>
          <w:lang w:val="en-US" w:eastAsia="zh-CN" w:bidi="ar"/>
          <w14:textFill>
            <w14:solidFill>
              <w14:schemeClr w14:val="tx1"/>
            </w14:solidFill>
          </w14:textFill>
        </w:rPr>
      </w:pPr>
      <w:bookmarkStart w:id="99" w:name="_Toc29650"/>
      <w:r>
        <w:rPr>
          <w:rFonts w:hint="eastAsia" w:ascii="宋体" w:hAnsi="宋体" w:eastAsia="宋体" w:cs="宋体"/>
          <w:b w:val="0"/>
          <w:bCs w:val="0"/>
          <w:i w:val="0"/>
          <w:caps w:val="0"/>
          <w:color w:val="000000" w:themeColor="text1"/>
          <w:spacing w:val="0"/>
          <w:kern w:val="0"/>
          <w:sz w:val="24"/>
          <w:szCs w:val="24"/>
          <w:shd w:val="clear" w:fill="FFFFFF"/>
          <w:lang w:val="en-US" w:eastAsia="zh-CN" w:bidi="ar"/>
          <w14:textFill>
            <w14:solidFill>
              <w14:schemeClr w14:val="tx1"/>
            </w14:solidFill>
          </w14:textFill>
        </w:rPr>
        <w:t>通过 ID mapping 技术，将同一个客户在不同时间、不同设备的不同行为连接在一起以客户视角展现，为后续分析和运营打下基础</w:t>
      </w:r>
      <w:bookmarkEnd w:id="99"/>
    </w:p>
    <w:p>
      <w:pPr>
        <w:rPr>
          <w:rFonts w:hint="eastAsia"/>
          <w:lang w:val="en-US" w:eastAsia="zh-CN"/>
        </w:rPr>
      </w:pPr>
    </w:p>
    <w:p>
      <w:pPr>
        <w:rPr>
          <w:rFonts w:hint="eastAsia"/>
          <w:lang w:val="en-US" w:eastAsia="zh-CN"/>
        </w:rPr>
      </w:pPr>
    </w:p>
    <w:p>
      <w:pPr>
        <w:pStyle w:val="3"/>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168" w:afterAutospacing="0" w:line="288" w:lineRule="auto"/>
        <w:ind w:leftChars="0" w:right="0" w:rightChars="0"/>
        <w:jc w:val="left"/>
        <w:textAlignment w:val="auto"/>
        <w:rPr>
          <w:rFonts w:hint="eastAsia" w:ascii="宋体" w:hAnsi="宋体" w:eastAsia="宋体" w:cs="宋体"/>
          <w:b/>
          <w:bCs/>
          <w:i w:val="0"/>
          <w:caps w:val="0"/>
          <w:color w:val="000000" w:themeColor="text1"/>
          <w:spacing w:val="0"/>
          <w:sz w:val="28"/>
          <w:szCs w:val="28"/>
          <w14:textFill>
            <w14:solidFill>
              <w14:schemeClr w14:val="tx1"/>
            </w14:solidFill>
          </w14:textFill>
        </w:rPr>
      </w:pPr>
      <w:bookmarkStart w:id="100" w:name="_Toc2026"/>
      <w:r>
        <w:rPr>
          <w:rFonts w:hint="default" w:ascii="Times New Roman" w:hAnsi="Times New Roman" w:eastAsia="宋体" w:cs="Times New Roman"/>
          <w:b/>
          <w:bCs/>
          <w:i w:val="0"/>
          <w:caps w:val="0"/>
          <w:color w:val="000000" w:themeColor="text1"/>
          <w:spacing w:val="12"/>
          <w:sz w:val="28"/>
          <w:szCs w:val="28"/>
          <w:bdr w:val="none" w:color="auto" w:sz="0" w:space="0"/>
          <w:shd w:val="clear" w:fill="FFFFFF"/>
          <w:lang w:val="en-US" w:eastAsia="zh-CN"/>
          <w14:textFill>
            <w14:solidFill>
              <w14:schemeClr w14:val="tx1"/>
            </w14:solidFill>
          </w14:textFill>
        </w:rPr>
        <w:t>5.2.3</w:t>
      </w:r>
      <w:r>
        <w:rPr>
          <w:rFonts w:hint="eastAsia" w:ascii="宋体" w:hAnsi="宋体" w:eastAsia="宋体" w:cs="宋体"/>
          <w:b/>
          <w:bCs/>
          <w:i w:val="0"/>
          <w:caps w:val="0"/>
          <w:color w:val="000000" w:themeColor="text1"/>
          <w:spacing w:val="12"/>
          <w:sz w:val="28"/>
          <w:szCs w:val="28"/>
          <w:bdr w:val="none" w:color="auto" w:sz="0" w:space="0"/>
          <w:shd w:val="clear" w:fill="FFFFFF"/>
          <w14:textFill>
            <w14:solidFill>
              <w14:schemeClr w14:val="tx1"/>
            </w14:solidFill>
          </w14:textFill>
        </w:rPr>
        <w:t>赋能企业体系化标签能力，支撑营销策略落地</w:t>
      </w:r>
      <w:bookmarkEnd w:id="100"/>
    </w:p>
    <w:p>
      <w:pPr>
        <w:pStyle w:val="3"/>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val="0"/>
        <w:spacing w:before="0" w:beforeAutospacing="0" w:after="168" w:afterAutospacing="0" w:line="288" w:lineRule="auto"/>
        <w:ind w:leftChars="0" w:right="0" w:rightChars="0" w:firstLine="240" w:firstLineChars="100"/>
        <w:jc w:val="left"/>
        <w:textAlignment w:val="auto"/>
        <w:rPr>
          <w:rFonts w:hint="eastAsia" w:ascii="宋体" w:hAnsi="宋体" w:eastAsia="宋体" w:cs="宋体"/>
          <w:b w:val="0"/>
          <w:bCs w:val="0"/>
          <w:i w:val="0"/>
          <w:caps w:val="0"/>
          <w:color w:val="000000" w:themeColor="text1"/>
          <w:spacing w:val="0"/>
          <w:kern w:val="0"/>
          <w:sz w:val="24"/>
          <w:szCs w:val="24"/>
          <w:shd w:val="clear" w:fill="FFFFFF"/>
          <w:lang w:val="en-US" w:eastAsia="zh-CN" w:bidi="ar"/>
          <w14:textFill>
            <w14:solidFill>
              <w14:schemeClr w14:val="tx1"/>
            </w14:solidFill>
          </w14:textFill>
        </w:rPr>
      </w:pPr>
      <w:bookmarkStart w:id="101" w:name="_Toc5706"/>
      <w:r>
        <w:rPr>
          <w:rFonts w:hint="eastAsia" w:ascii="宋体" w:hAnsi="宋体" w:eastAsia="宋体" w:cs="宋体"/>
          <w:b w:val="0"/>
          <w:bCs w:val="0"/>
          <w:i w:val="0"/>
          <w:caps w:val="0"/>
          <w:color w:val="000000" w:themeColor="text1"/>
          <w:spacing w:val="0"/>
          <w:kern w:val="0"/>
          <w:sz w:val="24"/>
          <w:szCs w:val="24"/>
          <w:shd w:val="clear" w:fill="FFFFFF"/>
          <w:lang w:val="en-US" w:eastAsia="zh-CN" w:bidi="ar"/>
          <w14:textFill>
            <w14:solidFill>
              <w14:schemeClr w14:val="tx1"/>
            </w14:solidFill>
          </w14:textFill>
        </w:rPr>
        <w:t>市场、运营可以结合业务模型，自主为客户打标签，划分客户群体，帮助企业落地个性化营销策略</w:t>
      </w:r>
      <w:bookmarkEnd w:id="101"/>
    </w:p>
    <w:p>
      <w:pPr>
        <w:rPr>
          <w:rFonts w:hint="eastAsia"/>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336" w:lineRule="atLeast"/>
        <w:ind w:left="0" w:right="0" w:firstLine="0"/>
        <w:jc w:val="left"/>
        <w:rPr>
          <w:rFonts w:hint="eastAsia" w:ascii="宋体" w:hAnsi="宋体" w:eastAsia="宋体" w:cs="宋体"/>
          <w:b/>
          <w:bCs/>
          <w:i w:val="0"/>
          <w:caps w:val="0"/>
          <w:color w:val="000000" w:themeColor="text1"/>
          <w:spacing w:val="12"/>
          <w:sz w:val="28"/>
          <w:szCs w:val="28"/>
          <w14:textFill>
            <w14:solidFill>
              <w14:schemeClr w14:val="tx1"/>
            </w14:solidFill>
          </w14:textFill>
        </w:rPr>
      </w:pPr>
      <w:bookmarkStart w:id="102" w:name="_Toc4328"/>
      <w:r>
        <w:rPr>
          <w:rFonts w:hint="default" w:ascii="Times New Roman" w:hAnsi="Times New Roman" w:eastAsia="宋体" w:cs="Times New Roman"/>
          <w:b/>
          <w:bCs/>
          <w:i w:val="0"/>
          <w:caps w:val="0"/>
          <w:color w:val="000000" w:themeColor="text1"/>
          <w:spacing w:val="0"/>
          <w:kern w:val="0"/>
          <w:sz w:val="28"/>
          <w:szCs w:val="28"/>
          <w:shd w:val="clear" w:fill="FFFFFF"/>
          <w:lang w:val="en-US" w:eastAsia="zh-CN" w:bidi="ar"/>
          <w14:textFill>
            <w14:solidFill>
              <w14:schemeClr w14:val="tx1"/>
            </w14:solidFill>
          </w14:textFill>
        </w:rPr>
        <w:t>5.2.4</w:t>
      </w:r>
      <w:r>
        <w:rPr>
          <w:rFonts w:hint="eastAsia" w:ascii="宋体" w:hAnsi="宋体" w:eastAsia="宋体" w:cs="宋体"/>
          <w:b/>
          <w:bCs/>
          <w:i w:val="0"/>
          <w:caps w:val="0"/>
          <w:color w:val="000000" w:themeColor="text1"/>
          <w:spacing w:val="12"/>
          <w:sz w:val="28"/>
          <w:szCs w:val="28"/>
          <w:bdr w:val="none" w:color="auto" w:sz="0" w:space="0"/>
          <w:shd w:val="clear" w:fill="FFFFFF"/>
          <w14:textFill>
            <w14:solidFill>
              <w14:schemeClr w14:val="tx1"/>
            </w14:solidFill>
          </w14:textFill>
        </w:rPr>
        <w:t>深度分析和洞察客户特征，发掘业务增长点</w:t>
      </w:r>
      <w:bookmarkEnd w:id="102"/>
    </w:p>
    <w:p>
      <w:pPr>
        <w:keepNext w:val="0"/>
        <w:keepLines w:val="0"/>
        <w:widowControl/>
        <w:suppressLineNumbers w:val="0"/>
        <w:shd w:val="clear" w:fill="FFFFFF"/>
        <w:spacing w:before="360" w:beforeAutospacing="0" w:after="600" w:afterAutospacing="0"/>
        <w:ind w:left="0" w:right="0" w:firstLine="0"/>
        <w:jc w:val="left"/>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t>帮助企业更深入地理解各细分客户群的差异，以群体/个体多重维度洞察客户特征，及时发现增长点</w:t>
      </w:r>
    </w:p>
    <w:p>
      <w:pPr>
        <w:keepNext w:val="0"/>
        <w:keepLines w:val="0"/>
        <w:widowControl/>
        <w:suppressLineNumbers w:val="0"/>
        <w:shd w:val="clear" w:fill="FFFFFF"/>
        <w:spacing w:before="360" w:beforeAutospacing="0" w:after="600" w:afterAutospacing="0"/>
        <w:ind w:left="0" w:right="0" w:firstLine="0"/>
        <w:jc w:val="left"/>
        <w:rPr>
          <w:rFonts w:hint="eastAsia" w:ascii="宋体" w:hAnsi="宋体" w:eastAsia="宋体" w:cs="宋体"/>
          <w:i w:val="0"/>
          <w:caps w:val="0"/>
          <w:color w:val="000000" w:themeColor="text1"/>
          <w:spacing w:val="0"/>
          <w:kern w:val="0"/>
          <w:sz w:val="24"/>
          <w:szCs w:val="24"/>
          <w:shd w:val="clear" w:fill="FFFFFF"/>
          <w:lang w:val="en-US" w:eastAsia="zh-CN" w:bidi="ar"/>
          <w14:textFill>
            <w14:solidFill>
              <w14:schemeClr w14:val="tx1"/>
            </w14:solidFill>
          </w14:textFill>
        </w:rPr>
      </w:pPr>
    </w:p>
    <w:p>
      <w:pPr>
        <w:ind w:left="0" w:leftChars="0" w:firstLine="0" w:firstLineChars="0"/>
        <w:rPr>
          <w:rFonts w:hint="eastAsia" w:ascii="宋体" w:hAnsi="宋体" w:eastAsia="宋体" w:cs="宋体"/>
          <w:i w:val="0"/>
          <w:caps w:val="0"/>
          <w:color w:val="333333"/>
          <w:spacing w:val="0"/>
          <w:sz w:val="24"/>
          <w:szCs w:val="24"/>
          <w:shd w:val="clear" w:fill="FFFFFF"/>
        </w:rPr>
      </w:pPr>
      <w:r>
        <w:rPr>
          <w:rFonts w:hint="eastAsia"/>
          <w:b/>
          <w:bCs/>
          <w:sz w:val="28"/>
          <w:szCs w:val="28"/>
          <w:lang w:val="en-US" w:eastAsia="zh-CN"/>
        </w:rPr>
        <w:t>5</w:t>
      </w:r>
      <w:r>
        <w:rPr>
          <w:b/>
          <w:bCs/>
          <w:sz w:val="28"/>
          <w:szCs w:val="28"/>
        </w:rPr>
        <w:t>.</w:t>
      </w:r>
      <w:r>
        <w:rPr>
          <w:rFonts w:hint="eastAsia"/>
          <w:b/>
          <w:bCs/>
          <w:sz w:val="28"/>
          <w:szCs w:val="28"/>
          <w:lang w:val="en-US" w:eastAsia="zh-CN"/>
        </w:rPr>
        <w:t>3</w:t>
      </w:r>
      <w:r>
        <w:rPr>
          <w:rFonts w:hint="eastAsia"/>
          <w:b/>
          <w:bCs/>
          <w:sz w:val="28"/>
          <w:szCs w:val="28"/>
        </w:rPr>
        <w:t>客户群体介绍</w:t>
      </w:r>
    </w:p>
    <w:p>
      <w:pPr>
        <w:rPr>
          <w:rFonts w:hint="eastAsia" w:ascii="宋体" w:hAnsi="宋体" w:eastAsia="宋体" w:cs="宋体"/>
          <w:i w:val="0"/>
          <w:caps w:val="0"/>
          <w:color w:val="333333"/>
          <w:spacing w:val="0"/>
          <w:sz w:val="24"/>
          <w:szCs w:val="24"/>
          <w:shd w:val="clear" w:fill="FFFFFF"/>
        </w:rPr>
      </w:pPr>
      <w:r>
        <w:rPr>
          <w:rFonts w:hint="eastAsia" w:ascii="宋体" w:hAnsi="宋体" w:eastAsia="宋体" w:cs="宋体"/>
          <w:i w:val="0"/>
          <w:caps w:val="0"/>
          <w:color w:val="333333"/>
          <w:spacing w:val="0"/>
          <w:sz w:val="24"/>
          <w:szCs w:val="24"/>
          <w:shd w:val="clear" w:fill="FFFFFF"/>
        </w:rPr>
        <w:t>2018年11月30日，经过一段时间的磨合，</w:t>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instrText xml:space="preserve"> HYPERLINK "https://baike.baidu.com/item/%E4%B8%9C%E9%81%93/51146438" \t "https://baike.baidu.com/item/GrowingIO/_blank" </w:instrText>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东道</w:t>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i w:val="0"/>
          <w:caps w:val="0"/>
          <w:color w:val="333333"/>
          <w:spacing w:val="0"/>
          <w:sz w:val="24"/>
          <w:szCs w:val="24"/>
          <w:shd w:val="clear" w:fill="FFFFFF"/>
        </w:rPr>
        <w:t>品牌创意集团和GrowingIO的相关负责人签署了战略合作协议。</w:t>
      </w:r>
    </w:p>
    <w:p>
      <w:pPr>
        <w:rPr>
          <w:rFonts w:hint="eastAsia" w:ascii="宋体" w:hAnsi="宋体" w:eastAsia="宋体" w:cs="宋体"/>
          <w:i w:val="0"/>
          <w:caps w:val="0"/>
          <w:color w:val="333333"/>
          <w:spacing w:val="0"/>
          <w:sz w:val="24"/>
          <w:szCs w:val="24"/>
          <w:shd w:val="clear" w:fill="FFFFFF"/>
        </w:rPr>
      </w:pPr>
      <w:r>
        <w:rPr>
          <w:rFonts w:hint="eastAsia" w:ascii="宋体" w:hAnsi="宋体" w:cs="宋体"/>
          <w:i w:val="0"/>
          <w:caps w:val="0"/>
          <w:color w:val="333333"/>
          <w:spacing w:val="0"/>
          <w:sz w:val="24"/>
          <w:szCs w:val="24"/>
          <w:shd w:val="clear" w:fill="FFFFFF"/>
          <w:lang w:val="en-US" w:eastAsia="zh-CN"/>
        </w:rPr>
        <w:t>现已与包括今日头条、中国移动、链家等企业在内的上千家企业级客户提供服务</w:t>
      </w:r>
    </w:p>
    <w:p>
      <w:pPr>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drawing>
          <wp:inline distT="0" distB="0" distL="114300" distR="114300">
            <wp:extent cx="5272405" cy="3158490"/>
            <wp:effectExtent l="0" t="0" r="635" b="11430"/>
            <wp:docPr id="22" name="图片 22"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111"/>
                    <pic:cNvPicPr>
                      <a:picLocks noChangeAspect="1"/>
                    </pic:cNvPicPr>
                  </pic:nvPicPr>
                  <pic:blipFill>
                    <a:blip r:embed="rId30"/>
                    <a:stretch>
                      <a:fillRect/>
                    </a:stretch>
                  </pic:blipFill>
                  <pic:spPr>
                    <a:xfrm>
                      <a:off x="0" y="0"/>
                      <a:ext cx="5272405" cy="3158490"/>
                    </a:xfrm>
                    <a:prstGeom prst="rect">
                      <a:avLst/>
                    </a:prstGeom>
                  </pic:spPr>
                </pic:pic>
              </a:graphicData>
            </a:graphic>
          </wp:inline>
        </w:drawing>
      </w:r>
    </w:p>
    <w:p>
      <w:pPr>
        <w:ind w:left="0" w:leftChars="0" w:firstLine="0" w:firstLineChars="0"/>
        <w:rPr>
          <w:rFonts w:hint="eastAsia"/>
          <w:b/>
          <w:bCs/>
          <w:sz w:val="28"/>
          <w:szCs w:val="28"/>
          <w:lang w:val="en-US" w:eastAsia="zh-CN"/>
        </w:rPr>
      </w:pPr>
      <w:r>
        <w:rPr>
          <w:rFonts w:hint="eastAsia"/>
          <w:b/>
          <w:bCs/>
          <w:sz w:val="28"/>
          <w:szCs w:val="28"/>
          <w:lang w:val="en-US" w:eastAsia="zh-CN"/>
        </w:rPr>
        <w:t>5.4 客户案例</w:t>
      </w:r>
    </w:p>
    <w:p>
      <w:pPr>
        <w:ind w:left="0" w:leftChars="0" w:firstLine="0" w:firstLineChars="0"/>
        <w:rPr>
          <w:rFonts w:hint="eastAsia" w:ascii="宋体" w:hAnsi="宋体" w:eastAsia="宋体" w:cs="宋体"/>
          <w:b/>
          <w:bCs/>
          <w:i w:val="0"/>
          <w:caps w:val="0"/>
          <w:color w:val="191140"/>
          <w:spacing w:val="0"/>
          <w:sz w:val="28"/>
          <w:szCs w:val="28"/>
          <w:shd w:val="clear" w:fill="FFFFFF"/>
        </w:rPr>
      </w:pPr>
      <w:r>
        <w:rPr>
          <w:rFonts w:hint="default" w:ascii="Times New Roman" w:hAnsi="Times New Roman" w:eastAsia="宋体" w:cs="Times New Roman"/>
          <w:b/>
          <w:bCs/>
          <w:sz w:val="28"/>
          <w:szCs w:val="28"/>
          <w:lang w:val="en-US" w:eastAsia="zh-CN"/>
        </w:rPr>
        <w:t>5.4.1</w:t>
      </w:r>
      <w:r>
        <w:rPr>
          <w:rFonts w:hint="eastAsia" w:ascii="宋体" w:hAnsi="宋体" w:eastAsia="宋体" w:cs="宋体"/>
          <w:b/>
          <w:bCs/>
          <w:sz w:val="28"/>
          <w:szCs w:val="28"/>
          <w:lang w:val="en-US" w:eastAsia="zh-CN"/>
        </w:rPr>
        <w:t xml:space="preserve"> </w:t>
      </w:r>
      <w:r>
        <w:rPr>
          <w:rFonts w:hint="eastAsia" w:ascii="宋体" w:hAnsi="宋体" w:eastAsia="宋体" w:cs="宋体"/>
          <w:b/>
          <w:bCs/>
          <w:i w:val="0"/>
          <w:caps w:val="0"/>
          <w:color w:val="191140"/>
          <w:spacing w:val="0"/>
          <w:sz w:val="28"/>
          <w:szCs w:val="28"/>
          <w:shd w:val="clear" w:fill="FFFFFF"/>
        </w:rPr>
        <w:t>春秋航空：数据化运营提升直销收入</w:t>
      </w:r>
    </w:p>
    <w:p>
      <w:pPr>
        <w:ind w:left="0" w:leftChars="0" w:firstLine="0" w:firstLineChars="0"/>
        <w:rPr>
          <w:rFonts w:ascii="Helvetica" w:hAnsi="Helvetica" w:eastAsia="Helvetica" w:cs="Helvetica"/>
          <w:b/>
          <w:i w:val="0"/>
          <w:caps w:val="0"/>
          <w:color w:val="191140"/>
          <w:spacing w:val="0"/>
          <w:sz w:val="24"/>
          <w:szCs w:val="24"/>
        </w:rPr>
      </w:pPr>
      <w:r>
        <w:rPr>
          <w:rStyle w:val="13"/>
          <w:rFonts w:hint="default" w:ascii="Helvetica" w:hAnsi="Helvetica" w:eastAsia="Helvetica" w:cs="Helvetica"/>
          <w:b/>
          <w:i w:val="0"/>
          <w:caps w:val="0"/>
          <w:color w:val="191140"/>
          <w:spacing w:val="0"/>
          <w:sz w:val="24"/>
          <w:szCs w:val="24"/>
          <w:shd w:val="clear" w:fill="FFFFFF"/>
        </w:rPr>
        <w:t>1、梳理转化关键路径</w:t>
      </w:r>
    </w:p>
    <w:p>
      <w:pPr>
        <w:pStyle w:val="10"/>
        <w:keepNext w:val="0"/>
        <w:keepLines w:val="0"/>
        <w:widowControl/>
        <w:suppressLineNumbers w:val="0"/>
        <w:shd w:val="clear" w:fill="FFFFFF"/>
        <w:spacing w:before="240" w:beforeAutospacing="0" w:after="240" w:afterAutospacing="0"/>
        <w:ind w:left="0" w:right="0" w:firstLine="0"/>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转化率提升的第一步是梳理整个预订流程，这步流程的核心在于，梳理用户预订流程中的每一个增长点。</w:t>
      </w:r>
    </w:p>
    <w:p>
      <w:pPr>
        <w:pStyle w:val="10"/>
        <w:keepNext w:val="0"/>
        <w:keepLines w:val="0"/>
        <w:widowControl/>
        <w:suppressLineNumbers w:val="0"/>
        <w:shd w:val="clear" w:fill="FFFFFF"/>
        <w:spacing w:before="240" w:beforeAutospacing="0" w:after="240" w:afterAutospacing="0"/>
        <w:ind w:left="0" w:right="0" w:firstLine="0"/>
        <w:rPr>
          <w:rFonts w:hint="eastAsia" w:ascii="Helvetica" w:hAnsi="Helvetica" w:eastAsia="宋体" w:cs="Helvetica"/>
          <w:i w:val="0"/>
          <w:caps w:val="0"/>
          <w:color w:val="65697F"/>
          <w:spacing w:val="0"/>
          <w:sz w:val="19"/>
          <w:szCs w:val="19"/>
          <w:shd w:val="clear" w:fill="FFFFFF"/>
          <w:lang w:eastAsia="zh-CN"/>
        </w:rPr>
      </w:pPr>
      <w:r>
        <w:rPr>
          <w:rFonts w:hint="eastAsia" w:ascii="Helvetica" w:hAnsi="Helvetica" w:eastAsia="宋体" w:cs="Helvetica"/>
          <w:i w:val="0"/>
          <w:caps w:val="0"/>
          <w:color w:val="65697F"/>
          <w:spacing w:val="0"/>
          <w:sz w:val="19"/>
          <w:szCs w:val="19"/>
          <w:shd w:val="clear" w:fill="FFFFFF"/>
          <w:lang w:eastAsia="zh-CN"/>
        </w:rPr>
        <w:drawing>
          <wp:inline distT="0" distB="0" distL="114300" distR="114300">
            <wp:extent cx="3829685" cy="2058670"/>
            <wp:effectExtent l="0" t="0" r="10795" b="13970"/>
            <wp:docPr id="23" name="图片 23" descr="2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2222"/>
                    <pic:cNvPicPr>
                      <a:picLocks noChangeAspect="1"/>
                    </pic:cNvPicPr>
                  </pic:nvPicPr>
                  <pic:blipFill>
                    <a:blip r:embed="rId31"/>
                    <a:stretch>
                      <a:fillRect/>
                    </a:stretch>
                  </pic:blipFill>
                  <pic:spPr>
                    <a:xfrm>
                      <a:off x="0" y="0"/>
                      <a:ext cx="3829685" cy="2058670"/>
                    </a:xfrm>
                    <a:prstGeom prst="rect">
                      <a:avLst/>
                    </a:prstGeom>
                  </pic:spPr>
                </pic:pic>
              </a:graphicData>
            </a:graphic>
          </wp:inline>
        </w:drawing>
      </w:r>
    </w:p>
    <w:p>
      <w:pPr>
        <w:ind w:left="0" w:leftChars="0" w:firstLine="0" w:firstLineChars="0"/>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正如上图所示，在整个预订流程中，我们可以优化的地方非常多，包括渠道、落地页、注册留存、搜索路径、列表页、订单填写页、支付页等等。</w:t>
      </w:r>
    </w:p>
    <w:p>
      <w:pPr>
        <w:pStyle w:val="3"/>
        <w:keepNext w:val="0"/>
        <w:keepLines w:val="0"/>
        <w:widowControl/>
        <w:suppressLineNumbers w:val="0"/>
        <w:shd w:val="clear" w:fill="FFFFFF"/>
        <w:spacing w:before="432" w:beforeAutospacing="0" w:after="168" w:afterAutospacing="0" w:line="276" w:lineRule="atLeast"/>
        <w:ind w:left="0" w:right="0" w:firstLine="0"/>
        <w:rPr>
          <w:rFonts w:hint="eastAsia" w:ascii="宋体" w:hAnsi="宋体" w:eastAsia="宋体" w:cs="宋体"/>
          <w:b/>
          <w:i w:val="0"/>
          <w:caps w:val="0"/>
          <w:color w:val="191140"/>
          <w:spacing w:val="0"/>
          <w:sz w:val="24"/>
          <w:szCs w:val="24"/>
        </w:rPr>
      </w:pPr>
      <w:bookmarkStart w:id="103" w:name="_Toc24255"/>
      <w:r>
        <w:rPr>
          <w:rStyle w:val="13"/>
          <w:rFonts w:hint="eastAsia" w:ascii="宋体" w:hAnsi="宋体" w:eastAsia="宋体" w:cs="宋体"/>
          <w:b/>
          <w:i w:val="0"/>
          <w:caps w:val="0"/>
          <w:color w:val="191140"/>
          <w:spacing w:val="0"/>
          <w:sz w:val="24"/>
          <w:szCs w:val="24"/>
          <w:shd w:val="clear" w:fill="FFFFFF"/>
        </w:rPr>
        <w:t>2、找到流失率高的原因</w:t>
      </w:r>
      <w:bookmarkEnd w:id="103"/>
    </w:p>
    <w:p>
      <w:pPr>
        <w:pStyle w:val="10"/>
        <w:keepNext w:val="0"/>
        <w:keepLines w:val="0"/>
        <w:widowControl/>
        <w:suppressLineNumbers w:val="0"/>
        <w:shd w:val="clear" w:fill="FFFFFF"/>
        <w:spacing w:before="240" w:beforeAutospacing="0" w:after="240" w:afterAutospacing="0"/>
        <w:ind w:left="0" w:right="0" w:firstLine="0"/>
        <w:rPr>
          <w:rFonts w:hint="eastAsia" w:ascii="宋体" w:hAnsi="宋体" w:eastAsia="宋体" w:cs="宋体"/>
          <w:i w:val="0"/>
          <w:caps w:val="0"/>
          <w:color w:val="000000" w:themeColor="text1"/>
          <w:spacing w:val="0"/>
          <w:sz w:val="24"/>
          <w:szCs w:val="24"/>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用户预订的每一步，都有一定程度的流失。要稳步提升产品内的转化率，找到用户流失的原因至关重要。我们会通过用户行为漏斗分析、热图分析，以及直接的用户回访来探寻用户流失的原因，进而做相对应的增长。</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i w:val="0"/>
          <w:caps w:val="0"/>
          <w:color w:val="000000" w:themeColor="text1"/>
          <w:spacing w:val="0"/>
          <w:sz w:val="24"/>
          <w:szCs w:val="24"/>
          <w:bdr w:val="none" w:color="auto" w:sz="0" w:space="0"/>
          <w:shd w:val="clear" w:fill="FFFFFF"/>
          <w14:textFill>
            <w14:solidFill>
              <w14:schemeClr w14:val="tx1"/>
            </w14:solidFill>
          </w14:textFill>
        </w:rPr>
        <w:t>漏斗分析</w:t>
      </w:r>
    </w:p>
    <w:p>
      <w:pPr>
        <w:pStyle w:val="10"/>
        <w:keepNext w:val="0"/>
        <w:keepLines w:val="0"/>
        <w:widowControl/>
        <w:suppressLineNumbers w:val="0"/>
        <w:shd w:val="clear" w:fill="FFFFFF"/>
        <w:spacing w:before="240" w:beforeAutospacing="0" w:after="240" w:afterAutospacing="0"/>
        <w:ind w:left="0" w:right="0" w:firstLine="0"/>
        <w:rPr>
          <w:rFonts w:hint="eastAsia" w:ascii="宋体" w:hAnsi="宋体" w:eastAsia="宋体" w:cs="宋体"/>
          <w:i w:val="0"/>
          <w:caps w:val="0"/>
          <w:color w:val="FC5F3A"/>
          <w:spacing w:val="0"/>
          <w:sz w:val="24"/>
          <w:szCs w:val="24"/>
          <w:shd w:val="clear" w:fill="FFFFFF"/>
        </w:rPr>
      </w:pPr>
      <w:r>
        <w:rPr>
          <w:rFonts w:hint="eastAsia" w:ascii="宋体" w:hAnsi="宋体" w:eastAsia="宋体" w:cs="宋体"/>
          <w:i w:val="0"/>
          <w:caps w:val="0"/>
          <w:color w:val="FC5F3A"/>
          <w:spacing w:val="0"/>
          <w:sz w:val="24"/>
          <w:szCs w:val="24"/>
          <w:shd w:val="clear" w:fill="FFFFFF"/>
        </w:rPr>
        <w:t>在去年的 5 月份，我们开始和 GrowingIO 合作，通过他们的漏斗分析功能，我们能够非常快速地看到预订流程中的哪一步出了问题。</w:t>
      </w:r>
    </w:p>
    <w:p>
      <w:pPr>
        <w:pStyle w:val="10"/>
        <w:keepNext w:val="0"/>
        <w:keepLines w:val="0"/>
        <w:widowControl/>
        <w:suppressLineNumbers w:val="0"/>
        <w:shd w:val="clear" w:fill="FFFFFF"/>
        <w:spacing w:before="240" w:beforeAutospacing="0" w:after="240" w:afterAutospacing="0"/>
        <w:ind w:left="0" w:right="0" w:firstLine="0"/>
        <w:rPr>
          <w:rFonts w:hint="eastAsia" w:ascii="宋体" w:hAnsi="宋体" w:eastAsia="宋体" w:cs="宋体"/>
          <w:i w:val="0"/>
          <w:caps w:val="0"/>
          <w:color w:val="FC5F3A"/>
          <w:spacing w:val="0"/>
          <w:sz w:val="24"/>
          <w:szCs w:val="24"/>
          <w:shd w:val="clear" w:fill="FFFFFF"/>
          <w:lang w:eastAsia="zh-CN"/>
        </w:rPr>
      </w:pPr>
      <w:r>
        <w:rPr>
          <w:rFonts w:hint="eastAsia" w:ascii="宋体" w:hAnsi="宋体" w:eastAsia="宋体" w:cs="宋体"/>
          <w:i w:val="0"/>
          <w:caps w:val="0"/>
          <w:color w:val="FC5F3A"/>
          <w:spacing w:val="0"/>
          <w:sz w:val="24"/>
          <w:szCs w:val="24"/>
          <w:shd w:val="clear" w:fill="FFFFFF"/>
          <w:lang w:eastAsia="zh-CN"/>
        </w:rPr>
        <w:drawing>
          <wp:inline distT="0" distB="0" distL="114300" distR="114300">
            <wp:extent cx="5268595" cy="2831465"/>
            <wp:effectExtent l="0" t="0" r="4445" b="3175"/>
            <wp:docPr id="24" name="图片 24" descr="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333"/>
                    <pic:cNvPicPr>
                      <a:picLocks noChangeAspect="1"/>
                    </pic:cNvPicPr>
                  </pic:nvPicPr>
                  <pic:blipFill>
                    <a:blip r:embed="rId32"/>
                    <a:stretch>
                      <a:fillRect/>
                    </a:stretch>
                  </pic:blipFill>
                  <pic:spPr>
                    <a:xfrm>
                      <a:off x="0" y="0"/>
                      <a:ext cx="5268595" cy="2831465"/>
                    </a:xfrm>
                    <a:prstGeom prst="rect">
                      <a:avLst/>
                    </a:prstGeom>
                  </pic:spPr>
                </pic:pic>
              </a:graphicData>
            </a:graphic>
          </wp:inline>
        </w:drawing>
      </w:r>
    </w:p>
    <w:p>
      <w:pPr>
        <w:pStyle w:val="10"/>
        <w:keepNext w:val="0"/>
        <w:keepLines w:val="0"/>
        <w:widowControl/>
        <w:suppressLineNumbers w:val="0"/>
        <w:shd w:val="clear" w:fill="FFFFFF"/>
        <w:spacing w:before="240" w:beforeAutospacing="0" w:after="240" w:afterAutospacing="0"/>
        <w:ind w:left="0" w:right="0" w:firstLine="0"/>
        <w:rPr>
          <w:rFonts w:hint="eastAsia" w:ascii="宋体" w:hAnsi="宋体" w:eastAsia="宋体" w:cs="宋体"/>
          <w:i w:val="0"/>
          <w:caps w:val="0"/>
          <w:color w:val="000000" w:themeColor="text1"/>
          <w:spacing w:val="0"/>
          <w:sz w:val="24"/>
          <w:szCs w:val="24"/>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比如上面这张图，我们发现 iOS 用户从机票入口点击机票查询按钮的流失率达到了 28.9 %，那么这个就是我们应该去思考和优化的地方。通常机票预订的用户流失原因有这么几个方面，比如价格问题、直飞航线较少、流程体验问题、硬件设备/流量问题、视觉问题等等。</w:t>
      </w:r>
    </w:p>
    <w:p>
      <w:pPr>
        <w:pStyle w:val="10"/>
        <w:keepNext w:val="0"/>
        <w:keepLines w:val="0"/>
        <w:widowControl/>
        <w:suppressLineNumbers w:val="0"/>
        <w:shd w:val="clear" w:fill="FFFFFF"/>
        <w:spacing w:before="240" w:beforeAutospacing="0" w:after="240" w:afterAutospacing="0"/>
        <w:ind w:left="0" w:right="0" w:firstLine="0"/>
        <w:rPr>
          <w:rFonts w:hint="eastAsia" w:ascii="宋体" w:hAnsi="宋体" w:eastAsia="宋体" w:cs="宋体"/>
          <w:i w:val="0"/>
          <w:caps w:val="0"/>
          <w:color w:val="FF0000"/>
          <w:spacing w:val="0"/>
          <w:sz w:val="24"/>
          <w:szCs w:val="24"/>
        </w:rPr>
      </w:pPr>
      <w:r>
        <w:rPr>
          <w:rFonts w:hint="eastAsia" w:ascii="宋体" w:hAnsi="宋体" w:eastAsia="宋体" w:cs="宋体"/>
          <w:i w:val="0"/>
          <w:caps w:val="0"/>
          <w:color w:val="FF0000"/>
          <w:spacing w:val="0"/>
          <w:sz w:val="24"/>
          <w:szCs w:val="24"/>
          <w:shd w:val="clear" w:fill="FFFFFF"/>
        </w:rPr>
        <w:t>GrowingIO 的无埋点技术能够帮我们很迅速地完成这个分析。因为我们的版本更迭速度很快，基本上两周一个版本，如果通过工程手动埋点，人力物力以及时间可能会比较紧张。</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宋体" w:hAnsi="宋体" w:eastAsia="宋体" w:cs="宋体"/>
          <w:color w:val="000000" w:themeColor="text1"/>
          <w:sz w:val="24"/>
          <w:szCs w:val="24"/>
          <w14:textFill>
            <w14:solidFill>
              <w14:schemeClr w14:val="tx1"/>
            </w14:solidFill>
          </w14:textFill>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宋体" w:hAnsi="宋体" w:eastAsia="宋体" w:cs="宋体"/>
          <w:color w:val="000000" w:themeColor="text1"/>
          <w:sz w:val="24"/>
          <w:szCs w:val="24"/>
          <w14:textFill>
            <w14:solidFill>
              <w14:schemeClr w14:val="tx1"/>
            </w14:solidFill>
          </w14:textFill>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200" w:right="0" w:right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i w:val="0"/>
          <w:caps w:val="0"/>
          <w:color w:val="000000" w:themeColor="text1"/>
          <w:spacing w:val="0"/>
          <w:sz w:val="24"/>
          <w:szCs w:val="24"/>
          <w:bdr w:val="none" w:color="auto" w:sz="0" w:space="0"/>
          <w:shd w:val="clear" w:fill="FFFFFF"/>
          <w14:textFill>
            <w14:solidFill>
              <w14:schemeClr w14:val="tx1"/>
            </w14:solidFill>
          </w14:textFill>
        </w:rPr>
        <w:t>热图分析</w:t>
      </w:r>
    </w:p>
    <w:p>
      <w:pPr>
        <w:pStyle w:val="10"/>
        <w:keepNext w:val="0"/>
        <w:keepLines w:val="0"/>
        <w:widowControl/>
        <w:suppressLineNumbers w:val="0"/>
        <w:shd w:val="clear" w:fill="FFFFFF"/>
        <w:spacing w:before="240" w:beforeAutospacing="0" w:after="240" w:afterAutospacing="0"/>
        <w:ind w:left="0" w:right="0" w:firstLine="0"/>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除了漏斗分析以外，我们还会通过热图分析来观察用户在产品内的点击偏好，以此作为产品更迭优化的基础。</w:t>
      </w:r>
    </w:p>
    <w:p>
      <w:pPr>
        <w:pStyle w:val="10"/>
        <w:keepNext w:val="0"/>
        <w:keepLines w:val="0"/>
        <w:widowControl/>
        <w:suppressLineNumbers w:val="0"/>
        <w:shd w:val="clear" w:fill="FFFFFF"/>
        <w:spacing w:before="240" w:beforeAutospacing="0" w:after="240" w:afterAutospacing="0"/>
        <w:ind w:left="0" w:right="0" w:firstLine="0"/>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drawing>
          <wp:inline distT="0" distB="0" distL="114300" distR="114300">
            <wp:extent cx="5266690" cy="2839720"/>
            <wp:effectExtent l="0" t="0" r="6350" b="10160"/>
            <wp:docPr id="25" name="图片 25" descr="4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4444"/>
                    <pic:cNvPicPr>
                      <a:picLocks noChangeAspect="1"/>
                    </pic:cNvPicPr>
                  </pic:nvPicPr>
                  <pic:blipFill>
                    <a:blip r:embed="rId33"/>
                    <a:stretch>
                      <a:fillRect/>
                    </a:stretch>
                  </pic:blipFill>
                  <pic:spPr>
                    <a:xfrm>
                      <a:off x="0" y="0"/>
                      <a:ext cx="5266690" cy="2839720"/>
                    </a:xfrm>
                    <a:prstGeom prst="rect">
                      <a:avLst/>
                    </a:prstGeom>
                  </pic:spPr>
                </pic:pic>
              </a:graphicData>
            </a:graphic>
          </wp:inline>
        </w:drawing>
      </w:r>
    </w:p>
    <w:p>
      <w:pPr>
        <w:ind w:left="0" w:leftChars="0" w:firstLine="0" w:firstLineChars="0"/>
        <w:rPr>
          <w:rFonts w:hint="eastAsia" w:ascii="Helvetica" w:hAnsi="Helvetica" w:eastAsia="Helvetica" w:cs="Helvetica"/>
          <w:i w:val="0"/>
          <w:caps w:val="0"/>
          <w:color w:val="65697F"/>
          <w:spacing w:val="0"/>
          <w:sz w:val="19"/>
          <w:szCs w:val="19"/>
          <w:shd w:val="clear" w:fill="FFFFFF"/>
          <w:lang w:val="en-US" w:eastAsia="zh-CN"/>
        </w:rPr>
      </w:pPr>
    </w:p>
    <w:p>
      <w:pPr>
        <w:pStyle w:val="3"/>
        <w:keepNext w:val="0"/>
        <w:keepLines w:val="0"/>
        <w:widowControl/>
        <w:suppressLineNumbers w:val="0"/>
        <w:shd w:val="clear" w:fill="FFFFFF"/>
        <w:spacing w:before="432" w:beforeAutospacing="0" w:after="168" w:afterAutospacing="0" w:line="276" w:lineRule="atLeast"/>
        <w:ind w:left="0" w:right="0" w:firstLine="0"/>
        <w:rPr>
          <w:rFonts w:ascii="Helvetica" w:hAnsi="Helvetica" w:eastAsia="Helvetica" w:cs="Helvetica"/>
          <w:b/>
          <w:i w:val="0"/>
          <w:caps w:val="0"/>
          <w:color w:val="191140"/>
          <w:spacing w:val="0"/>
          <w:sz w:val="24"/>
          <w:szCs w:val="24"/>
        </w:rPr>
      </w:pPr>
      <w:bookmarkStart w:id="104" w:name="_Toc28498"/>
      <w:r>
        <w:rPr>
          <w:rStyle w:val="13"/>
          <w:rFonts w:hint="default" w:ascii="Helvetica" w:hAnsi="Helvetica" w:eastAsia="Helvetica" w:cs="Helvetica"/>
          <w:b/>
          <w:i w:val="0"/>
          <w:caps w:val="0"/>
          <w:color w:val="191140"/>
          <w:spacing w:val="0"/>
          <w:sz w:val="24"/>
          <w:szCs w:val="24"/>
          <w:shd w:val="clear" w:fill="FFFFFF"/>
        </w:rPr>
        <w:t>3、针对原因优化</w:t>
      </w:r>
      <w:bookmarkEnd w:id="104"/>
    </w:p>
    <w:p>
      <w:pPr>
        <w:pStyle w:val="10"/>
        <w:keepNext w:val="0"/>
        <w:keepLines w:val="0"/>
        <w:widowControl/>
        <w:suppressLineNumbers w:val="0"/>
        <w:shd w:val="clear" w:fill="FFFFFF"/>
        <w:spacing w:before="240" w:beforeAutospacing="0" w:after="240" w:afterAutospacing="0"/>
        <w:ind w:left="0" w:right="0" w:firstLine="0"/>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找到用户流失的原因后，我们就可以有针对性地优化了，例如刚刚提到的城市列表页优化。优化的目标是梳理清楚业务目标和设计目标，这二者是两个层级。</w:t>
      </w:r>
    </w:p>
    <w:p>
      <w:pPr>
        <w:pStyle w:val="10"/>
        <w:keepNext w:val="0"/>
        <w:keepLines w:val="0"/>
        <w:widowControl/>
        <w:suppressLineNumbers w:val="0"/>
        <w:shd w:val="clear" w:fill="FFFFFF"/>
        <w:spacing w:before="240" w:beforeAutospacing="0" w:after="240" w:afterAutospacing="0"/>
        <w:ind w:left="0" w:right="0" w:firstLine="0"/>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5268595" cy="2831465"/>
            <wp:effectExtent l="0" t="0" r="4445" b="3175"/>
            <wp:docPr id="26" name="图片 26" descr="55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55555"/>
                    <pic:cNvPicPr>
                      <a:picLocks noChangeAspect="1"/>
                    </pic:cNvPicPr>
                  </pic:nvPicPr>
                  <pic:blipFill>
                    <a:blip r:embed="rId34"/>
                    <a:stretch>
                      <a:fillRect/>
                    </a:stretch>
                  </pic:blipFill>
                  <pic:spPr>
                    <a:xfrm>
                      <a:off x="0" y="0"/>
                      <a:ext cx="5268595" cy="2831465"/>
                    </a:xfrm>
                    <a:prstGeom prst="rect">
                      <a:avLst/>
                    </a:prstGeom>
                  </pic:spPr>
                </pic:pic>
              </a:graphicData>
            </a:graphic>
          </wp:inline>
        </w:drawing>
      </w:r>
    </w:p>
    <w:p>
      <w:pPr>
        <w:pStyle w:val="10"/>
        <w:keepNext w:val="0"/>
        <w:keepLines w:val="0"/>
        <w:widowControl/>
        <w:suppressLineNumbers w:val="0"/>
        <w:shd w:val="clear" w:fill="FFFFFF"/>
        <w:spacing w:before="240" w:beforeAutospacing="0" w:after="240" w:afterAutospacing="0"/>
        <w:ind w:left="0" w:right="0" w:firstLine="0"/>
        <w:rPr>
          <w:rFonts w:hint="eastAsia" w:ascii="宋体" w:hAnsi="宋体" w:eastAsia="宋体" w:cs="宋体"/>
          <w:i w:val="0"/>
          <w:caps w:val="0"/>
          <w:color w:val="000000" w:themeColor="text1"/>
          <w:spacing w:val="0"/>
          <w:sz w:val="24"/>
          <w:szCs w:val="24"/>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比如说城市列表页优化的核心目标是提高用户体验，在业务层面，这个目标就是提高用户的搜索成功率，提高购买率，减少跳出率等等；而在设计层面，这个目标就包括优化页面，精简信息，简化机场名称等等。</w:t>
      </w:r>
    </w:p>
    <w:p>
      <w:pPr>
        <w:pStyle w:val="10"/>
        <w:keepNext w:val="0"/>
        <w:keepLines w:val="0"/>
        <w:widowControl/>
        <w:suppressLineNumbers w:val="0"/>
        <w:shd w:val="clear" w:fill="FFFFFF"/>
        <w:spacing w:before="240" w:beforeAutospacing="0" w:after="240" w:afterAutospacing="0"/>
        <w:ind w:left="0" w:right="0" w:firstLine="0"/>
        <w:rPr>
          <w:rFonts w:hint="eastAsia" w:ascii="宋体" w:hAnsi="宋体" w:eastAsia="宋体" w:cs="宋体"/>
          <w:i w:val="0"/>
          <w:caps w:val="0"/>
          <w:color w:val="000000" w:themeColor="text1"/>
          <w:spacing w:val="0"/>
          <w:sz w:val="24"/>
          <w:szCs w:val="24"/>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除了目标的设定以外，我们还需要明确衡量指标，包括用户在搜索页面的平均停留时长，从点击查询到预订的时长，在搜索页的跳出率等等。在这个案例中，我们对日历和城市搜索页两个控件进行了优化。</w:t>
      </w:r>
    </w:p>
    <w:p>
      <w:pPr>
        <w:pStyle w:val="10"/>
        <w:keepNext w:val="0"/>
        <w:keepLines w:val="0"/>
        <w:widowControl/>
        <w:suppressLineNumbers w:val="0"/>
        <w:shd w:val="clear" w:fill="FFFFFF"/>
        <w:spacing w:before="240" w:beforeAutospacing="0" w:after="240" w:afterAutospacing="0"/>
        <w:ind w:left="0" w:right="0" w:firstLine="0"/>
        <w:rPr>
          <w:rFonts w:hint="eastAsia" w:ascii="宋体" w:hAnsi="宋体" w:eastAsia="宋体" w:cs="宋体"/>
          <w:i w:val="0"/>
          <w:caps w:val="0"/>
          <w:color w:val="000000" w:themeColor="text1"/>
          <w:spacing w:val="0"/>
          <w:sz w:val="24"/>
          <w:szCs w:val="24"/>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第一个优化是日历：低价高亮展示，周末日期与工作日用颜色区分，根据国家法定假期提示假日、方便用户决策出行时间，往返价格显示最低总价，让用户可以自由的更改日期、不用在两个日历界面操作，并提示用户选择去、返程日期，如遇国际航线提示为当地日期。</w:t>
      </w:r>
    </w:p>
    <w:p>
      <w:pPr>
        <w:pStyle w:val="10"/>
        <w:keepNext w:val="0"/>
        <w:keepLines w:val="0"/>
        <w:widowControl/>
        <w:suppressLineNumbers w:val="0"/>
        <w:shd w:val="clear" w:fill="FFFFFF"/>
        <w:spacing w:before="240" w:beforeAutospacing="0" w:after="240" w:afterAutospacing="0"/>
        <w:ind w:left="0" w:right="0" w:firstLine="0"/>
        <w:rPr>
          <w:rFonts w:hint="eastAsia" w:ascii="宋体" w:hAnsi="宋体" w:eastAsia="宋体" w:cs="宋体"/>
          <w:i w:val="0"/>
          <w:caps w:val="0"/>
          <w:color w:val="000000" w:themeColor="text1"/>
          <w:spacing w:val="0"/>
          <w:sz w:val="24"/>
          <w:szCs w:val="24"/>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第二个优化的控件是城市：国际城市展示机场代码，规范控件导航目录，针对旅游客增加城市推荐及理由，搜索展示全部城市，中转或空铁空巴用标签分类等等。</w:t>
      </w:r>
    </w:p>
    <w:p>
      <w:pPr>
        <w:pStyle w:val="10"/>
        <w:keepNext w:val="0"/>
        <w:keepLines w:val="0"/>
        <w:widowControl/>
        <w:suppressLineNumbers w:val="0"/>
        <w:shd w:val="clear" w:fill="FFFFFF"/>
        <w:spacing w:before="240" w:beforeAutospacing="0" w:after="240" w:afterAutospacing="0"/>
        <w:ind w:left="0" w:right="0" w:firstLine="0"/>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优化之后，我们的转化率有了很明显的提升：城市控件页到机票搜索页的转化提升了14.4%，导致整体转化率提升了2.68%。</w:t>
      </w:r>
    </w:p>
    <w:p>
      <w:pPr>
        <w:pStyle w:val="10"/>
        <w:keepNext w:val="0"/>
        <w:keepLines w:val="0"/>
        <w:widowControl/>
        <w:suppressLineNumbers w:val="0"/>
        <w:shd w:val="clear" w:fill="FFFFFF"/>
        <w:spacing w:before="240" w:beforeAutospacing="0" w:after="240" w:afterAutospacing="0"/>
        <w:ind w:left="0" w:right="0" w:firstLine="0"/>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p>
    <w:p>
      <w:pPr>
        <w:pStyle w:val="3"/>
        <w:rPr>
          <w:rFonts w:hint="eastAsia"/>
        </w:rPr>
      </w:pPr>
      <w:bookmarkStart w:id="105" w:name="_Toc30148"/>
      <w:r>
        <w:rPr>
          <w:rFonts w:hint="eastAsia"/>
          <w:lang w:val="en-US" w:eastAsia="zh-CN"/>
        </w:rPr>
        <w:t>5</w:t>
      </w:r>
      <w:r>
        <w:t>.</w:t>
      </w:r>
      <w:r>
        <w:rPr>
          <w:rFonts w:hint="eastAsia"/>
          <w:lang w:val="en-US" w:eastAsia="zh-CN"/>
        </w:rPr>
        <w:t>5</w:t>
      </w:r>
      <w:r>
        <w:rPr>
          <w:rFonts w:hint="eastAsia"/>
        </w:rPr>
        <w:t>创新型介绍</w:t>
      </w:r>
      <w:bookmarkEnd w:id="105"/>
    </w:p>
    <w:p>
      <w:pP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如果利用 GrowingIO的系统，开发人员将 GrowingIO 的 SDK 植入系统，业务人员就可以根据业务需求定制数据采集规则。收集到数据之后，GrowingIO 的</w:t>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instrText xml:space="preserve"> HYPERLINK "https://baike.baidu.com/item/%E5%88%86%E6%9E%90%E5%B8%88" \t "https://baike.baidu.com/item/GrowingIO/_blank" </w:instrText>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分析师</w:t>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会根据数据，帮助客户梳理业务上的问题，提出可能适用的数据分析模型。</w:t>
      </w:r>
    </w:p>
    <w:p>
      <w:pP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GrowingIO核心区别在于，平台可以在不涉及用户个人隐私的情况下，将所有可以抓取的数据细节进行收集整理，即所谓的“原子化”，让数据可以实现像“水一样流动”起来，这也是数据分析工具和解决方案的最大区别。</w:t>
      </w:r>
    </w:p>
    <w:p>
      <w:pPr>
        <w:ind w:left="0" w:leftChars="0" w:firstLine="0" w:firstLineChars="0"/>
        <w:rPr>
          <w:rFonts w:hint="eastAsia" w:ascii="黑体" w:hAnsi="黑体" w:eastAsia="黑体" w:cs="黑体"/>
          <w:b/>
          <w:bCs/>
          <w:sz w:val="30"/>
          <w:szCs w:val="30"/>
        </w:rPr>
      </w:pPr>
      <w:r>
        <w:rPr>
          <w:rFonts w:hint="eastAsia" w:ascii="黑体" w:hAnsi="黑体" w:eastAsia="黑体" w:cs="黑体"/>
          <w:b/>
          <w:bCs/>
          <w:sz w:val="30"/>
          <w:szCs w:val="30"/>
          <w:lang w:val="en-US" w:eastAsia="zh-CN"/>
        </w:rPr>
        <w:t>5</w:t>
      </w:r>
      <w:r>
        <w:rPr>
          <w:rFonts w:hint="eastAsia" w:ascii="黑体" w:hAnsi="黑体" w:eastAsia="黑体" w:cs="黑体"/>
          <w:b/>
          <w:bCs/>
          <w:sz w:val="30"/>
          <w:szCs w:val="30"/>
        </w:rPr>
        <w:t>.</w:t>
      </w:r>
      <w:r>
        <w:rPr>
          <w:rFonts w:hint="eastAsia" w:ascii="黑体" w:hAnsi="黑体" w:eastAsia="黑体" w:cs="黑体"/>
          <w:b/>
          <w:bCs/>
          <w:sz w:val="30"/>
          <w:szCs w:val="30"/>
          <w:lang w:val="en-US" w:eastAsia="zh-CN"/>
        </w:rPr>
        <w:t>6</w:t>
      </w:r>
      <w:r>
        <w:rPr>
          <w:rFonts w:hint="eastAsia" w:ascii="黑体" w:hAnsi="黑体" w:eastAsia="黑体" w:cs="黑体"/>
          <w:b/>
          <w:bCs/>
          <w:sz w:val="30"/>
          <w:szCs w:val="30"/>
        </w:rPr>
        <w:t>涉及AI领域介绍</w:t>
      </w:r>
    </w:p>
    <w:p>
      <w:pPr>
        <w:ind w:left="0" w:leftChars="0" w:firstLine="420" w:firstLineChars="0"/>
        <w:rPr>
          <w:rFonts w:hint="eastAsia"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t>利用深度学习对用户数据进行采集并且建立对应的数据分析模型，并且保证其时效性。</w:t>
      </w:r>
    </w:p>
    <w:p>
      <w:pPr>
        <w:ind w:left="0" w:leftChars="0" w:firstLine="420" w:firstLineChars="0"/>
        <w:rPr>
          <w:rFonts w:hint="eastAsia" w:ascii="宋体" w:hAnsi="宋体" w:eastAsia="宋体" w:cs="宋体"/>
          <w:b w:val="0"/>
          <w:bCs w:val="0"/>
          <w:i w:val="0"/>
          <w:caps w:val="0"/>
          <w:color w:val="000000" w:themeColor="text1"/>
          <w:spacing w:val="0"/>
          <w:sz w:val="24"/>
          <w:szCs w:val="24"/>
          <w:lang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同时还利用过滤算法滤除</w:t>
      </w:r>
      <w:r>
        <w:rPr>
          <w:rStyle w:val="13"/>
          <w:rFonts w:hint="eastAsia" w:ascii="宋体" w:hAnsi="宋体" w:eastAsia="宋体" w:cs="宋体"/>
          <w:b w:val="0"/>
          <w:bCs w:val="0"/>
          <w:i w:val="0"/>
          <w:caps w:val="0"/>
          <w:color w:val="000000" w:themeColor="text1"/>
          <w:spacing w:val="0"/>
          <w:sz w:val="24"/>
          <w:szCs w:val="24"/>
          <w:shd w:val="clear" w:fill="FFFFFF"/>
          <w14:textFill>
            <w14:solidFill>
              <w14:schemeClr w14:val="tx1"/>
            </w14:solidFill>
          </w14:textFill>
        </w:rPr>
        <w:t>识别异常流量</w:t>
      </w:r>
      <w:r>
        <w:rPr>
          <w:rFonts w:hint="eastAsia" w:ascii="宋体" w:hAnsi="宋体" w:eastAsia="宋体" w:cs="宋体"/>
          <w:b w:val="0"/>
          <w:bCs w:val="0"/>
          <w:i w:val="0"/>
          <w:caps w:val="0"/>
          <w:color w:val="000000" w:themeColor="text1"/>
          <w:spacing w:val="0"/>
          <w:sz w:val="24"/>
          <w:szCs w:val="24"/>
          <w:shd w:val="clear" w:fill="FFFFFF"/>
          <w14:textFill>
            <w14:solidFill>
              <w14:schemeClr w14:val="tx1"/>
            </w14:solidFill>
          </w14:textFill>
        </w:rPr>
        <w:t>对于产品运营团队来说，他们还有一个使命是识别异常流量。用户访问的来源可能有很多，但是其中也不乏刷量以及涉及到灰色产业的异常流量，那么识别这些异常流量，甄别刷量劣质渠道</w:t>
      </w:r>
      <w:r>
        <w:rPr>
          <w:rFonts w:hint="eastAsia" w:ascii="宋体" w:hAnsi="宋体" w:cs="宋体"/>
          <w:b w:val="0"/>
          <w:bCs w:val="0"/>
          <w:i w:val="0"/>
          <w:caps w:val="0"/>
          <w:color w:val="000000" w:themeColor="text1"/>
          <w:spacing w:val="0"/>
          <w:sz w:val="24"/>
          <w:szCs w:val="24"/>
          <w:shd w:val="clear" w:fill="FFFFFF"/>
          <w:lang w:eastAsia="zh-CN"/>
          <w14:textFill>
            <w14:solidFill>
              <w14:schemeClr w14:val="tx1"/>
            </w14:solidFill>
          </w14:textFill>
        </w:rPr>
        <w:t>。</w:t>
      </w:r>
    </w:p>
    <w:p>
      <w:pPr>
        <w:pStyle w:val="2"/>
        <w:spacing w:before="62"/>
        <w:rPr>
          <w:rFonts w:hint="eastAsia"/>
        </w:rPr>
      </w:pPr>
      <w:bookmarkStart w:id="106" w:name="_Toc1693"/>
      <w:r>
        <w:rPr>
          <w:rFonts w:hint="eastAsia"/>
        </w:rPr>
        <w:t>6小结</w:t>
      </w:r>
      <w:bookmarkEnd w:id="106"/>
    </w:p>
    <w:p>
      <w:pPr>
        <w:rPr>
          <w:rFonts w:hint="default" w:eastAsia="宋体"/>
          <w:lang w:val="en-US" w:eastAsia="zh-CN"/>
        </w:rPr>
      </w:pPr>
      <w:r>
        <w:rPr>
          <w:rFonts w:hint="eastAsia"/>
          <w:lang w:val="en-US" w:eastAsia="zh-CN"/>
        </w:rPr>
        <w:t>CEM是企业管理中相当重要的一个模块，而对于采用人工智能将CEM专精做到极致的初创企业，我认为是值得鼓励和支持的，国家也在全力推动人工智能行业的发展，在经历了科技“卡脖子”的窘境后，相信所有的科技工作者都卯足了劲想干出点事业。可以看到，我所调研的公司中3家成立于中国，他们集中于对于数据的处理和采集，进而构建相应的函数模型做出分类和判断，这些企业都是人工智能领域兴起的新星，他们也是中国科技的缩影，从他们的蒸蒸日上中，可以见到的是中国科技雄起决心和意志，相信在不久的将来，中国也会成为科技的领军国家！</w:t>
      </w:r>
    </w:p>
    <w:p>
      <w:pPr>
        <w:spacing w:before="62"/>
        <w:ind w:firstLine="480"/>
        <w:rPr>
          <w:rFonts w:hint="default" w:eastAsia="宋体"/>
          <w:lang w:val="en-US" w:eastAsia="zh-CN"/>
        </w:rPr>
      </w:pPr>
      <w:r>
        <w:rPr>
          <w:rFonts w:hint="eastAsia"/>
          <w:lang w:val="en-US" w:eastAsia="zh-CN"/>
        </w:rPr>
        <w:t>人工智能的世代创业与创新是一门在选课阶段就让我产生兴趣的一门课，高中阶段我接触过机器人、创业方面的课程和实践，也出国比过世锦赛，看到过中国学生和美国、加拿大等国外学生思维上的差距，这也使我想在这门课上学到点思维上的提升。经过一个月的学习，也着实印证了我的选择没有错，这一门课程在本科阶段就培养我们在生活中发现智能、创造创新的思维，能使我们在今后的学习和职业道路上打下基石，同时也能让我们，特别是像我这样理工学科的学生较早的看到我国在科技上与顶尖强国的差距，就激发我们学习的动力。非常感谢上海大学以及徐树公教授对这门课程的付出与支持，我认为，这一课将会是我人生道路上相当重要的一课。</w:t>
      </w:r>
    </w:p>
    <w:p>
      <w:pPr>
        <w:pStyle w:val="16"/>
        <w:spacing w:before="62"/>
        <w:ind w:left="360" w:firstLine="0" w:firstLineChars="0"/>
        <w:rPr>
          <w:rFonts w:ascii="宋体" w:hAnsi="宋体" w:cs="宋体"/>
          <w:bCs/>
          <w:szCs w:val="24"/>
        </w:rPr>
      </w:pPr>
    </w:p>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57169155"/>
      <w:docPartObj>
        <w:docPartGallery w:val="autotext"/>
      </w:docPartObj>
    </w:sdtPr>
    <w:sdtContent>
      <w:p>
        <w:pPr>
          <w:pStyle w:val="6"/>
          <w:ind w:firstLine="360"/>
          <w:jc w:val="center"/>
        </w:pPr>
        <w:r>
          <w:fldChar w:fldCharType="begin"/>
        </w:r>
        <w:r>
          <w:instrText xml:space="preserve">PAGE   \* MERGEFORMAT</w:instrText>
        </w:r>
        <w:r>
          <w:fldChar w:fldCharType="separate"/>
        </w:r>
        <w:r>
          <w:rPr>
            <w:lang w:val="zh-CN"/>
          </w:rPr>
          <w:t>2</w:t>
        </w:r>
        <w:r>
          <w:fldChar w:fldCharType="end"/>
        </w:r>
      </w:p>
    </w:sdtContent>
  </w:sdt>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536BDE1"/>
    <w:multiLevelType w:val="singleLevel"/>
    <w:tmpl w:val="D536BDE1"/>
    <w:lvl w:ilvl="0" w:tentative="0">
      <w:start w:val="1"/>
      <w:numFmt w:val="decimal"/>
      <w:lvlText w:val="%1."/>
      <w:lvlJc w:val="left"/>
      <w:pPr>
        <w:tabs>
          <w:tab w:val="left" w:pos="312"/>
        </w:tabs>
      </w:pPr>
    </w:lvl>
  </w:abstractNum>
  <w:abstractNum w:abstractNumId="1">
    <w:nsid w:val="4F486098"/>
    <w:multiLevelType w:val="multilevel"/>
    <w:tmpl w:val="4F48609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FF76C6"/>
    <w:rsid w:val="082C09CF"/>
    <w:rsid w:val="08580B42"/>
    <w:rsid w:val="1EAE21AC"/>
    <w:rsid w:val="25085F8A"/>
    <w:rsid w:val="300816C0"/>
    <w:rsid w:val="30FF76C6"/>
    <w:rsid w:val="3A5479E3"/>
    <w:rsid w:val="3B2E4AEB"/>
    <w:rsid w:val="568A5CE9"/>
    <w:rsid w:val="58587569"/>
    <w:rsid w:val="73453E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88"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qFormat/>
    <w:uiPriority w:val="9"/>
    <w:pPr>
      <w:keepNext/>
      <w:keepLines/>
      <w:spacing w:line="578" w:lineRule="auto"/>
      <w:ind w:firstLine="0" w:firstLineChars="0"/>
      <w:jc w:val="left"/>
      <w:outlineLvl w:val="0"/>
    </w:pPr>
    <w:rPr>
      <w:rFonts w:eastAsia="黑体"/>
      <w:b/>
      <w:bCs/>
      <w:kern w:val="44"/>
      <w:sz w:val="32"/>
      <w:szCs w:val="44"/>
    </w:rPr>
  </w:style>
  <w:style w:type="paragraph" w:styleId="3">
    <w:name w:val="heading 2"/>
    <w:basedOn w:val="1"/>
    <w:next w:val="1"/>
    <w:unhideWhenUsed/>
    <w:qFormat/>
    <w:uiPriority w:val="9"/>
    <w:pPr>
      <w:keepNext/>
      <w:keepLines/>
      <w:spacing w:line="415" w:lineRule="auto"/>
      <w:ind w:firstLine="0" w:firstLineChars="0"/>
      <w:jc w:val="left"/>
      <w:outlineLvl w:val="1"/>
    </w:pPr>
    <w:rPr>
      <w:rFonts w:eastAsia="黑体" w:cstheme="majorBidi"/>
      <w:b/>
      <w:bCs/>
      <w:sz w:val="30"/>
      <w:szCs w:val="32"/>
    </w:rPr>
  </w:style>
  <w:style w:type="paragraph" w:styleId="4">
    <w:name w:val="heading 3"/>
    <w:basedOn w:val="1"/>
    <w:next w:val="1"/>
    <w:unhideWhenUsed/>
    <w:qFormat/>
    <w:uiPriority w:val="9"/>
    <w:pPr>
      <w:keepNext/>
      <w:keepLines/>
      <w:spacing w:line="415" w:lineRule="auto"/>
      <w:ind w:firstLine="0" w:firstLineChars="0"/>
      <w:jc w:val="left"/>
      <w:outlineLvl w:val="2"/>
    </w:pPr>
    <w:rPr>
      <w:b/>
      <w:bCs/>
      <w:sz w:val="28"/>
      <w:szCs w:val="32"/>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unhideWhenUsed/>
    <w:qFormat/>
    <w:uiPriority w:val="99"/>
    <w:pPr>
      <w:tabs>
        <w:tab w:val="center" w:pos="4153"/>
        <w:tab w:val="right" w:pos="8306"/>
      </w:tabs>
      <w:snapToGrid w:val="0"/>
      <w:spacing w:line="240" w:lineRule="auto"/>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8">
    <w:name w:val="toc 1"/>
    <w:basedOn w:val="1"/>
    <w:next w:val="1"/>
    <w:unhideWhenUsed/>
    <w:uiPriority w:val="39"/>
  </w:style>
  <w:style w:type="paragraph" w:styleId="9">
    <w:name w:val="toc 2"/>
    <w:basedOn w:val="1"/>
    <w:next w:val="1"/>
    <w:unhideWhenUsed/>
    <w:qFormat/>
    <w:uiPriority w:val="39"/>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unhideWhenUsed/>
    <w:uiPriority w:val="99"/>
    <w:rPr>
      <w:color w:val="0563C1" w:themeColor="hyperlink"/>
      <w:u w:val="single"/>
      <w14:textFill>
        <w14:solidFill>
          <w14:schemeClr w14:val="hlink"/>
        </w14:solidFill>
      </w14:textFill>
    </w:rPr>
  </w:style>
  <w:style w:type="paragraph" w:customStyle="1" w:styleId="15">
    <w:name w:val="TOC Heading"/>
    <w:basedOn w:val="2"/>
    <w:next w:val="1"/>
    <w:unhideWhenUsed/>
    <w:qFormat/>
    <w:uiPriority w:val="39"/>
    <w:pPr>
      <w:widowControl/>
      <w:spacing w:before="240" w:line="259" w:lineRule="auto"/>
      <w:outlineLvl w:val="9"/>
    </w:pPr>
    <w:rPr>
      <w:rFonts w:asciiTheme="majorHAnsi" w:hAnsiTheme="majorHAnsi" w:eastAsiaTheme="majorEastAsia" w:cstheme="majorBidi"/>
      <w:b w:val="0"/>
      <w:bCs w:val="0"/>
      <w:color w:val="2E75B6" w:themeColor="accent1" w:themeShade="BF"/>
      <w:kern w:val="0"/>
      <w:szCs w:val="32"/>
    </w:rPr>
  </w:style>
  <w:style w:type="paragraph" w:styleId="16">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4.png"/><Relationship Id="rId33" Type="http://schemas.openxmlformats.org/officeDocument/2006/relationships/image" Target="media/image23.jpe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2020-10-27T11:55:00Z</dcterms:created>
  <dc:creator>WPS_1601540415</dc:creator>
  <cp:lastModifiedBy>WPS_1601540415</cp:lastModifiedBy>
  <dcterms:modified xsi:type="dcterms:W3CDTF">2020-11-13T09:41:28Z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