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</w:rPr>
      </w:pPr>
      <w:r>
        <w:rPr>
          <w:rFonts w:ascii="Cambria" w:hAnsi="Cambria"/>
        </w:rPr>
        <w:t>Dataset: ILSVRC2012 dataset(IMAGENET)</w:t>
      </w:r>
    </w:p>
    <w:p>
      <w:pPr>
        <w:rPr>
          <w:rFonts w:ascii="Cambria" w:hAnsi="Cambria"/>
        </w:rPr>
      </w:pPr>
      <w:r>
        <w:rPr>
          <w:rFonts w:ascii="Cambria" w:hAnsi="Cambria"/>
        </w:rPr>
        <w:t>Images in one class: 50</w:t>
      </w:r>
    </w:p>
    <w:p>
      <w:pPr>
        <w:rPr>
          <w:rFonts w:ascii="Cambria" w:hAnsi="Cambria"/>
        </w:rPr>
      </w:pPr>
      <w:r>
        <w:rPr>
          <w:rFonts w:ascii="Cambria" w:hAnsi="Cambria"/>
        </w:rPr>
        <w:t>Semantic Segmentation Models: FCN, DeepLabv3</w:t>
      </w:r>
    </w:p>
    <w:p>
      <w:pPr>
        <w:rPr>
          <w:rFonts w:ascii="Cambria" w:hAnsi="Cambria"/>
        </w:rPr>
      </w:pPr>
    </w:p>
    <w:p>
      <w:pPr>
        <w:pStyle w:val="2"/>
        <w:keepNext/>
        <w:jc w:val="center"/>
      </w:pPr>
      <w:r>
        <w:t xml:space="preserve">表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类别层级的ISSC和ISDC得分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80"/>
        <w:gridCol w:w="1226"/>
        <w:gridCol w:w="1180"/>
        <w:gridCol w:w="1175"/>
        <w:gridCol w:w="1226"/>
        <w:gridCol w:w="11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bottom"/>
          </w:tcPr>
          <w:p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</w:t>
            </w:r>
          </w:p>
        </w:tc>
        <w:tc>
          <w:tcPr>
            <w:tcW w:w="33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ISSC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Cambria" w:hAnsi="Cambria"/>
              </w:rPr>
              <w:t xml:space="preserve">, </w:t>
            </w:r>
            <m:oMath>
              <m:r>
                <m:rPr/>
                <w:rPr>
                  <w:rFonts w:ascii="Cambria Math" w:hAnsi="Cambria Math"/>
                </w:rPr>
                <m:t>d=5</m:t>
              </m:r>
            </m:oMath>
          </w:p>
        </w:tc>
        <w:tc>
          <w:tcPr>
            <w:tcW w:w="3577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ISDC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Cambria" w:hAnsi="Cambria"/>
              </w:rPr>
              <w:t xml:space="preserve">, </w:t>
            </w:r>
            <m:oMath>
              <m:r>
                <m:rPr/>
                <w:rPr>
                  <w:rFonts w:ascii="Cambria Math" w:hAnsi="Cambria Math"/>
                </w:rPr>
                <m:t>d=5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980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22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180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  <w:tc>
          <w:tcPr>
            <w:tcW w:w="1175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22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176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bottom w:val="nil"/>
              <w:right w:val="single" w:color="auto" w:sz="4" w:space="0"/>
            </w:tcBorders>
          </w:tcPr>
          <w:p>
            <w:pPr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Sorrel</w:t>
            </w:r>
          </w:p>
        </w:tc>
        <w:tc>
          <w:tcPr>
            <w:tcW w:w="980" w:type="dxa"/>
            <w:tcBorders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0.732</w:t>
            </w:r>
          </w:p>
        </w:tc>
        <w:tc>
          <w:tcPr>
            <w:tcW w:w="122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0.732</w:t>
            </w:r>
          </w:p>
        </w:tc>
        <w:tc>
          <w:tcPr>
            <w:tcW w:w="1180" w:type="dxa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0.64</w:t>
            </w:r>
            <w:r>
              <w:rPr>
                <w:rFonts w:hint="eastAsia" w:ascii="Cambria" w:hAnsi="Cambria"/>
              </w:rPr>
              <w:t>3</w:t>
            </w:r>
          </w:p>
        </w:tc>
        <w:tc>
          <w:tcPr>
            <w:tcW w:w="1175" w:type="dxa"/>
            <w:tcBorders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0.91</w:t>
            </w:r>
            <w:r>
              <w:rPr>
                <w:rFonts w:hint="eastAsia" w:ascii="Cambria" w:hAnsi="Cambria"/>
              </w:rPr>
              <w:t>1</w:t>
            </w:r>
          </w:p>
        </w:tc>
        <w:tc>
          <w:tcPr>
            <w:tcW w:w="122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0.92</w:t>
            </w:r>
            <w:r>
              <w:rPr>
                <w:rFonts w:hint="eastAsia" w:ascii="Cambria" w:hAnsi="Cambria"/>
                <w:b/>
                <w:bCs/>
              </w:rPr>
              <w:t>9</w:t>
            </w:r>
          </w:p>
        </w:tc>
        <w:tc>
          <w:tcPr>
            <w:tcW w:w="1176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Tabby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0.536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0.75</w:t>
            </w:r>
            <w:r>
              <w:rPr>
                <w:rFonts w:hint="eastAsia" w:ascii="Cambria" w:hAnsi="Cambria"/>
                <w:b/>
                <w:bCs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0.589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0.643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0.92</w:t>
            </w:r>
            <w:r>
              <w:rPr>
                <w:rFonts w:hint="eastAsia" w:ascii="Cambria" w:hAnsi="Cambria"/>
                <w:b/>
                <w:bCs/>
              </w:rPr>
              <w:t>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Bulbul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0.79</w:t>
            </w:r>
            <w:r>
              <w:rPr>
                <w:rFonts w:hint="eastAsia" w:ascii="Cambria" w:hAnsi="Cambria"/>
                <w:b/>
                <w:bCs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0.75</w:t>
            </w:r>
            <w:r>
              <w:rPr>
                <w:rFonts w:hint="eastAsia" w:ascii="Cambria" w:hAnsi="Cambria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0.65</w:t>
            </w:r>
            <w:r>
              <w:rPr>
                <w:rFonts w:hint="eastAsia" w:ascii="Cambria" w:hAnsi="Cambria"/>
              </w:rPr>
              <w:t>5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0.958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0.964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Siamese</w:t>
            </w:r>
            <w:r>
              <w:rPr>
                <w:rFonts w:hint="eastAsia" w:ascii="Cambria" w:hAnsi="Cambria"/>
              </w:rPr>
              <w:t xml:space="preserve"> cat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ascii="Cambria" w:hAnsi="Cambria"/>
                <w:b w:val="0"/>
                <w:bCs w:val="0"/>
              </w:rPr>
              <w:t>0.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690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0.79</w:t>
            </w:r>
            <w:r>
              <w:rPr>
                <w:rFonts w:hint="eastAsia" w:ascii="Cambria" w:hAnsi="Cambria"/>
                <w:b/>
                <w:bCs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0.625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ascii="Cambria" w:hAnsi="Cambria"/>
                <w:b w:val="0"/>
                <w:bCs w:val="0"/>
              </w:rPr>
              <w:t>0.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869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0.964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hint="eastAsia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ambria" w:hAnsi="Cambria"/>
                <w:b w:val="0"/>
                <w:bCs w:val="0"/>
              </w:rPr>
              <w:t>0.80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Bison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eastAsia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ambria" w:hAnsi="Cambria"/>
                <w:b w:val="0"/>
                <w:bCs w:val="0"/>
              </w:rPr>
              <w:t>0.42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0.494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0.839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0.589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0.786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hint="eastAsia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</w:rPr>
              <w:t>0.91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Zebra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0.946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</w:rPr>
              <w:t>1.0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0.875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</w:rPr>
              <w:t>0.92</w:t>
            </w:r>
            <w:r>
              <w:rPr>
                <w:rFonts w:hint="eastAsia" w:ascii="Cambria" w:hAnsi="Cambria"/>
                <w:lang w:val="en-US" w:eastAsia="zh-CN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0.982</w:t>
            </w:r>
          </w:p>
        </w:tc>
        <w:tc>
          <w:tcPr>
            <w:tcW w:w="1176" w:type="dxa"/>
            <w:tcBorders>
              <w:top w:val="nil"/>
              <w:left w:val="nil"/>
            </w:tcBorders>
          </w:tcPr>
          <w:p>
            <w:pPr>
              <w:rPr>
                <w:rFonts w:hint="eastAsia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</w:rPr>
              <w:t>0.92</w:t>
            </w:r>
            <w:r>
              <w:rPr>
                <w:rFonts w:hint="eastAsia" w:ascii="Cambria" w:hAnsi="Cambr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Average</w:t>
            </w:r>
          </w:p>
        </w:tc>
        <w:tc>
          <w:tcPr>
            <w:tcW w:w="98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Cambria" w:hAnsi="Cambria"/>
                <w:b w:val="0"/>
                <w:bCs w:val="0"/>
                <w:lang w:val="en-US"/>
              </w:rPr>
            </w:pP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0.689</w:t>
            </w:r>
          </w:p>
        </w:tc>
        <w:tc>
          <w:tcPr>
            <w:tcW w:w="1226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Cambria" w:hAnsi="Cambria"/>
                <w:b w:val="0"/>
                <w:bCs w:val="0"/>
              </w:rPr>
            </w:pPr>
            <w:r>
              <w:rPr>
                <w:rFonts w:hint="eastAsia" w:ascii="Cambria" w:hAnsi="Cambria"/>
                <w:b/>
                <w:bCs/>
                <w:lang w:val="en-US" w:eastAsia="zh-CN"/>
              </w:rPr>
              <w:t>0.754</w:t>
            </w:r>
          </w:p>
        </w:tc>
        <w:tc>
          <w:tcPr>
            <w:tcW w:w="118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Cambria" w:hAnsi="Cambria"/>
                <w:b w:val="0"/>
                <w:bCs w:val="0"/>
              </w:rPr>
            </w:pP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0.704</w:t>
            </w:r>
          </w:p>
        </w:tc>
        <w:tc>
          <w:tcPr>
            <w:tcW w:w="117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Cambria" w:hAnsi="Cambria"/>
                <w:b w:val="0"/>
                <w:bCs w:val="0"/>
                <w:lang w:val="en-US"/>
              </w:rPr>
            </w:pP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0.817</w:t>
            </w:r>
          </w:p>
        </w:tc>
        <w:tc>
          <w:tcPr>
            <w:tcW w:w="1226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Cambria" w:hAnsi="Cambria"/>
                <w:b w:val="0"/>
                <w:bCs w:val="0"/>
                <w:lang w:val="en-US"/>
              </w:rPr>
            </w:pPr>
            <w:r>
              <w:rPr>
                <w:rFonts w:hint="eastAsia" w:ascii="Cambria" w:hAnsi="Cambria"/>
                <w:b/>
                <w:bCs/>
                <w:lang w:val="en-US" w:eastAsia="zh-CN"/>
              </w:rPr>
              <w:t>0.908</w:t>
            </w:r>
          </w:p>
        </w:tc>
        <w:tc>
          <w:tcPr>
            <w:tcW w:w="1176" w:type="dxa"/>
            <w:tcBorders>
              <w:left w:val="nil"/>
            </w:tcBorders>
            <w:vAlign w:val="center"/>
          </w:tcPr>
          <w:p>
            <w:pPr>
              <w:jc w:val="both"/>
              <w:rPr>
                <w:rFonts w:hint="eastAsia" w:ascii="Cambria" w:hAnsi="Cambria"/>
                <w:b w:val="0"/>
                <w:bCs w:val="0"/>
              </w:rPr>
            </w:pP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0.887</w:t>
            </w:r>
          </w:p>
        </w:tc>
      </w:tr>
    </w:tbl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>Note that row1 and row3 will be used.</w:t>
      </w:r>
    </w:p>
    <w:p>
      <w:pPr>
        <w:pStyle w:val="2"/>
        <w:keepNext/>
        <w:jc w:val="center"/>
      </w:pPr>
      <w:r>
        <w:t xml:space="preserve">表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SSC得分（越高越好）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914" w:type="dxa"/>
            <w:gridSpan w:val="5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SSC(add top-d most important concept)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2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d=1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d=2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d=3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d=4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382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0.476</w:t>
            </w:r>
            <w:r>
              <w:rPr>
                <w:rFonts w:hint="eastAsia" w:ascii="Cambria" w:hAnsi="Cambria"/>
                <w:lang w:val="en-US" w:eastAsia="zh-CN"/>
              </w:rPr>
              <w:t>2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0.7333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0.7333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0.7333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</w:rPr>
              <w:t>0.476</w:t>
            </w:r>
            <w:r>
              <w:rPr>
                <w:rFonts w:hint="eastAsia" w:ascii="Cambria" w:hAnsi="Cambria"/>
                <w:lang w:val="en-US" w:eastAsia="zh-CN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0.704</w:t>
            </w:r>
            <w:r>
              <w:rPr>
                <w:rFonts w:hint="eastAsia" w:ascii="Cambria" w:hAnsi="Cambria"/>
                <w:lang w:val="en-US" w:eastAsia="zh-CN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0.752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0.7619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0.752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382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hint="eastAsia" w:ascii="Cambria" w:hAnsi="Cambria" w:eastAsiaTheme="minorEastAsia"/>
                <w:lang w:eastAsia="zh-CN"/>
              </w:rPr>
            </w:pPr>
            <w:r>
              <w:rPr>
                <w:rFonts w:hint="eastAsia" w:ascii="Cambria" w:hAnsi="Cambria"/>
                <w:b/>
                <w:bCs/>
              </w:rPr>
              <w:t>0.590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0.7238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0.742</w:t>
            </w:r>
            <w:r>
              <w:rPr>
                <w:rFonts w:hint="eastAsia" w:ascii="Cambria" w:hAnsi="Cambria"/>
                <w:lang w:val="en-US" w:eastAsia="zh-CN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0.752</w:t>
            </w:r>
            <w:r>
              <w:rPr>
                <w:rFonts w:hint="eastAsia" w:ascii="Cambria" w:hAnsi="Cambria"/>
                <w:lang w:val="en-US" w:eastAsia="zh-CN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0.752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4</w:t>
            </w:r>
          </w:p>
        </w:tc>
      </w:tr>
    </w:tbl>
    <w:p>
      <w:pPr>
        <w:rPr>
          <w:rFonts w:ascii="Cambria" w:hAnsi="Cambria"/>
        </w:rPr>
      </w:pPr>
    </w:p>
    <w:p>
      <w:pPr>
        <w:pStyle w:val="2"/>
        <w:keepNext/>
        <w:jc w:val="center"/>
      </w:pPr>
      <w:r>
        <w:t xml:space="preserve">表 </w:t>
      </w:r>
      <w:r>
        <w:rPr>
          <w:rFonts w:hint="eastAsia"/>
        </w:rPr>
        <w:t>3 SDC得分（越低越好）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914" w:type="dxa"/>
            <w:gridSpan w:val="5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SDC(add top-d most important concept)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2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d=1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d=2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d=3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d=4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382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0.6476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0.38</w:t>
            </w:r>
            <w:r>
              <w:rPr>
                <w:rFonts w:hint="eastAsia" w:ascii="Cambria" w:hAnsi="Cambria"/>
                <w:lang w:val="en-US" w:eastAsia="zh-CN"/>
              </w:rPr>
              <w:t>10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0.3142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0.238</w:t>
            </w:r>
            <w:r>
              <w:rPr>
                <w:rFonts w:hint="eastAsia" w:ascii="Cambria" w:hAnsi="Cambria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0.2571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0.6476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0.466</w:t>
            </w:r>
            <w:r>
              <w:rPr>
                <w:rFonts w:hint="eastAsia" w:ascii="Cambria" w:hAnsi="Cambria"/>
                <w:lang w:val="en-US" w:eastAsia="zh-CN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0.352</w:t>
            </w:r>
            <w:r>
              <w:rPr>
                <w:rFonts w:hint="eastAsia" w:ascii="Cambria" w:hAnsi="Cambria"/>
                <w:lang w:val="en-US" w:eastAsia="zh-CN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0.2190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0.1238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382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0.6095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0.3619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0.18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0.104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0.0571</w:t>
            </w:r>
          </w:p>
        </w:tc>
      </w:tr>
    </w:tbl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drawing>
          <wp:inline distT="0" distB="0" distL="0" distR="0">
            <wp:extent cx="5274310" cy="4003040"/>
            <wp:effectExtent l="0" t="0" r="2540" b="16510"/>
            <wp:docPr id="214033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311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drawing>
          <wp:inline distT="0" distB="0" distL="114300" distR="114300">
            <wp:extent cx="5271770" cy="347599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U2ZGVlMDhmYTBjYjAwNzEyZGRhMzE5OTJmYmQ3NmIifQ=="/>
  </w:docVars>
  <w:rsids>
    <w:rsidRoot w:val="00F7428A"/>
    <w:rsid w:val="00082F02"/>
    <w:rsid w:val="00094D61"/>
    <w:rsid w:val="0013007F"/>
    <w:rsid w:val="001A32ED"/>
    <w:rsid w:val="001A7404"/>
    <w:rsid w:val="001C1879"/>
    <w:rsid w:val="002E736E"/>
    <w:rsid w:val="00360E24"/>
    <w:rsid w:val="003A41DB"/>
    <w:rsid w:val="00411B15"/>
    <w:rsid w:val="00456580"/>
    <w:rsid w:val="004A3340"/>
    <w:rsid w:val="00557D02"/>
    <w:rsid w:val="005721EB"/>
    <w:rsid w:val="00641866"/>
    <w:rsid w:val="00643466"/>
    <w:rsid w:val="00690388"/>
    <w:rsid w:val="006B2E7D"/>
    <w:rsid w:val="007D4F15"/>
    <w:rsid w:val="00947093"/>
    <w:rsid w:val="009B65B1"/>
    <w:rsid w:val="00AC4A84"/>
    <w:rsid w:val="00B15F23"/>
    <w:rsid w:val="00B36BE7"/>
    <w:rsid w:val="00B65C20"/>
    <w:rsid w:val="00BE7288"/>
    <w:rsid w:val="00BF48EB"/>
    <w:rsid w:val="00C116F1"/>
    <w:rsid w:val="00C842D1"/>
    <w:rsid w:val="00CD5BDB"/>
    <w:rsid w:val="00D12BE2"/>
    <w:rsid w:val="00D23093"/>
    <w:rsid w:val="00D270AE"/>
    <w:rsid w:val="00DC4F55"/>
    <w:rsid w:val="00DE528D"/>
    <w:rsid w:val="00F7428A"/>
    <w:rsid w:val="047A5783"/>
    <w:rsid w:val="09A3577C"/>
    <w:rsid w:val="175B7696"/>
    <w:rsid w:val="1AD20D16"/>
    <w:rsid w:val="235651B5"/>
    <w:rsid w:val="24E231A5"/>
    <w:rsid w:val="25227A45"/>
    <w:rsid w:val="35D408E8"/>
    <w:rsid w:val="3E427AF4"/>
    <w:rsid w:val="404A581F"/>
    <w:rsid w:val="404D2B26"/>
    <w:rsid w:val="4343137F"/>
    <w:rsid w:val="4CC14A01"/>
    <w:rsid w:val="4EF66F46"/>
    <w:rsid w:val="5033040A"/>
    <w:rsid w:val="50834F8C"/>
    <w:rsid w:val="54686246"/>
    <w:rsid w:val="560D51A3"/>
    <w:rsid w:val="60744425"/>
    <w:rsid w:val="609366E2"/>
    <w:rsid w:val="62267EF6"/>
    <w:rsid w:val="6BC71D79"/>
    <w:rsid w:val="6E471099"/>
    <w:rsid w:val="79EA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5"/>
    <w:autoRedefine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2024-04-13T06:21:00Z</dcterms:created>
  <dc:creator>昀哲 李</dc:creator>
  <cp:lastModifiedBy>Yunzhe Li</cp:lastModifiedBy>
  <dcterms:modified xsi:type="dcterms:W3CDTF">2024-04-27T04:12:27Z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67411CBAA3514FFFB3C09EDEA861F9ED_12</vt:lpwstr>
  </property>
</Properties>
</file>