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527ECB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20250909</w:t>
      </w:r>
    </w:p>
    <w:p w14:paraId="37FEA816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Developed NeuralMap Auto-Label, an offboard variant of WeRide’s BEV perception model, incorporating future temporal and spatial context from multiple frames to automatically generate high-quality training annotations for autonomous driving, with training data of xxx frames, and evaluation dataset of xxx frames.</w:t>
      </w:r>
    </w:p>
    <w:p w14:paraId="384B61E4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Upgraded model backbone, replacing an 11M-parameter ResNet with 22M-parameter ViT-family models (Tiny-ViT, PVTv2, Swin-T) and increasing hidden dimension from 256 → 768, achieving ~5% mIoU/precision@0.5 IoU improvement on road element segmentation.</w:t>
      </w:r>
    </w:p>
    <w:p w14:paraId="5652C0C5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Enhanced BEV transformer decoder by stacking 3 additional layers, leading to a x% accuracy gain in downstream perception tasks (lane and road marker detection).</w:t>
      </w:r>
    </w:p>
    <w:p w14:paraId="71873BF5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Implemented multi-model uncertainty estimation (predictive entropy, mutual information, variance ratio, low-margin) in C++, automatically flagging high-uncertainty logs for review; scaled pipeline to 10,000+ videos/day on x8 L20 GPUs, cutting human annotation costs by ~$25k–$50k/month.</w:t>
      </w:r>
    </w:p>
    <w:p w14:paraId="6B7EB987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5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5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5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10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2"/>
        <w:gridCol w:w="1986"/>
        <w:gridCol w:w="1148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69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8F5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0050C7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University of California, Berkeley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M.ENG., EECS |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GPA - 3.86/4</w:t>
            </w:r>
          </w:p>
        </w:tc>
        <w:tc>
          <w:tcPr>
            <w:tcW w:w="1986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2968E3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  <w:t xml:space="preserve">Berkeley, CA             </w:t>
            </w:r>
          </w:p>
        </w:tc>
        <w:tc>
          <w:tcPr>
            <w:tcW w:w="114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1472CA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2024-2025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EB6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SimHei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Advisor: Prof. 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>Masayoshi Tomizuka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, Dr. Wei Zhan</w:t>
            </w:r>
          </w:p>
          <w:p w14:paraId="1806C5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SimHei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Capstone Project - Optimization of Modularized Robot Design in Complex Scenes.</w:t>
            </w:r>
          </w:p>
          <w:p w14:paraId="2DBA58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u w:val="none"/>
                <w:lang w:val="en-US" w:eastAsia="zh-CN"/>
              </w:rPr>
              <w:t xml:space="preserve">Coursework -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Computer Vision(Jitendra Malik), Deep Learning for Computer Vision, Introduction to Robotics, Data Science, Agentic LLMs</w:t>
            </w:r>
          </w:p>
        </w:tc>
      </w:tr>
      <w:tr w14:paraId="2DF82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Shanghai University</w:t>
            </w:r>
            <w:r>
              <w:rPr>
                <w:rFonts w:hint="eastAsia" w:ascii="Cambria" w:hAnsi="Cambria" w:eastAsia="SimHei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|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B.ENG., Computer Science | Rank -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Top 1 | GPA - 92.59/100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Shanghai, China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5250AF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eastAsia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="SimHei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SimHei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SimHei" w:cs="Cambria"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WeRide</w:t>
            </w:r>
            <w:r>
              <w:rPr>
                <w:rFonts w:ascii="Cambria" w:hAnsi="Cambria" w:eastAsia="SimHei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Machine Learning Engineer</w:t>
            </w:r>
          </w:p>
        </w:tc>
        <w:tc>
          <w:tcPr>
            <w:tcW w:w="3134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eastAsia="SimHei"/>
                <w:b/>
                <w:bCs/>
                <w:i w:val="0"/>
                <w:iCs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May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>202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5 - Present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E692A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Built perception and auto-labeling systems for L3/L4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self driving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, covering onboard real-time models and large-scale offline pipelines</w:t>
            </w:r>
          </w:p>
          <w:p w14:paraId="295181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Upgraded Bird Eye View road marker image backbone from 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 xml:space="preserve">an 11M-parameter ResNet with 22M-parameter </w:t>
            </w:r>
            <w:r>
              <w:rPr>
                <w:rFonts w:hint="default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Vi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 xml:space="preserve">sion </w:t>
            </w:r>
            <w:r>
              <w:rPr>
                <w:rFonts w:hint="default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ransformer</w:t>
            </w:r>
            <w:r>
              <w:rPr>
                <w:rFonts w:hint="default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-family models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 xml:space="preserve"> (Tiny-ViT, PVTv2, Swin-T), achieving ~5%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mIoU(mean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Intersection 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ver U</w:t>
            </w:r>
            <w:bookmarkStart w:id="0" w:name="_GoBack"/>
            <w:bookmarkEnd w:id="0"/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nion)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 xml:space="preserve"> improvement on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>segmentation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task</w:t>
            </w:r>
          </w:p>
          <w:p w14:paraId="0549D2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Built C++ uncertainty estimation for auto-labeling, scaling to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10K+ videos/day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on 8</w:t>
            </w:r>
            <w:r>
              <w:rPr>
                <w:rFonts w:hint="default" w:ascii="Cambria" w:hAnsi="Cambria" w:eastAsia="SimHei" w:cs="Cambria"/>
                <w:sz w:val="18"/>
                <w:szCs w:val="18"/>
              </w:rPr>
              <w:t>×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NVIDIA L20 GPUs and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saving $30K/month</w:t>
            </w:r>
          </w:p>
          <w:p w14:paraId="624B9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sz w:val="18"/>
                <w:szCs w:val="18"/>
              </w:rPr>
            </w:pPr>
            <w:r>
              <w:rPr>
                <w:rFonts w:hint="default" w:ascii="Cambria" w:hAnsi="Cambria" w:eastAsia="SimHei" w:cs="Cambria"/>
                <w:sz w:val="18"/>
                <w:szCs w:val="18"/>
              </w:rPr>
              <w:t xml:space="preserve">Currently fine-tuning Qwen3 vision-language model (LoRA, 32× L20 GPUs) on 16K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in-house </w:t>
            </w:r>
            <w:r>
              <w:rPr>
                <w:rFonts w:hint="default" w:ascii="Cambria" w:hAnsi="Cambria" w:eastAsia="SimHei" w:cs="Cambria"/>
                <w:sz w:val="18"/>
                <w:szCs w:val="18"/>
              </w:rPr>
              <w:t xml:space="preserve">annotated clips + 40K ChatGPT QAs, enabling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a </w:t>
            </w:r>
            <w:r>
              <w:rPr>
                <w:rFonts w:hint="default" w:ascii="Cambria" w:hAnsi="Cambria" w:eastAsia="SimHei" w:cs="Cambria"/>
                <w:b/>
                <w:bCs/>
                <w:sz w:val="18"/>
                <w:szCs w:val="18"/>
              </w:rPr>
              <w:t xml:space="preserve">GPT-style Q&amp;A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system for</w:t>
            </w:r>
            <w:r>
              <w:rPr>
                <w:rFonts w:hint="default" w:ascii="Cambria" w:hAnsi="Cambria" w:eastAsia="SimHei" w:cs="Cambria"/>
                <w:b/>
                <w:bCs/>
                <w:sz w:val="18"/>
                <w:szCs w:val="18"/>
              </w:rPr>
              <w:t xml:space="preserve"> risky driving behaviors</w:t>
            </w:r>
            <w:r>
              <w:rPr>
                <w:rFonts w:hint="default" w:ascii="Cambria" w:hAnsi="Cambria" w:eastAsia="SimHei" w:cs="Cambria"/>
                <w:sz w:val="18"/>
                <w:szCs w:val="18"/>
              </w:rPr>
              <w:t xml:space="preserve"> across ~1M hours of video</w:t>
            </w:r>
          </w:p>
        </w:tc>
      </w:tr>
      <w:tr w14:paraId="2887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C24CC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SimHei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Software Engineer Intern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A5486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Jan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>202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4 - Jul 2024</w:t>
            </w:r>
          </w:p>
        </w:tc>
      </w:tr>
      <w:tr w14:paraId="1D8F2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6897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Delivered the first version of an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autopilot reversing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feature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GM Cadillac LYRIQ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in parking lots, covering the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4B33BB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stuck-state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detection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benchmark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stack for reversing maneuver,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integrating classification and precision-recall analysis</w:t>
            </w:r>
          </w:p>
          <w:p w14:paraId="4DD339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 xml:space="preserve">Evaluated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800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real parking test cases in 30+ garages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over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4 months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, enhancing collision-free reversing performance by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>3%</w:t>
            </w:r>
          </w:p>
          <w:p w14:paraId="55ACDF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Optimized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threshold-based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>stuck-state detection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by integrating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SVM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refin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borderline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cases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reducing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false positives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by 15%</w:t>
            </w:r>
          </w:p>
          <w:p w14:paraId="30219B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Slashed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workload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for 4 product managers across 4 vehicle projects from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120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min/day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 xml:space="preserve"> to 10 min/day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by automating data processing and report generation for 36,000+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/day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simulation test records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evaluation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, streamlining success rate analysis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SimHei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SimHei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2022-2024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robots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SimHei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CB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2020-2022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>Developed a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n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adaptive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vision pipeline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for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real-time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auto aiming, integrating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camera calibration, image preprocessing, YOLOv7 detection,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object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tracking, and fire control, earning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promotion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for code contributions and troubleshooting</w:t>
            </w:r>
          </w:p>
          <w:p w14:paraId="7ADF4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>Boosted detection accuracy by 25%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hybrid system</w:t>
            </w:r>
          </w:p>
          <w:p w14:paraId="0652E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non-linear least squares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based tracking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for planar rotating object in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parametric sinusoidal speed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integrating pitch-yaw angle computation based on geometry for precise targeting,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outperforming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competitors in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hit rate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SimHei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>NVIDIA NX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SimHei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>Team Lead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highest Regional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54EB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vAlign w:val="top"/>
          </w:tcPr>
          <w:p w14:paraId="01BCC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  <w:t>RESEARCH &amp; SIDE PROJECTS</w:t>
            </w: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FlexTok for Video Reconstruction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| 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"https://drive.google.com/file/d/18d3QyqxoFDTTRwvBRvx2NwESfzbkK1qc/view" </w:instrTex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Report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"https://github.com/LIYunzhe1408/video-tokenizer" </w:instrTex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|Instructed by Prof. Jitendra Malik &amp; Prof. Angjoo Kanazawa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6B00E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Extended a 1D image tokenizer to the video domain, evaluating reconstruction on 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exocentric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(UCF101), 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egocentric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(EGTEA Gaze+), and 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synthetic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(CATER)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video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datasets with 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</w:rPr>
              <w:t>1.8K–3K+ clips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 across 16–256 token lengths</w:t>
            </w:r>
          </w:p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Demonstrated 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</w:rPr>
              <w:t>64 tokens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 as an optimal trade-off, achieving up to 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</w:rPr>
              <w:t>2× lower FVD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(Fréchet Video Distance)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 vs. 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</w:rPr>
              <w:t>16 tokens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>preserving motion and spatial structure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>, while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</w:rPr>
              <w:t xml:space="preserve"> complex tasks required 256 tokens for full fidelity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Benchmarked against VidTok (video-native tokenizer): FlexTok-256 achieved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FVD 28.1</w:t>
            </w:r>
            <w:r>
              <w:rPr>
                <w:rFonts w:hint="eastAsia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vs. VidTok</w:t>
            </w:r>
            <w:r>
              <w:rPr>
                <w:rFonts w:hint="default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’</w:t>
            </w:r>
            <w:r>
              <w:rPr>
                <w:rFonts w:hint="eastAsia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s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12.7</w:t>
            </w:r>
            <w:r>
              <w:rPr>
                <w:rFonts w:hint="eastAsia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, highlighting strengths in spatial fidelity but limitations in temporal consistency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40" w:lineRule="auto"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Flask, React.js, Python, HTML&amp;CSS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40" w:lineRule="auto"/>
              <w:jc w:val="right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D7DBC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LLM-powered assistant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751C3F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6D6E02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React.js for the frontend and Flask for t</w:t>
            </w:r>
            <w:r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/>
              </w:rPr>
              <w:t>he backend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  <w:tr w14:paraId="0156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F6AF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Classification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"https://youtu.be/9Tyr53aP-r8?si=XDSroY1QU7EiMskY" </w:instrTex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A0B6D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pipeline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s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explanation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041825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BEC37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default" w:ascii="Cambria" w:hAnsi="Cambria" w:eastAsia="SimHei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user authentication, image segmentation, and contribution heatmap visualization</w:t>
            </w:r>
          </w:p>
        </w:tc>
      </w:tr>
      <w:tr w14:paraId="5890B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DDB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</w:p>
        </w:tc>
      </w:tr>
    </w:tbl>
    <w:p w14:paraId="11E050B3">
      <w:pPr>
        <w:rPr>
          <w:rFonts w:hint="eastAsia" w:eastAsiaTheme="minorEastAsia"/>
          <w:lang w:val="en-US" w:eastAsia="zh-CN"/>
        </w:rPr>
      </w:pPr>
    </w:p>
    <w:sectPr>
      <w:pgSz w:w="11906" w:h="16838"/>
      <w:pgMar w:top="851" w:right="567" w:bottom="510" w:left="567" w:header="340" w:footer="11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6"/>
      <w:spacing w:line="240" w:lineRule="auto"/>
      <w:jc w:val="center"/>
      <w:rPr>
        <w:rFonts w:hint="eastAsia" w:ascii="Cambria" w:hAnsi="Cambria" w:eastAsia="SimHei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SimHei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SimHei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SimHei" w:cs="Cambria"/>
        <w:b/>
        <w:bCs/>
        <w:sz w:val="40"/>
        <w:szCs w:val="40"/>
        <w:lang w:val="en-US" w:eastAsia="zh-CN"/>
      </w:rPr>
      <w:t>i</w:t>
    </w:r>
  </w:p>
  <w:p w14:paraId="24F1E4F2"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30" w:line="240" w:lineRule="auto"/>
      <w:jc w:val="center"/>
      <w:textAlignment w:val="auto"/>
      <w:rPr>
        <w:rFonts w:hint="default"/>
        <w:lang w:val="en-US"/>
      </w:rPr>
    </w:pP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"https://yunzhe-li.top" </w:instrTex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Personal Website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"https://github.com/LIYunzhe1408" </w:instrTex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GitHub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"https://www.linkedin.com/in/yunzhe-l-991638151/" </w:instrTex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LinkedIn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instrText xml:space="preserve"> HYPERLINK "mailto:liyunzhe.jonas@outlook.com" </w:instrText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Email </w:t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Fonts w:hint="eastAsia" w:ascii="Cambria" w:hAnsi="Cambria" w:eastAsia="SimHei" w:cs="Cambria"/>
        <w:b w:val="0"/>
        <w:bCs w:val="0"/>
        <w:sz w:val="18"/>
        <w:szCs w:val="18"/>
        <w:lang w:val="en-US" w:eastAsia="zh-CN"/>
      </w:rPr>
      <w:t>| 510-277-7856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 </w:t>
    </w:r>
    <w:r>
      <w:rPr>
        <w:rFonts w:hint="eastAsia" w:ascii="Cambria" w:hAnsi="Cambria" w:eastAsia="SimHei" w:cs="Cambria"/>
        <w:b w:val="0"/>
        <w:bCs w:val="0"/>
        <w:sz w:val="18"/>
        <w:szCs w:val="18"/>
        <w:lang w:val="en-US" w:eastAsia="zh-CN"/>
      </w:rPr>
      <w:t>| Santa Clara,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2C49F31"/>
    <w:multiLevelType w:val="singleLevel"/>
    <w:tmpl w:val="02C49F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406"/>
    <w:rsid w:val="005346E1"/>
    <w:rsid w:val="00553345"/>
    <w:rsid w:val="005559CF"/>
    <w:rsid w:val="005603B3"/>
    <w:rsid w:val="00570247"/>
    <w:rsid w:val="00570AB7"/>
    <w:rsid w:val="005B6A31"/>
    <w:rsid w:val="005C3F2F"/>
    <w:rsid w:val="005C5A65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02C2A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372215"/>
    <w:rsid w:val="01703541"/>
    <w:rsid w:val="018172BA"/>
    <w:rsid w:val="019F75E6"/>
    <w:rsid w:val="01A21411"/>
    <w:rsid w:val="01AA3648"/>
    <w:rsid w:val="01CA13BF"/>
    <w:rsid w:val="01DC0480"/>
    <w:rsid w:val="0200793B"/>
    <w:rsid w:val="022F3D0B"/>
    <w:rsid w:val="023A59E3"/>
    <w:rsid w:val="02541672"/>
    <w:rsid w:val="027426DE"/>
    <w:rsid w:val="02813DDD"/>
    <w:rsid w:val="028A1071"/>
    <w:rsid w:val="028E6486"/>
    <w:rsid w:val="02990F13"/>
    <w:rsid w:val="02A75687"/>
    <w:rsid w:val="02B52B9D"/>
    <w:rsid w:val="02C575CD"/>
    <w:rsid w:val="02E4100B"/>
    <w:rsid w:val="031765AB"/>
    <w:rsid w:val="03426077"/>
    <w:rsid w:val="03541418"/>
    <w:rsid w:val="03586AE6"/>
    <w:rsid w:val="03802AE2"/>
    <w:rsid w:val="038B1487"/>
    <w:rsid w:val="04344818"/>
    <w:rsid w:val="043A5182"/>
    <w:rsid w:val="04504BAA"/>
    <w:rsid w:val="045B7FAD"/>
    <w:rsid w:val="04605AFB"/>
    <w:rsid w:val="04814D63"/>
    <w:rsid w:val="04846324"/>
    <w:rsid w:val="049A4119"/>
    <w:rsid w:val="04D83DED"/>
    <w:rsid w:val="04DA4474"/>
    <w:rsid w:val="04E42228"/>
    <w:rsid w:val="04F96FF0"/>
    <w:rsid w:val="04FA6910"/>
    <w:rsid w:val="050B178D"/>
    <w:rsid w:val="05121340"/>
    <w:rsid w:val="05137986"/>
    <w:rsid w:val="05401BF8"/>
    <w:rsid w:val="05410805"/>
    <w:rsid w:val="054715CB"/>
    <w:rsid w:val="05571F68"/>
    <w:rsid w:val="05981FAE"/>
    <w:rsid w:val="05CF6B3F"/>
    <w:rsid w:val="060C52E8"/>
    <w:rsid w:val="061942E2"/>
    <w:rsid w:val="061D796B"/>
    <w:rsid w:val="06426774"/>
    <w:rsid w:val="06462DE7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7F8578E"/>
    <w:rsid w:val="080143BB"/>
    <w:rsid w:val="081927FC"/>
    <w:rsid w:val="08392308"/>
    <w:rsid w:val="08646E76"/>
    <w:rsid w:val="08721F1C"/>
    <w:rsid w:val="087373AB"/>
    <w:rsid w:val="087A0447"/>
    <w:rsid w:val="08C621AC"/>
    <w:rsid w:val="08CD2485"/>
    <w:rsid w:val="08FD435B"/>
    <w:rsid w:val="090B5543"/>
    <w:rsid w:val="0922463B"/>
    <w:rsid w:val="093E2DB5"/>
    <w:rsid w:val="093F137D"/>
    <w:rsid w:val="09475379"/>
    <w:rsid w:val="095C3ED1"/>
    <w:rsid w:val="095D088E"/>
    <w:rsid w:val="09624BAC"/>
    <w:rsid w:val="09627663"/>
    <w:rsid w:val="09AB4631"/>
    <w:rsid w:val="0A0755FA"/>
    <w:rsid w:val="0A0B34B5"/>
    <w:rsid w:val="0A120031"/>
    <w:rsid w:val="0A122902"/>
    <w:rsid w:val="0A1719BD"/>
    <w:rsid w:val="0A310F4E"/>
    <w:rsid w:val="0A4B37EA"/>
    <w:rsid w:val="0AC01703"/>
    <w:rsid w:val="0B2874A3"/>
    <w:rsid w:val="0B54217A"/>
    <w:rsid w:val="0B854465"/>
    <w:rsid w:val="0B8F4A85"/>
    <w:rsid w:val="0C035A9F"/>
    <w:rsid w:val="0C261DCE"/>
    <w:rsid w:val="0C6D3F83"/>
    <w:rsid w:val="0C825B1D"/>
    <w:rsid w:val="0C943553"/>
    <w:rsid w:val="0CA54550"/>
    <w:rsid w:val="0CA77331"/>
    <w:rsid w:val="0CA90802"/>
    <w:rsid w:val="0CD549C8"/>
    <w:rsid w:val="0D0227BA"/>
    <w:rsid w:val="0D1D5845"/>
    <w:rsid w:val="0D246BD4"/>
    <w:rsid w:val="0D2F30F1"/>
    <w:rsid w:val="0D4423FA"/>
    <w:rsid w:val="0D610C17"/>
    <w:rsid w:val="0D872E33"/>
    <w:rsid w:val="0D906017"/>
    <w:rsid w:val="0DB57FB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E9438E5"/>
    <w:rsid w:val="0ED72DE7"/>
    <w:rsid w:val="0F4946D0"/>
    <w:rsid w:val="0F4A0448"/>
    <w:rsid w:val="0F784FB5"/>
    <w:rsid w:val="0F8932E2"/>
    <w:rsid w:val="0F9F42B9"/>
    <w:rsid w:val="0FBE54A0"/>
    <w:rsid w:val="100106CE"/>
    <w:rsid w:val="105E41AB"/>
    <w:rsid w:val="10637A13"/>
    <w:rsid w:val="10AD5132"/>
    <w:rsid w:val="10C81F6C"/>
    <w:rsid w:val="10CD30DE"/>
    <w:rsid w:val="115630D4"/>
    <w:rsid w:val="116F12D7"/>
    <w:rsid w:val="117045D2"/>
    <w:rsid w:val="118355A0"/>
    <w:rsid w:val="11B61DC5"/>
    <w:rsid w:val="11DA5EF4"/>
    <w:rsid w:val="11E1236F"/>
    <w:rsid w:val="11E34ECA"/>
    <w:rsid w:val="11FD79F3"/>
    <w:rsid w:val="121217FD"/>
    <w:rsid w:val="121A2353"/>
    <w:rsid w:val="123211CE"/>
    <w:rsid w:val="123B244E"/>
    <w:rsid w:val="12940358"/>
    <w:rsid w:val="129B3631"/>
    <w:rsid w:val="129E052B"/>
    <w:rsid w:val="12AA0EAB"/>
    <w:rsid w:val="12B215F2"/>
    <w:rsid w:val="12B74046"/>
    <w:rsid w:val="13032ACA"/>
    <w:rsid w:val="1303728B"/>
    <w:rsid w:val="130D3FBD"/>
    <w:rsid w:val="1316247E"/>
    <w:rsid w:val="132077BC"/>
    <w:rsid w:val="132C233E"/>
    <w:rsid w:val="133C497A"/>
    <w:rsid w:val="135D4C39"/>
    <w:rsid w:val="13786DA4"/>
    <w:rsid w:val="137A6CB0"/>
    <w:rsid w:val="13B97F56"/>
    <w:rsid w:val="13D76995"/>
    <w:rsid w:val="13F41543"/>
    <w:rsid w:val="14065285"/>
    <w:rsid w:val="141A7A2D"/>
    <w:rsid w:val="144D2439"/>
    <w:rsid w:val="14714F43"/>
    <w:rsid w:val="14982247"/>
    <w:rsid w:val="14AF5969"/>
    <w:rsid w:val="14DB04C0"/>
    <w:rsid w:val="14F93DED"/>
    <w:rsid w:val="1505553D"/>
    <w:rsid w:val="15095C93"/>
    <w:rsid w:val="15185617"/>
    <w:rsid w:val="15190FE8"/>
    <w:rsid w:val="152C4B18"/>
    <w:rsid w:val="15485AA9"/>
    <w:rsid w:val="156F093C"/>
    <w:rsid w:val="15752E67"/>
    <w:rsid w:val="159D5775"/>
    <w:rsid w:val="159F771E"/>
    <w:rsid w:val="15A05265"/>
    <w:rsid w:val="15AD03D4"/>
    <w:rsid w:val="15D102A0"/>
    <w:rsid w:val="15D2382E"/>
    <w:rsid w:val="15FD52B6"/>
    <w:rsid w:val="15FE43D9"/>
    <w:rsid w:val="1621307C"/>
    <w:rsid w:val="162644CF"/>
    <w:rsid w:val="16412E71"/>
    <w:rsid w:val="165D2EAE"/>
    <w:rsid w:val="166A38C9"/>
    <w:rsid w:val="168817B2"/>
    <w:rsid w:val="16BE1E47"/>
    <w:rsid w:val="16D36F75"/>
    <w:rsid w:val="16D63E9D"/>
    <w:rsid w:val="16D9656C"/>
    <w:rsid w:val="170E3E36"/>
    <w:rsid w:val="17487963"/>
    <w:rsid w:val="175C51BC"/>
    <w:rsid w:val="176E2494"/>
    <w:rsid w:val="17813B20"/>
    <w:rsid w:val="17991F6C"/>
    <w:rsid w:val="17AA301A"/>
    <w:rsid w:val="17C51915"/>
    <w:rsid w:val="17D639D0"/>
    <w:rsid w:val="17F91C25"/>
    <w:rsid w:val="17FC2567"/>
    <w:rsid w:val="184929B6"/>
    <w:rsid w:val="18557967"/>
    <w:rsid w:val="187001D6"/>
    <w:rsid w:val="18764CB8"/>
    <w:rsid w:val="18791B03"/>
    <w:rsid w:val="18925339"/>
    <w:rsid w:val="18A230A3"/>
    <w:rsid w:val="18AB3B04"/>
    <w:rsid w:val="18CB084B"/>
    <w:rsid w:val="18D94773"/>
    <w:rsid w:val="18DA78C2"/>
    <w:rsid w:val="19161B44"/>
    <w:rsid w:val="192B516A"/>
    <w:rsid w:val="195E1682"/>
    <w:rsid w:val="196E66EE"/>
    <w:rsid w:val="19847728"/>
    <w:rsid w:val="19914A9D"/>
    <w:rsid w:val="19993273"/>
    <w:rsid w:val="199E1D2C"/>
    <w:rsid w:val="19AA29F6"/>
    <w:rsid w:val="19AA4401"/>
    <w:rsid w:val="19BE3F0C"/>
    <w:rsid w:val="19CA17DB"/>
    <w:rsid w:val="19DB3EF3"/>
    <w:rsid w:val="1A1115E6"/>
    <w:rsid w:val="1A1324AA"/>
    <w:rsid w:val="1A34412A"/>
    <w:rsid w:val="1A5E3C5E"/>
    <w:rsid w:val="1A676352"/>
    <w:rsid w:val="1A6E4B9C"/>
    <w:rsid w:val="1A8B7891"/>
    <w:rsid w:val="1AC15A62"/>
    <w:rsid w:val="1B0A0B43"/>
    <w:rsid w:val="1B120509"/>
    <w:rsid w:val="1B1D2E88"/>
    <w:rsid w:val="1B2B345F"/>
    <w:rsid w:val="1B3118CE"/>
    <w:rsid w:val="1B364A47"/>
    <w:rsid w:val="1B412740"/>
    <w:rsid w:val="1B446D61"/>
    <w:rsid w:val="1B4626F6"/>
    <w:rsid w:val="1B4B78F6"/>
    <w:rsid w:val="1B62220E"/>
    <w:rsid w:val="1B66485B"/>
    <w:rsid w:val="1BDB2B53"/>
    <w:rsid w:val="1C5446B4"/>
    <w:rsid w:val="1C573A87"/>
    <w:rsid w:val="1C662141"/>
    <w:rsid w:val="1C7B1DDF"/>
    <w:rsid w:val="1C8256C5"/>
    <w:rsid w:val="1C89612E"/>
    <w:rsid w:val="1CC73AAB"/>
    <w:rsid w:val="1CE74A11"/>
    <w:rsid w:val="1CF001B8"/>
    <w:rsid w:val="1CF32EBD"/>
    <w:rsid w:val="1CF67245"/>
    <w:rsid w:val="1D567874"/>
    <w:rsid w:val="1D5A5A42"/>
    <w:rsid w:val="1D602163"/>
    <w:rsid w:val="1D7F63E7"/>
    <w:rsid w:val="1D974A13"/>
    <w:rsid w:val="1DC67833"/>
    <w:rsid w:val="1DC835AB"/>
    <w:rsid w:val="1DE877AA"/>
    <w:rsid w:val="1E210CF6"/>
    <w:rsid w:val="1E4E3AB1"/>
    <w:rsid w:val="1E4F5A7B"/>
    <w:rsid w:val="1E957012"/>
    <w:rsid w:val="1E9F3C05"/>
    <w:rsid w:val="1EB62163"/>
    <w:rsid w:val="1EB9253E"/>
    <w:rsid w:val="1EDB6E0D"/>
    <w:rsid w:val="1EF07D0A"/>
    <w:rsid w:val="1F092936"/>
    <w:rsid w:val="1F100FDE"/>
    <w:rsid w:val="1F207E02"/>
    <w:rsid w:val="1F226CEB"/>
    <w:rsid w:val="1F2C17B7"/>
    <w:rsid w:val="1F550E6F"/>
    <w:rsid w:val="1F9464C4"/>
    <w:rsid w:val="1F9F066F"/>
    <w:rsid w:val="1FB61395"/>
    <w:rsid w:val="1FE521F3"/>
    <w:rsid w:val="200A2D92"/>
    <w:rsid w:val="2034517A"/>
    <w:rsid w:val="20347628"/>
    <w:rsid w:val="204A462B"/>
    <w:rsid w:val="204C299E"/>
    <w:rsid w:val="20720CCA"/>
    <w:rsid w:val="20726181"/>
    <w:rsid w:val="207672EF"/>
    <w:rsid w:val="20BE2A44"/>
    <w:rsid w:val="20D858B3"/>
    <w:rsid w:val="20DE6DA1"/>
    <w:rsid w:val="20E71F9A"/>
    <w:rsid w:val="20F640FC"/>
    <w:rsid w:val="2156503C"/>
    <w:rsid w:val="21640E74"/>
    <w:rsid w:val="219519F6"/>
    <w:rsid w:val="219E200C"/>
    <w:rsid w:val="21BA4737"/>
    <w:rsid w:val="21BC5370"/>
    <w:rsid w:val="220B6F2C"/>
    <w:rsid w:val="22105FB5"/>
    <w:rsid w:val="22194137"/>
    <w:rsid w:val="222607E1"/>
    <w:rsid w:val="222F1E4B"/>
    <w:rsid w:val="22694C1C"/>
    <w:rsid w:val="22765F64"/>
    <w:rsid w:val="229E7AF4"/>
    <w:rsid w:val="233D2107"/>
    <w:rsid w:val="23B45C9E"/>
    <w:rsid w:val="23D83CE6"/>
    <w:rsid w:val="23DE341D"/>
    <w:rsid w:val="23FA65E1"/>
    <w:rsid w:val="24136E48"/>
    <w:rsid w:val="24237E5E"/>
    <w:rsid w:val="242A0B1C"/>
    <w:rsid w:val="243279D1"/>
    <w:rsid w:val="2433042A"/>
    <w:rsid w:val="244A6AC8"/>
    <w:rsid w:val="2475024D"/>
    <w:rsid w:val="2476736B"/>
    <w:rsid w:val="24804FB8"/>
    <w:rsid w:val="248144B4"/>
    <w:rsid w:val="2498792F"/>
    <w:rsid w:val="24BB5C18"/>
    <w:rsid w:val="24C66DCC"/>
    <w:rsid w:val="24CE00B3"/>
    <w:rsid w:val="24E85CF1"/>
    <w:rsid w:val="24E95D67"/>
    <w:rsid w:val="24FE759D"/>
    <w:rsid w:val="251800A0"/>
    <w:rsid w:val="25297C0A"/>
    <w:rsid w:val="25647098"/>
    <w:rsid w:val="25AE6035"/>
    <w:rsid w:val="25C52AC0"/>
    <w:rsid w:val="25E76599"/>
    <w:rsid w:val="25FF7D86"/>
    <w:rsid w:val="2604539D"/>
    <w:rsid w:val="261D73B3"/>
    <w:rsid w:val="26281313"/>
    <w:rsid w:val="262D7AF6"/>
    <w:rsid w:val="26811FF9"/>
    <w:rsid w:val="26C16DEA"/>
    <w:rsid w:val="26FF00CE"/>
    <w:rsid w:val="27201292"/>
    <w:rsid w:val="273E668C"/>
    <w:rsid w:val="276B48F7"/>
    <w:rsid w:val="27DD40F7"/>
    <w:rsid w:val="28155383"/>
    <w:rsid w:val="281B7F9E"/>
    <w:rsid w:val="282B6216"/>
    <w:rsid w:val="283852AB"/>
    <w:rsid w:val="285311F8"/>
    <w:rsid w:val="286B34B1"/>
    <w:rsid w:val="28AB040A"/>
    <w:rsid w:val="28C332ED"/>
    <w:rsid w:val="28FD2EF5"/>
    <w:rsid w:val="291C63EE"/>
    <w:rsid w:val="29656E9F"/>
    <w:rsid w:val="296F6DF1"/>
    <w:rsid w:val="29737029"/>
    <w:rsid w:val="299B315B"/>
    <w:rsid w:val="29B24BC0"/>
    <w:rsid w:val="29C92065"/>
    <w:rsid w:val="29D4444C"/>
    <w:rsid w:val="29DF61C1"/>
    <w:rsid w:val="2A03219C"/>
    <w:rsid w:val="2A067935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AEC0FC5"/>
    <w:rsid w:val="2B242089"/>
    <w:rsid w:val="2B345D8E"/>
    <w:rsid w:val="2B3B0118"/>
    <w:rsid w:val="2B8A528B"/>
    <w:rsid w:val="2B913DE4"/>
    <w:rsid w:val="2B976F30"/>
    <w:rsid w:val="2B9F7618"/>
    <w:rsid w:val="2BDE3F9A"/>
    <w:rsid w:val="2C034DB5"/>
    <w:rsid w:val="2C1442F2"/>
    <w:rsid w:val="2C31056E"/>
    <w:rsid w:val="2C4402A1"/>
    <w:rsid w:val="2C721D99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DA00022"/>
    <w:rsid w:val="2DD24E04"/>
    <w:rsid w:val="2DE25FC3"/>
    <w:rsid w:val="2E0D77F3"/>
    <w:rsid w:val="2E4049B1"/>
    <w:rsid w:val="2E421934"/>
    <w:rsid w:val="2E554EA6"/>
    <w:rsid w:val="2E7B6117"/>
    <w:rsid w:val="2E8250B1"/>
    <w:rsid w:val="2E870919"/>
    <w:rsid w:val="2E950A40"/>
    <w:rsid w:val="2E9A4AF0"/>
    <w:rsid w:val="2EA70240"/>
    <w:rsid w:val="2EBA5D0B"/>
    <w:rsid w:val="2EC15BD9"/>
    <w:rsid w:val="2EE311CD"/>
    <w:rsid w:val="2F0C7FC8"/>
    <w:rsid w:val="2F2D614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38636F"/>
    <w:rsid w:val="3039642F"/>
    <w:rsid w:val="30565C2B"/>
    <w:rsid w:val="306B50CC"/>
    <w:rsid w:val="306B7AD4"/>
    <w:rsid w:val="3075464C"/>
    <w:rsid w:val="30891F41"/>
    <w:rsid w:val="30966B6D"/>
    <w:rsid w:val="309D47C9"/>
    <w:rsid w:val="30A02FFD"/>
    <w:rsid w:val="30B359F5"/>
    <w:rsid w:val="30B8287D"/>
    <w:rsid w:val="30B83FFA"/>
    <w:rsid w:val="30BA4FD6"/>
    <w:rsid w:val="30E738F1"/>
    <w:rsid w:val="30F23B61"/>
    <w:rsid w:val="30FC500D"/>
    <w:rsid w:val="310D4ED0"/>
    <w:rsid w:val="31415228"/>
    <w:rsid w:val="31645F17"/>
    <w:rsid w:val="31767B1D"/>
    <w:rsid w:val="318A183B"/>
    <w:rsid w:val="31A33CBC"/>
    <w:rsid w:val="31AB21B2"/>
    <w:rsid w:val="31B1578B"/>
    <w:rsid w:val="31C324EF"/>
    <w:rsid w:val="31CA4A88"/>
    <w:rsid w:val="31CC4FC0"/>
    <w:rsid w:val="31DF572A"/>
    <w:rsid w:val="31F81D95"/>
    <w:rsid w:val="3200080C"/>
    <w:rsid w:val="320A03A9"/>
    <w:rsid w:val="32585920"/>
    <w:rsid w:val="32A55811"/>
    <w:rsid w:val="32A649FE"/>
    <w:rsid w:val="32B53CA7"/>
    <w:rsid w:val="32BD66F4"/>
    <w:rsid w:val="33127D77"/>
    <w:rsid w:val="33263FCB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A64886"/>
    <w:rsid w:val="33D86B3B"/>
    <w:rsid w:val="33E33A03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23411A"/>
    <w:rsid w:val="3525070E"/>
    <w:rsid w:val="353C1008"/>
    <w:rsid w:val="35887450"/>
    <w:rsid w:val="35944047"/>
    <w:rsid w:val="35C403C8"/>
    <w:rsid w:val="35E95B8D"/>
    <w:rsid w:val="3601010E"/>
    <w:rsid w:val="36115C38"/>
    <w:rsid w:val="361169C1"/>
    <w:rsid w:val="3638548F"/>
    <w:rsid w:val="363A2D6D"/>
    <w:rsid w:val="3643781B"/>
    <w:rsid w:val="365E4655"/>
    <w:rsid w:val="367E6AA5"/>
    <w:rsid w:val="36B45BEF"/>
    <w:rsid w:val="3706255C"/>
    <w:rsid w:val="37101C72"/>
    <w:rsid w:val="37321D6A"/>
    <w:rsid w:val="37774F24"/>
    <w:rsid w:val="37B35C54"/>
    <w:rsid w:val="37CE5F4A"/>
    <w:rsid w:val="37DC5DA4"/>
    <w:rsid w:val="37E25191"/>
    <w:rsid w:val="37FE316D"/>
    <w:rsid w:val="382F4A7E"/>
    <w:rsid w:val="382F62A9"/>
    <w:rsid w:val="384A080A"/>
    <w:rsid w:val="38593E3A"/>
    <w:rsid w:val="387078CE"/>
    <w:rsid w:val="388A6DF9"/>
    <w:rsid w:val="38BC7849"/>
    <w:rsid w:val="38F82310"/>
    <w:rsid w:val="39115868"/>
    <w:rsid w:val="39362F2F"/>
    <w:rsid w:val="3958538C"/>
    <w:rsid w:val="39754AB6"/>
    <w:rsid w:val="397E3466"/>
    <w:rsid w:val="3997260A"/>
    <w:rsid w:val="399A59A4"/>
    <w:rsid w:val="39A14772"/>
    <w:rsid w:val="39AB4260"/>
    <w:rsid w:val="39C101CA"/>
    <w:rsid w:val="39E14AFB"/>
    <w:rsid w:val="39E56B12"/>
    <w:rsid w:val="3A192D6D"/>
    <w:rsid w:val="3A2619B1"/>
    <w:rsid w:val="3A2B0DC4"/>
    <w:rsid w:val="3A742699"/>
    <w:rsid w:val="3A89684C"/>
    <w:rsid w:val="3A8D6EA5"/>
    <w:rsid w:val="3AB042CB"/>
    <w:rsid w:val="3ABF0F7B"/>
    <w:rsid w:val="3AD06CF0"/>
    <w:rsid w:val="3AD4616F"/>
    <w:rsid w:val="3AF81DE4"/>
    <w:rsid w:val="3AF83416"/>
    <w:rsid w:val="3B311CF9"/>
    <w:rsid w:val="3B3616FD"/>
    <w:rsid w:val="3B6F1FCD"/>
    <w:rsid w:val="3B7C6F92"/>
    <w:rsid w:val="3B8A323C"/>
    <w:rsid w:val="3BB43871"/>
    <w:rsid w:val="3BD66A3C"/>
    <w:rsid w:val="3C4B2C56"/>
    <w:rsid w:val="3C5D14D7"/>
    <w:rsid w:val="3C6B7896"/>
    <w:rsid w:val="3C703AE3"/>
    <w:rsid w:val="3C706D4C"/>
    <w:rsid w:val="3CAF40F6"/>
    <w:rsid w:val="3CBD720B"/>
    <w:rsid w:val="3CF94740"/>
    <w:rsid w:val="3D110FD1"/>
    <w:rsid w:val="3D233F03"/>
    <w:rsid w:val="3D2C2759"/>
    <w:rsid w:val="3D953180"/>
    <w:rsid w:val="3DA35DFC"/>
    <w:rsid w:val="3DA84F0B"/>
    <w:rsid w:val="3DFD7583"/>
    <w:rsid w:val="3E1B5535"/>
    <w:rsid w:val="3E410AE4"/>
    <w:rsid w:val="3E4800C5"/>
    <w:rsid w:val="3E6244D4"/>
    <w:rsid w:val="3E635047"/>
    <w:rsid w:val="3E7F019F"/>
    <w:rsid w:val="3E9A1FA2"/>
    <w:rsid w:val="3EAC29A7"/>
    <w:rsid w:val="3F0F6E54"/>
    <w:rsid w:val="3F4869AE"/>
    <w:rsid w:val="3F4B7DEA"/>
    <w:rsid w:val="3F53267A"/>
    <w:rsid w:val="3F5E48A6"/>
    <w:rsid w:val="3F6472E0"/>
    <w:rsid w:val="3F73462A"/>
    <w:rsid w:val="3F8D2D4A"/>
    <w:rsid w:val="3F9D7F9C"/>
    <w:rsid w:val="3FAA42E4"/>
    <w:rsid w:val="3FD0535F"/>
    <w:rsid w:val="3FF17A9B"/>
    <w:rsid w:val="40376375"/>
    <w:rsid w:val="403E4E33"/>
    <w:rsid w:val="40731EAD"/>
    <w:rsid w:val="409E1713"/>
    <w:rsid w:val="40FA31CC"/>
    <w:rsid w:val="41016309"/>
    <w:rsid w:val="4102550F"/>
    <w:rsid w:val="41166B53"/>
    <w:rsid w:val="412544F5"/>
    <w:rsid w:val="412F0DC7"/>
    <w:rsid w:val="416A6100"/>
    <w:rsid w:val="41840B4B"/>
    <w:rsid w:val="41C537DA"/>
    <w:rsid w:val="41D50737"/>
    <w:rsid w:val="41EB3A70"/>
    <w:rsid w:val="41F96A9F"/>
    <w:rsid w:val="4236566E"/>
    <w:rsid w:val="4236760E"/>
    <w:rsid w:val="42597FBF"/>
    <w:rsid w:val="426254CD"/>
    <w:rsid w:val="426556D4"/>
    <w:rsid w:val="42B23D5F"/>
    <w:rsid w:val="42CA554C"/>
    <w:rsid w:val="430104BA"/>
    <w:rsid w:val="430976F7"/>
    <w:rsid w:val="433A0133"/>
    <w:rsid w:val="43525542"/>
    <w:rsid w:val="437E00E5"/>
    <w:rsid w:val="438144EC"/>
    <w:rsid w:val="43A21197"/>
    <w:rsid w:val="43E31A3B"/>
    <w:rsid w:val="440275EA"/>
    <w:rsid w:val="440F1479"/>
    <w:rsid w:val="441F2471"/>
    <w:rsid w:val="442E1B0B"/>
    <w:rsid w:val="444B41D8"/>
    <w:rsid w:val="44580BC7"/>
    <w:rsid w:val="446B7F31"/>
    <w:rsid w:val="44706ACB"/>
    <w:rsid w:val="44B313EC"/>
    <w:rsid w:val="44B609BB"/>
    <w:rsid w:val="44DA759D"/>
    <w:rsid w:val="44DC4EA5"/>
    <w:rsid w:val="44F93EC7"/>
    <w:rsid w:val="452151CC"/>
    <w:rsid w:val="45481025"/>
    <w:rsid w:val="454D7D6F"/>
    <w:rsid w:val="456B4699"/>
    <w:rsid w:val="45826A02"/>
    <w:rsid w:val="45A64482"/>
    <w:rsid w:val="45AA0617"/>
    <w:rsid w:val="45EA7CB3"/>
    <w:rsid w:val="460B0F4C"/>
    <w:rsid w:val="461D1E37"/>
    <w:rsid w:val="462C5BD6"/>
    <w:rsid w:val="465E5CBC"/>
    <w:rsid w:val="468C72C9"/>
    <w:rsid w:val="468E4AE3"/>
    <w:rsid w:val="4697017D"/>
    <w:rsid w:val="469B2B54"/>
    <w:rsid w:val="46AA26AF"/>
    <w:rsid w:val="46C15FBB"/>
    <w:rsid w:val="46F74436"/>
    <w:rsid w:val="47241D0F"/>
    <w:rsid w:val="475C7312"/>
    <w:rsid w:val="476D294A"/>
    <w:rsid w:val="477A6E15"/>
    <w:rsid w:val="47A76FBC"/>
    <w:rsid w:val="47AC5481"/>
    <w:rsid w:val="47BE2E08"/>
    <w:rsid w:val="47C86CBC"/>
    <w:rsid w:val="47DB7AD9"/>
    <w:rsid w:val="47EE62A0"/>
    <w:rsid w:val="487156C2"/>
    <w:rsid w:val="487D4E0F"/>
    <w:rsid w:val="48A70569"/>
    <w:rsid w:val="48D55147"/>
    <w:rsid w:val="48E04A50"/>
    <w:rsid w:val="48E14968"/>
    <w:rsid w:val="48E42798"/>
    <w:rsid w:val="48E85805"/>
    <w:rsid w:val="48F20B77"/>
    <w:rsid w:val="48FA28C6"/>
    <w:rsid w:val="490A2FB9"/>
    <w:rsid w:val="49113E89"/>
    <w:rsid w:val="49363CE4"/>
    <w:rsid w:val="49D06C42"/>
    <w:rsid w:val="4A2A3D52"/>
    <w:rsid w:val="4A3D2C72"/>
    <w:rsid w:val="4A5912DD"/>
    <w:rsid w:val="4A8F2006"/>
    <w:rsid w:val="4B0215FB"/>
    <w:rsid w:val="4B1C4423"/>
    <w:rsid w:val="4B4154BA"/>
    <w:rsid w:val="4B7B4EE4"/>
    <w:rsid w:val="4B8B339F"/>
    <w:rsid w:val="4BCB3E21"/>
    <w:rsid w:val="4BD33F54"/>
    <w:rsid w:val="4C71384C"/>
    <w:rsid w:val="4C72343B"/>
    <w:rsid w:val="4CB3050E"/>
    <w:rsid w:val="4CE030B3"/>
    <w:rsid w:val="4CF27831"/>
    <w:rsid w:val="4D6F2522"/>
    <w:rsid w:val="4D746B23"/>
    <w:rsid w:val="4D774EFE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944A05"/>
    <w:rsid w:val="4EAB196F"/>
    <w:rsid w:val="4EE545DC"/>
    <w:rsid w:val="4EE7471F"/>
    <w:rsid w:val="4EEE25C2"/>
    <w:rsid w:val="4F045159"/>
    <w:rsid w:val="4F1D5F1B"/>
    <w:rsid w:val="4F797067"/>
    <w:rsid w:val="4FA153AA"/>
    <w:rsid w:val="4FCB31FF"/>
    <w:rsid w:val="4FF366F6"/>
    <w:rsid w:val="50015864"/>
    <w:rsid w:val="50290169"/>
    <w:rsid w:val="502D757B"/>
    <w:rsid w:val="50334136"/>
    <w:rsid w:val="503C55AF"/>
    <w:rsid w:val="50744D49"/>
    <w:rsid w:val="5075461D"/>
    <w:rsid w:val="5093608B"/>
    <w:rsid w:val="50D15CF8"/>
    <w:rsid w:val="50E10DCC"/>
    <w:rsid w:val="51015C73"/>
    <w:rsid w:val="517128DF"/>
    <w:rsid w:val="518544FE"/>
    <w:rsid w:val="51901371"/>
    <w:rsid w:val="51DE6253"/>
    <w:rsid w:val="51E83C0D"/>
    <w:rsid w:val="523A46A5"/>
    <w:rsid w:val="52790853"/>
    <w:rsid w:val="527D5519"/>
    <w:rsid w:val="527F3531"/>
    <w:rsid w:val="52B47EF4"/>
    <w:rsid w:val="52BF64E8"/>
    <w:rsid w:val="52C01C19"/>
    <w:rsid w:val="52D17650"/>
    <w:rsid w:val="533026AA"/>
    <w:rsid w:val="539567EB"/>
    <w:rsid w:val="539969CD"/>
    <w:rsid w:val="53F51CFD"/>
    <w:rsid w:val="540665E0"/>
    <w:rsid w:val="54704F4A"/>
    <w:rsid w:val="54830AA8"/>
    <w:rsid w:val="548F5B89"/>
    <w:rsid w:val="54B248F6"/>
    <w:rsid w:val="54B576DE"/>
    <w:rsid w:val="55830842"/>
    <w:rsid w:val="559D2048"/>
    <w:rsid w:val="55BE7686"/>
    <w:rsid w:val="55BF28D2"/>
    <w:rsid w:val="55E9504C"/>
    <w:rsid w:val="55F40AF9"/>
    <w:rsid w:val="560D0474"/>
    <w:rsid w:val="563D3E2F"/>
    <w:rsid w:val="5658284A"/>
    <w:rsid w:val="56614AC6"/>
    <w:rsid w:val="567A26AF"/>
    <w:rsid w:val="567F201A"/>
    <w:rsid w:val="56801403"/>
    <w:rsid w:val="56835F9F"/>
    <w:rsid w:val="56870CAC"/>
    <w:rsid w:val="56941CA1"/>
    <w:rsid w:val="56A17B5A"/>
    <w:rsid w:val="57192BB8"/>
    <w:rsid w:val="57213813"/>
    <w:rsid w:val="574F456B"/>
    <w:rsid w:val="575D6941"/>
    <w:rsid w:val="57725C07"/>
    <w:rsid w:val="577B4847"/>
    <w:rsid w:val="57A1138C"/>
    <w:rsid w:val="57B1418D"/>
    <w:rsid w:val="57FE724A"/>
    <w:rsid w:val="580738AF"/>
    <w:rsid w:val="58112E7E"/>
    <w:rsid w:val="58250B83"/>
    <w:rsid w:val="58775D79"/>
    <w:rsid w:val="58913FBE"/>
    <w:rsid w:val="58995508"/>
    <w:rsid w:val="58A40196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6F340F"/>
    <w:rsid w:val="5A731D19"/>
    <w:rsid w:val="5AD242B6"/>
    <w:rsid w:val="5B6F4A2F"/>
    <w:rsid w:val="5B730F16"/>
    <w:rsid w:val="5B7561A8"/>
    <w:rsid w:val="5BB93F58"/>
    <w:rsid w:val="5BDB5C7C"/>
    <w:rsid w:val="5BE66A27"/>
    <w:rsid w:val="5C09203D"/>
    <w:rsid w:val="5C0A6562"/>
    <w:rsid w:val="5C570C79"/>
    <w:rsid w:val="5C840050"/>
    <w:rsid w:val="5CA80E25"/>
    <w:rsid w:val="5CCD61CB"/>
    <w:rsid w:val="5CCE67DB"/>
    <w:rsid w:val="5CE36B74"/>
    <w:rsid w:val="5D417D61"/>
    <w:rsid w:val="5D6E6A8D"/>
    <w:rsid w:val="5D854764"/>
    <w:rsid w:val="5DA85F8B"/>
    <w:rsid w:val="5E041F34"/>
    <w:rsid w:val="5E233B2A"/>
    <w:rsid w:val="5E3B0FB9"/>
    <w:rsid w:val="5E8C5954"/>
    <w:rsid w:val="5EF14209"/>
    <w:rsid w:val="5EF14839"/>
    <w:rsid w:val="5F0B4ACB"/>
    <w:rsid w:val="5F530220"/>
    <w:rsid w:val="5F797585"/>
    <w:rsid w:val="5FAA4AF1"/>
    <w:rsid w:val="5FAB515C"/>
    <w:rsid w:val="5FCA50DF"/>
    <w:rsid w:val="5FCB78B9"/>
    <w:rsid w:val="5FCE168D"/>
    <w:rsid w:val="5FD365FA"/>
    <w:rsid w:val="5FDA464E"/>
    <w:rsid w:val="604C539B"/>
    <w:rsid w:val="604F09E7"/>
    <w:rsid w:val="60502BD3"/>
    <w:rsid w:val="60A03B80"/>
    <w:rsid w:val="60A2320D"/>
    <w:rsid w:val="60AA20C1"/>
    <w:rsid w:val="60C36725"/>
    <w:rsid w:val="60D75D39"/>
    <w:rsid w:val="60EB1C5F"/>
    <w:rsid w:val="60FB5269"/>
    <w:rsid w:val="611C2181"/>
    <w:rsid w:val="61507684"/>
    <w:rsid w:val="615171F4"/>
    <w:rsid w:val="616A14F7"/>
    <w:rsid w:val="617651C8"/>
    <w:rsid w:val="61C423A2"/>
    <w:rsid w:val="61CE591E"/>
    <w:rsid w:val="61D41755"/>
    <w:rsid w:val="61DB152F"/>
    <w:rsid w:val="61F82595"/>
    <w:rsid w:val="61FA38FE"/>
    <w:rsid w:val="62192F03"/>
    <w:rsid w:val="62227B5B"/>
    <w:rsid w:val="62372119"/>
    <w:rsid w:val="625642AF"/>
    <w:rsid w:val="62772D79"/>
    <w:rsid w:val="62941090"/>
    <w:rsid w:val="62AE11A6"/>
    <w:rsid w:val="62F5173C"/>
    <w:rsid w:val="62FD2077"/>
    <w:rsid w:val="63601FC6"/>
    <w:rsid w:val="63845627"/>
    <w:rsid w:val="639130C5"/>
    <w:rsid w:val="640F4F32"/>
    <w:rsid w:val="64243112"/>
    <w:rsid w:val="64243CCE"/>
    <w:rsid w:val="644455BE"/>
    <w:rsid w:val="645A2701"/>
    <w:rsid w:val="648145E1"/>
    <w:rsid w:val="648522DB"/>
    <w:rsid w:val="649D1D5E"/>
    <w:rsid w:val="6504052D"/>
    <w:rsid w:val="650500E9"/>
    <w:rsid w:val="653B7A82"/>
    <w:rsid w:val="654470E5"/>
    <w:rsid w:val="654E3E73"/>
    <w:rsid w:val="65921AA2"/>
    <w:rsid w:val="65A316FD"/>
    <w:rsid w:val="65DA0D53"/>
    <w:rsid w:val="65DC4ACB"/>
    <w:rsid w:val="65F938CF"/>
    <w:rsid w:val="663B4A5C"/>
    <w:rsid w:val="667940FF"/>
    <w:rsid w:val="667B2536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13B44"/>
    <w:rsid w:val="698630F9"/>
    <w:rsid w:val="698B6E18"/>
    <w:rsid w:val="69CB5582"/>
    <w:rsid w:val="69CD665B"/>
    <w:rsid w:val="69E64D5D"/>
    <w:rsid w:val="6A070584"/>
    <w:rsid w:val="6AC836BC"/>
    <w:rsid w:val="6ACF6859"/>
    <w:rsid w:val="6AE508C6"/>
    <w:rsid w:val="6B017156"/>
    <w:rsid w:val="6B2B6C86"/>
    <w:rsid w:val="6B4A4C1E"/>
    <w:rsid w:val="6B5B60C9"/>
    <w:rsid w:val="6BAF67DE"/>
    <w:rsid w:val="6BB118F1"/>
    <w:rsid w:val="6BB1402A"/>
    <w:rsid w:val="6BB34D7C"/>
    <w:rsid w:val="6BDB5825"/>
    <w:rsid w:val="6BE13580"/>
    <w:rsid w:val="6BF83CA6"/>
    <w:rsid w:val="6C0905E4"/>
    <w:rsid w:val="6C3F14DF"/>
    <w:rsid w:val="6C502DE0"/>
    <w:rsid w:val="6C7A4999"/>
    <w:rsid w:val="6C7E6B70"/>
    <w:rsid w:val="6C983716"/>
    <w:rsid w:val="6C9A56E0"/>
    <w:rsid w:val="6CA62924"/>
    <w:rsid w:val="6CAA206C"/>
    <w:rsid w:val="6CBA368C"/>
    <w:rsid w:val="6CBB43C6"/>
    <w:rsid w:val="6D282CEC"/>
    <w:rsid w:val="6D287521"/>
    <w:rsid w:val="6D555F3F"/>
    <w:rsid w:val="6D583155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1A0886"/>
    <w:rsid w:val="6E453429"/>
    <w:rsid w:val="6E4620FD"/>
    <w:rsid w:val="6E491AF2"/>
    <w:rsid w:val="6E4A0175"/>
    <w:rsid w:val="6EB83BFB"/>
    <w:rsid w:val="6ED37EFE"/>
    <w:rsid w:val="6EE35100"/>
    <w:rsid w:val="6EED2DFB"/>
    <w:rsid w:val="6F136137"/>
    <w:rsid w:val="6F1572A0"/>
    <w:rsid w:val="6F1B72A5"/>
    <w:rsid w:val="6F516E2F"/>
    <w:rsid w:val="6F5778B8"/>
    <w:rsid w:val="6F793A25"/>
    <w:rsid w:val="6F7C1C1D"/>
    <w:rsid w:val="70212D83"/>
    <w:rsid w:val="70402BB8"/>
    <w:rsid w:val="704B0FD8"/>
    <w:rsid w:val="706F3ED4"/>
    <w:rsid w:val="707C6C17"/>
    <w:rsid w:val="70C96594"/>
    <w:rsid w:val="70CA1AB5"/>
    <w:rsid w:val="710B6BAC"/>
    <w:rsid w:val="710D6480"/>
    <w:rsid w:val="7139094D"/>
    <w:rsid w:val="71483980"/>
    <w:rsid w:val="71503577"/>
    <w:rsid w:val="71551BD5"/>
    <w:rsid w:val="71B05C98"/>
    <w:rsid w:val="71B42DA0"/>
    <w:rsid w:val="71DC5E53"/>
    <w:rsid w:val="71FE4A89"/>
    <w:rsid w:val="721245BB"/>
    <w:rsid w:val="7218332F"/>
    <w:rsid w:val="721B0D7F"/>
    <w:rsid w:val="721B42BA"/>
    <w:rsid w:val="722C0B88"/>
    <w:rsid w:val="723932A5"/>
    <w:rsid w:val="72692981"/>
    <w:rsid w:val="72A61053"/>
    <w:rsid w:val="72B75388"/>
    <w:rsid w:val="72E3237A"/>
    <w:rsid w:val="72F77E41"/>
    <w:rsid w:val="72F8792A"/>
    <w:rsid w:val="72FE0F5E"/>
    <w:rsid w:val="730963FC"/>
    <w:rsid w:val="732B101F"/>
    <w:rsid w:val="7339636C"/>
    <w:rsid w:val="735E7031"/>
    <w:rsid w:val="735E7EF0"/>
    <w:rsid w:val="735F256D"/>
    <w:rsid w:val="73714488"/>
    <w:rsid w:val="73812E5B"/>
    <w:rsid w:val="7388116B"/>
    <w:rsid w:val="73941E26"/>
    <w:rsid w:val="73A17D44"/>
    <w:rsid w:val="73DE3D99"/>
    <w:rsid w:val="73EB5DA7"/>
    <w:rsid w:val="73F00872"/>
    <w:rsid w:val="743326A2"/>
    <w:rsid w:val="745A6272"/>
    <w:rsid w:val="746513A3"/>
    <w:rsid w:val="748F31A9"/>
    <w:rsid w:val="749A6048"/>
    <w:rsid w:val="749D75FC"/>
    <w:rsid w:val="74AB04FE"/>
    <w:rsid w:val="74BF2993"/>
    <w:rsid w:val="74D11B78"/>
    <w:rsid w:val="74ED4E32"/>
    <w:rsid w:val="75181D4C"/>
    <w:rsid w:val="752C236F"/>
    <w:rsid w:val="755F7D00"/>
    <w:rsid w:val="756643B1"/>
    <w:rsid w:val="756C0561"/>
    <w:rsid w:val="758C325F"/>
    <w:rsid w:val="75AC6A1F"/>
    <w:rsid w:val="75C800FC"/>
    <w:rsid w:val="75CD6250"/>
    <w:rsid w:val="763945F7"/>
    <w:rsid w:val="7683789C"/>
    <w:rsid w:val="76D45CAF"/>
    <w:rsid w:val="76EF6C8C"/>
    <w:rsid w:val="76F2278D"/>
    <w:rsid w:val="770C683A"/>
    <w:rsid w:val="770D7441"/>
    <w:rsid w:val="771404D4"/>
    <w:rsid w:val="77395FE9"/>
    <w:rsid w:val="7750530B"/>
    <w:rsid w:val="77754D7F"/>
    <w:rsid w:val="77831025"/>
    <w:rsid w:val="778445A7"/>
    <w:rsid w:val="778E7071"/>
    <w:rsid w:val="77B84C6C"/>
    <w:rsid w:val="77D126E4"/>
    <w:rsid w:val="77D45166"/>
    <w:rsid w:val="77F116DF"/>
    <w:rsid w:val="78210A63"/>
    <w:rsid w:val="78704D0D"/>
    <w:rsid w:val="78727656"/>
    <w:rsid w:val="78793CB5"/>
    <w:rsid w:val="78795B5A"/>
    <w:rsid w:val="78B418D7"/>
    <w:rsid w:val="78EF418A"/>
    <w:rsid w:val="79224A93"/>
    <w:rsid w:val="79604C2C"/>
    <w:rsid w:val="797E1B0E"/>
    <w:rsid w:val="79831B72"/>
    <w:rsid w:val="798C0642"/>
    <w:rsid w:val="79A411C2"/>
    <w:rsid w:val="79D77E23"/>
    <w:rsid w:val="7A1D4A26"/>
    <w:rsid w:val="7A257907"/>
    <w:rsid w:val="7A3A5CE2"/>
    <w:rsid w:val="7A3F1373"/>
    <w:rsid w:val="7A4F3AE9"/>
    <w:rsid w:val="7A4F7705"/>
    <w:rsid w:val="7A5F428E"/>
    <w:rsid w:val="7AF619D9"/>
    <w:rsid w:val="7B05005E"/>
    <w:rsid w:val="7B052A22"/>
    <w:rsid w:val="7B0A57DF"/>
    <w:rsid w:val="7B24282C"/>
    <w:rsid w:val="7B305121"/>
    <w:rsid w:val="7B3D7962"/>
    <w:rsid w:val="7B4C7843"/>
    <w:rsid w:val="7B4E2C65"/>
    <w:rsid w:val="7B6E0463"/>
    <w:rsid w:val="7B7A5039"/>
    <w:rsid w:val="7B923C61"/>
    <w:rsid w:val="7BAB415F"/>
    <w:rsid w:val="7BBF4534"/>
    <w:rsid w:val="7BC40189"/>
    <w:rsid w:val="7BDD1E8F"/>
    <w:rsid w:val="7BE26801"/>
    <w:rsid w:val="7BE4685A"/>
    <w:rsid w:val="7C3B6629"/>
    <w:rsid w:val="7C4A67DB"/>
    <w:rsid w:val="7C86358B"/>
    <w:rsid w:val="7C9B7036"/>
    <w:rsid w:val="7CA26617"/>
    <w:rsid w:val="7CAC684F"/>
    <w:rsid w:val="7CB003F0"/>
    <w:rsid w:val="7CCE6553"/>
    <w:rsid w:val="7D52683E"/>
    <w:rsid w:val="7D562F5D"/>
    <w:rsid w:val="7D653171"/>
    <w:rsid w:val="7D95193D"/>
    <w:rsid w:val="7E126297"/>
    <w:rsid w:val="7E494870"/>
    <w:rsid w:val="7E4D185D"/>
    <w:rsid w:val="7EC93272"/>
    <w:rsid w:val="7EDC35B1"/>
    <w:rsid w:val="7EEA0E80"/>
    <w:rsid w:val="7EFB2F63"/>
    <w:rsid w:val="7F13151C"/>
    <w:rsid w:val="7F196938"/>
    <w:rsid w:val="7F3A3DB7"/>
    <w:rsid w:val="7F587460"/>
    <w:rsid w:val="7F686F78"/>
    <w:rsid w:val="7F750B7F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rFonts w:eastAsiaTheme="minorEastAsia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4"/>
    <w:next w:val="4"/>
    <w:link w:val="21"/>
    <w:semiHidden/>
    <w:unhideWhenUsed/>
    <w:qFormat/>
    <w:uiPriority w:val="99"/>
    <w:rPr>
      <w:rFonts w:eastAsia="Times New Roman"/>
      <w:b/>
      <w:bCs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1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Footer Char"/>
    <w:basedOn w:val="11"/>
    <w:link w:val="5"/>
    <w:qFormat/>
    <w:uiPriority w:val="99"/>
    <w:rPr>
      <w:rFonts w:eastAsia="Times New Roman"/>
      <w:sz w:val="18"/>
      <w:szCs w:val="18"/>
    </w:rPr>
  </w:style>
  <w:style w:type="character" w:customStyle="1" w:styleId="19">
    <w:name w:val="Comment Text Char"/>
    <w:basedOn w:val="11"/>
    <w:link w:val="4"/>
    <w:qFormat/>
    <w:uiPriority w:val="0"/>
    <w:rPr>
      <w:szCs w:val="24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Subject Char"/>
    <w:basedOn w:val="19"/>
    <w:link w:val="8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1008</Words>
  <Characters>5910</Characters>
  <Lines>61</Lines>
  <Paragraphs>64</Paragraphs>
  <TotalTime>3</TotalTime>
  <ScaleCrop>false</ScaleCrop>
  <LinksUpToDate>false</LinksUpToDate>
  <CharactersWithSpaces>6830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2025-10-02T06:30:36Z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BC0F8306D1F144D9AF8D89D341CE1120_13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