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8FB2B" w14:textId="77777777" w:rsidR="009E1BF5" w:rsidRPr="009E1BF5" w:rsidRDefault="009E1BF5" w:rsidP="009E1BF5">
      <w:pPr>
        <w:rPr>
          <w:rFonts w:ascii="Cambria" w:eastAsiaTheme="minorEastAsia" w:hAnsi="Cambria"/>
          <w:b/>
          <w:bCs/>
        </w:rPr>
      </w:pPr>
      <w:r w:rsidRPr="009E1BF5">
        <w:rPr>
          <w:rFonts w:ascii="Cambria" w:eastAsiaTheme="minorEastAsia" w:hAnsi="Cambria"/>
          <w:b/>
          <w:bCs/>
        </w:rPr>
        <w:t>Competitive Dynamics in the Aircraft Industry</w:t>
      </w:r>
    </w:p>
    <w:p w14:paraId="7AC8743D" w14:textId="77777777" w:rsidR="009E1BF5" w:rsidRDefault="009E1BF5" w:rsidP="009E1BF5">
      <w:pPr>
        <w:numPr>
          <w:ilvl w:val="0"/>
          <w:numId w:val="10"/>
        </w:numPr>
        <w:rPr>
          <w:rFonts w:ascii="Cambria" w:eastAsiaTheme="minorEastAsia" w:hAnsi="Cambria"/>
        </w:rPr>
      </w:pPr>
      <w:r w:rsidRPr="009E1BF5">
        <w:rPr>
          <w:rFonts w:ascii="Cambria" w:eastAsiaTheme="minorEastAsia" w:hAnsi="Cambria"/>
        </w:rPr>
        <w:t>The aircraft industry is highly competitive, with Boeing and Airbus being the two dominant players. These companies face pressure to innovate rapidly, reduce costs, and deliver new aircraft models to maintain market share. The introduction of the 737 MAX was Boeing’s strategic response to the competition from Airbus’ A320neo, which boasted better fuel efficiency. The rivalry pushed Boeing to prioritize speed over safety in its development process, leading to compromised engineering decisions.</w:t>
      </w:r>
    </w:p>
    <w:p w14:paraId="6034BE60" w14:textId="77777777" w:rsidR="009E1BF5" w:rsidRPr="009E1BF5" w:rsidRDefault="009E1BF5" w:rsidP="009E1BF5">
      <w:pPr>
        <w:ind w:left="360"/>
        <w:rPr>
          <w:rFonts w:ascii="Cambria" w:eastAsiaTheme="minorEastAsia" w:hAnsi="Cambria"/>
        </w:rPr>
      </w:pPr>
    </w:p>
    <w:p w14:paraId="77203D45" w14:textId="77777777" w:rsidR="009E1BF5" w:rsidRPr="009E1BF5" w:rsidRDefault="009E1BF5" w:rsidP="009E1BF5">
      <w:pPr>
        <w:rPr>
          <w:rFonts w:ascii="Cambria" w:eastAsiaTheme="minorEastAsia" w:hAnsi="Cambria"/>
          <w:b/>
          <w:bCs/>
        </w:rPr>
      </w:pPr>
      <w:r w:rsidRPr="009E1BF5">
        <w:rPr>
          <w:rFonts w:ascii="Cambria" w:eastAsiaTheme="minorEastAsia" w:hAnsi="Cambria"/>
          <w:b/>
          <w:bCs/>
        </w:rPr>
        <w:t>2. Causes of the Catastrophic Crisis</w:t>
      </w:r>
    </w:p>
    <w:p w14:paraId="2ADB7CAC" w14:textId="77777777" w:rsidR="009E1BF5" w:rsidRPr="009E1BF5" w:rsidRDefault="009E1BF5" w:rsidP="009E1BF5">
      <w:pPr>
        <w:numPr>
          <w:ilvl w:val="0"/>
          <w:numId w:val="11"/>
        </w:numPr>
        <w:rPr>
          <w:rFonts w:ascii="Cambria" w:eastAsiaTheme="minorEastAsia" w:hAnsi="Cambria"/>
        </w:rPr>
      </w:pPr>
      <w:r w:rsidRPr="009E1BF5">
        <w:rPr>
          <w:rFonts w:ascii="Cambria" w:eastAsiaTheme="minorEastAsia" w:hAnsi="Cambria"/>
        </w:rPr>
        <w:t>Main Problem: The main problem was the flawed design and implementation of the Maneuvering Characteristics Augmentation System (MCAS) on the 737 MAX, which was intended to correct the plane's tendency to pitch up due to larger, repositioned engines.</w:t>
      </w:r>
    </w:p>
    <w:p w14:paraId="414AAF05" w14:textId="77777777" w:rsidR="009E1BF5" w:rsidRDefault="009E1BF5" w:rsidP="009E1BF5">
      <w:pPr>
        <w:numPr>
          <w:ilvl w:val="0"/>
          <w:numId w:val="11"/>
        </w:numPr>
        <w:rPr>
          <w:rFonts w:ascii="Cambria" w:eastAsiaTheme="minorEastAsia" w:hAnsi="Cambria"/>
        </w:rPr>
      </w:pPr>
      <w:r w:rsidRPr="009E1BF5">
        <w:rPr>
          <w:rFonts w:ascii="Cambria" w:eastAsiaTheme="minorEastAsia" w:hAnsi="Cambria"/>
        </w:rPr>
        <w:t>Root Cause: The root cause of the crisis was Boeing’s failure to adequately address and communicate the risks associated with MCAS. The system was designed without redundancy, relying on a single angle of attack (</w:t>
      </w:r>
      <w:proofErr w:type="spellStart"/>
      <w:r w:rsidRPr="009E1BF5">
        <w:rPr>
          <w:rFonts w:ascii="Cambria" w:eastAsiaTheme="minorEastAsia" w:hAnsi="Cambria"/>
        </w:rPr>
        <w:t>AoA</w:t>
      </w:r>
      <w:proofErr w:type="spellEnd"/>
      <w:r w:rsidRPr="009E1BF5">
        <w:rPr>
          <w:rFonts w:ascii="Cambria" w:eastAsiaTheme="minorEastAsia" w:hAnsi="Cambria"/>
        </w:rPr>
        <w:t>) sensor, and pilots were not adequately trained on the new system. Furthermore, Boeing’s culture had become more focused on meeting deadlines and cost targets, overshadowing its commitment to safety.</w:t>
      </w:r>
    </w:p>
    <w:p w14:paraId="3D47B9C3" w14:textId="77777777" w:rsidR="009E1BF5" w:rsidRPr="009E1BF5" w:rsidRDefault="009E1BF5" w:rsidP="009E1BF5">
      <w:pPr>
        <w:rPr>
          <w:rFonts w:ascii="Cambria" w:eastAsiaTheme="minorEastAsia" w:hAnsi="Cambria"/>
        </w:rPr>
      </w:pPr>
    </w:p>
    <w:p w14:paraId="6929392B" w14:textId="77777777" w:rsidR="009E1BF5" w:rsidRPr="009E1BF5" w:rsidRDefault="009E1BF5" w:rsidP="009E1BF5">
      <w:pPr>
        <w:rPr>
          <w:rFonts w:ascii="Cambria" w:eastAsiaTheme="minorEastAsia" w:hAnsi="Cambria"/>
          <w:b/>
          <w:bCs/>
        </w:rPr>
      </w:pPr>
      <w:r w:rsidRPr="009E1BF5">
        <w:rPr>
          <w:rFonts w:ascii="Cambria" w:eastAsiaTheme="minorEastAsia" w:hAnsi="Cambria"/>
          <w:b/>
          <w:bCs/>
        </w:rPr>
        <w:t>3. Key Strategic Issues Faced by Boeing CEO David Calhoun (January 2020)</w:t>
      </w:r>
    </w:p>
    <w:p w14:paraId="6D83051A" w14:textId="77777777" w:rsidR="009E1BF5" w:rsidRPr="009E1BF5" w:rsidRDefault="009E1BF5" w:rsidP="009E1BF5">
      <w:pPr>
        <w:numPr>
          <w:ilvl w:val="0"/>
          <w:numId w:val="12"/>
        </w:numPr>
        <w:rPr>
          <w:rFonts w:ascii="Cambria" w:eastAsiaTheme="minorEastAsia" w:hAnsi="Cambria"/>
        </w:rPr>
      </w:pPr>
      <w:r w:rsidRPr="009E1BF5">
        <w:rPr>
          <w:rFonts w:ascii="Cambria" w:eastAsiaTheme="minorEastAsia" w:hAnsi="Cambria"/>
        </w:rPr>
        <w:t>Restoring Trust: Calhoun needed to rebuild trust with regulators, airlines, and the public.</w:t>
      </w:r>
    </w:p>
    <w:p w14:paraId="5667B885" w14:textId="77777777" w:rsidR="009E1BF5" w:rsidRPr="009E1BF5" w:rsidRDefault="009E1BF5" w:rsidP="009E1BF5">
      <w:pPr>
        <w:numPr>
          <w:ilvl w:val="0"/>
          <w:numId w:val="12"/>
        </w:numPr>
        <w:rPr>
          <w:rFonts w:ascii="Cambria" w:eastAsiaTheme="minorEastAsia" w:hAnsi="Cambria"/>
        </w:rPr>
      </w:pPr>
      <w:r w:rsidRPr="009E1BF5">
        <w:rPr>
          <w:rFonts w:ascii="Cambria" w:eastAsiaTheme="minorEastAsia" w:hAnsi="Cambria"/>
        </w:rPr>
        <w:t>Regulatory Approval: Ensuring that the 737 MAX would be recertified by regulators around the world.</w:t>
      </w:r>
    </w:p>
    <w:p w14:paraId="641EACBE" w14:textId="77777777" w:rsidR="009E1BF5" w:rsidRPr="009E1BF5" w:rsidRDefault="009E1BF5" w:rsidP="009E1BF5">
      <w:pPr>
        <w:numPr>
          <w:ilvl w:val="0"/>
          <w:numId w:val="12"/>
        </w:numPr>
        <w:rPr>
          <w:rFonts w:ascii="Cambria" w:eastAsiaTheme="minorEastAsia" w:hAnsi="Cambria"/>
        </w:rPr>
      </w:pPr>
      <w:r w:rsidRPr="009E1BF5">
        <w:rPr>
          <w:rFonts w:ascii="Cambria" w:eastAsiaTheme="minorEastAsia" w:hAnsi="Cambria"/>
        </w:rPr>
        <w:t>Cultural Overhaul: Addressing the internal cultural issues that contributed to the crisis, such as the disconnect between management and engineering.</w:t>
      </w:r>
    </w:p>
    <w:p w14:paraId="07D5DA7B" w14:textId="77777777" w:rsidR="009E1BF5" w:rsidRDefault="009E1BF5" w:rsidP="009E1BF5">
      <w:pPr>
        <w:numPr>
          <w:ilvl w:val="0"/>
          <w:numId w:val="12"/>
        </w:numPr>
        <w:rPr>
          <w:rFonts w:ascii="Cambria" w:eastAsiaTheme="minorEastAsia" w:hAnsi="Cambria"/>
        </w:rPr>
      </w:pPr>
      <w:r w:rsidRPr="009E1BF5">
        <w:rPr>
          <w:rFonts w:ascii="Cambria" w:eastAsiaTheme="minorEastAsia" w:hAnsi="Cambria"/>
        </w:rPr>
        <w:t>Financial Stability: Managing the financial fallout, including compensation to airlines, potential lawsuits, and the impact on Boeing’s order book.</w:t>
      </w:r>
    </w:p>
    <w:p w14:paraId="4E8820D3" w14:textId="77777777" w:rsidR="009E1BF5" w:rsidRPr="009E1BF5" w:rsidRDefault="009E1BF5" w:rsidP="009E1BF5">
      <w:pPr>
        <w:rPr>
          <w:rFonts w:ascii="Cambria" w:eastAsiaTheme="minorEastAsia" w:hAnsi="Cambria"/>
        </w:rPr>
      </w:pPr>
    </w:p>
    <w:p w14:paraId="322B51EA" w14:textId="77777777" w:rsidR="009E1BF5" w:rsidRPr="009E1BF5" w:rsidRDefault="009E1BF5" w:rsidP="009E1BF5">
      <w:pPr>
        <w:rPr>
          <w:rFonts w:ascii="Cambria" w:eastAsiaTheme="minorEastAsia" w:hAnsi="Cambria"/>
          <w:b/>
          <w:bCs/>
        </w:rPr>
      </w:pPr>
      <w:r w:rsidRPr="009E1BF5">
        <w:rPr>
          <w:rFonts w:ascii="Cambria" w:eastAsiaTheme="minorEastAsia" w:hAnsi="Cambria"/>
          <w:b/>
          <w:bCs/>
        </w:rPr>
        <w:t>4. Actions as Lead Engineer</w:t>
      </w:r>
    </w:p>
    <w:p w14:paraId="42F23E72" w14:textId="77777777" w:rsidR="009E1BF5" w:rsidRDefault="009E1BF5" w:rsidP="009E1BF5">
      <w:pPr>
        <w:numPr>
          <w:ilvl w:val="0"/>
          <w:numId w:val="13"/>
        </w:numPr>
        <w:rPr>
          <w:rFonts w:ascii="Cambria" w:eastAsiaTheme="minorEastAsia" w:hAnsi="Cambria"/>
        </w:rPr>
      </w:pPr>
      <w:r w:rsidRPr="009E1BF5">
        <w:rPr>
          <w:rFonts w:ascii="Cambria" w:eastAsiaTheme="minorEastAsia" w:hAnsi="Cambria"/>
        </w:rPr>
        <w:t>If I were the lead engineer, I would have advocated for a more robust design of the MCAS, ensuring it had multiple redundancies and was thoroughly tested under various scenarios. Additionally, I would have insisted on comprehensive pilot training on the system. If these engineering concerns were overridden by management, I would escalate the issue to higher authorities or consider whistleblowing to prevent the deployment of a potentially unsafe aircraft.</w:t>
      </w:r>
    </w:p>
    <w:p w14:paraId="4657D7DF" w14:textId="77777777" w:rsidR="00272E06" w:rsidRPr="009E1BF5" w:rsidRDefault="00272E06" w:rsidP="00272E06">
      <w:pPr>
        <w:rPr>
          <w:rFonts w:ascii="Cambria" w:eastAsiaTheme="minorEastAsia" w:hAnsi="Cambria"/>
        </w:rPr>
      </w:pPr>
    </w:p>
    <w:p w14:paraId="62527D58" w14:textId="77777777" w:rsidR="009E1BF5" w:rsidRPr="009E1BF5" w:rsidRDefault="009E1BF5" w:rsidP="009E1BF5">
      <w:pPr>
        <w:rPr>
          <w:rFonts w:ascii="Cambria" w:eastAsiaTheme="minorEastAsia" w:hAnsi="Cambria"/>
          <w:b/>
          <w:bCs/>
        </w:rPr>
      </w:pPr>
      <w:r w:rsidRPr="009E1BF5">
        <w:rPr>
          <w:rFonts w:ascii="Cambria" w:eastAsiaTheme="minorEastAsia" w:hAnsi="Cambria"/>
          <w:b/>
          <w:bCs/>
        </w:rPr>
        <w:t>5. Analysis of Boeing’s Handling of the 737 MAX Crisis</w:t>
      </w:r>
    </w:p>
    <w:p w14:paraId="119F8252" w14:textId="77777777" w:rsidR="009E1BF5" w:rsidRPr="009E1BF5" w:rsidRDefault="009E1BF5" w:rsidP="009E1BF5">
      <w:pPr>
        <w:numPr>
          <w:ilvl w:val="0"/>
          <w:numId w:val="14"/>
        </w:numPr>
        <w:rPr>
          <w:rFonts w:ascii="Cambria" w:eastAsiaTheme="minorEastAsia" w:hAnsi="Cambria"/>
        </w:rPr>
      </w:pPr>
      <w:r w:rsidRPr="009E1BF5">
        <w:rPr>
          <w:rFonts w:ascii="Cambria" w:eastAsiaTheme="minorEastAsia" w:hAnsi="Cambria"/>
        </w:rPr>
        <w:t>Key Errors in Crisis Management:</w:t>
      </w:r>
    </w:p>
    <w:p w14:paraId="2F57461A" w14:textId="77777777" w:rsidR="009E1BF5" w:rsidRPr="009E1BF5" w:rsidRDefault="009E1BF5" w:rsidP="009E1BF5">
      <w:pPr>
        <w:numPr>
          <w:ilvl w:val="1"/>
          <w:numId w:val="14"/>
        </w:numPr>
        <w:rPr>
          <w:rFonts w:ascii="Cambria" w:eastAsiaTheme="minorEastAsia" w:hAnsi="Cambria"/>
        </w:rPr>
      </w:pPr>
      <w:r w:rsidRPr="009E1BF5">
        <w:rPr>
          <w:rFonts w:ascii="Cambria" w:eastAsiaTheme="minorEastAsia" w:hAnsi="Cambria"/>
        </w:rPr>
        <w:t>Lack of Transparency: Boeing initially downplayed the severity of the MCAS issues, which eroded trust.</w:t>
      </w:r>
    </w:p>
    <w:p w14:paraId="422923C5" w14:textId="77777777" w:rsidR="009E1BF5" w:rsidRPr="009E1BF5" w:rsidRDefault="009E1BF5" w:rsidP="009E1BF5">
      <w:pPr>
        <w:numPr>
          <w:ilvl w:val="1"/>
          <w:numId w:val="14"/>
        </w:numPr>
        <w:rPr>
          <w:rFonts w:ascii="Cambria" w:eastAsiaTheme="minorEastAsia" w:hAnsi="Cambria"/>
        </w:rPr>
      </w:pPr>
      <w:r w:rsidRPr="009E1BF5">
        <w:rPr>
          <w:rFonts w:ascii="Cambria" w:eastAsiaTheme="minorEastAsia" w:hAnsi="Cambria"/>
        </w:rPr>
        <w:t xml:space="preserve">Poor Communication: The company’s communication with airlines, pilots, </w:t>
      </w:r>
      <w:r w:rsidRPr="009E1BF5">
        <w:rPr>
          <w:rFonts w:ascii="Cambria" w:eastAsiaTheme="minorEastAsia" w:hAnsi="Cambria"/>
        </w:rPr>
        <w:lastRenderedPageBreak/>
        <w:t>and regulators was insufficient, leading to widespread confusion and concern.</w:t>
      </w:r>
    </w:p>
    <w:p w14:paraId="3F4E0B9E" w14:textId="77777777" w:rsidR="009E1BF5" w:rsidRPr="009E1BF5" w:rsidRDefault="009E1BF5" w:rsidP="009E1BF5">
      <w:pPr>
        <w:numPr>
          <w:ilvl w:val="1"/>
          <w:numId w:val="14"/>
        </w:numPr>
        <w:rPr>
          <w:rFonts w:ascii="Cambria" w:eastAsiaTheme="minorEastAsia" w:hAnsi="Cambria"/>
        </w:rPr>
      </w:pPr>
      <w:r w:rsidRPr="009E1BF5">
        <w:rPr>
          <w:rFonts w:ascii="Cambria" w:eastAsiaTheme="minorEastAsia" w:hAnsi="Cambria"/>
        </w:rPr>
        <w:t>Delayed Response: Boeing was slow to acknowledge the problems and take corrective actions.</w:t>
      </w:r>
    </w:p>
    <w:p w14:paraId="30207814" w14:textId="77777777" w:rsidR="009E1BF5" w:rsidRPr="009E1BF5" w:rsidRDefault="009E1BF5" w:rsidP="009E1BF5">
      <w:pPr>
        <w:numPr>
          <w:ilvl w:val="0"/>
          <w:numId w:val="14"/>
        </w:numPr>
        <w:rPr>
          <w:rFonts w:ascii="Cambria" w:eastAsiaTheme="minorEastAsia" w:hAnsi="Cambria"/>
          <w:b/>
          <w:bCs/>
        </w:rPr>
      </w:pPr>
      <w:r w:rsidRPr="009E1BF5">
        <w:rPr>
          <w:rFonts w:ascii="Cambria" w:eastAsiaTheme="minorEastAsia" w:hAnsi="Cambria"/>
          <w:b/>
          <w:bCs/>
        </w:rPr>
        <w:t>What I Would Have Done Differently:</w:t>
      </w:r>
    </w:p>
    <w:p w14:paraId="68AB5C46" w14:textId="77777777" w:rsidR="009E1BF5" w:rsidRPr="009E1BF5" w:rsidRDefault="009E1BF5" w:rsidP="009E1BF5">
      <w:pPr>
        <w:numPr>
          <w:ilvl w:val="1"/>
          <w:numId w:val="14"/>
        </w:numPr>
        <w:rPr>
          <w:rFonts w:ascii="Cambria" w:eastAsiaTheme="minorEastAsia" w:hAnsi="Cambria"/>
        </w:rPr>
      </w:pPr>
      <w:r w:rsidRPr="009E1BF5">
        <w:rPr>
          <w:rFonts w:ascii="Cambria" w:eastAsiaTheme="minorEastAsia" w:hAnsi="Cambria"/>
        </w:rPr>
        <w:t>Proactive Communication: I would have been more transparent about the issues as soon as they were identified.</w:t>
      </w:r>
    </w:p>
    <w:p w14:paraId="10FFCE70" w14:textId="77777777" w:rsidR="009E1BF5" w:rsidRPr="009E1BF5" w:rsidRDefault="009E1BF5" w:rsidP="009E1BF5">
      <w:pPr>
        <w:numPr>
          <w:ilvl w:val="1"/>
          <w:numId w:val="14"/>
        </w:numPr>
        <w:rPr>
          <w:rFonts w:ascii="Cambria" w:eastAsiaTheme="minorEastAsia" w:hAnsi="Cambria"/>
        </w:rPr>
      </w:pPr>
      <w:r w:rsidRPr="009E1BF5">
        <w:rPr>
          <w:rFonts w:ascii="Cambria" w:eastAsiaTheme="minorEastAsia" w:hAnsi="Cambria"/>
        </w:rPr>
        <w:t>Engagement with Stakeholders: Engage directly with pilots, airlines, and regulators to ensure they fully understood the changes and their implications.</w:t>
      </w:r>
    </w:p>
    <w:p w14:paraId="409F4C78" w14:textId="77777777" w:rsidR="009E1BF5" w:rsidRPr="009E1BF5" w:rsidRDefault="009E1BF5" w:rsidP="009E1BF5">
      <w:pPr>
        <w:numPr>
          <w:ilvl w:val="1"/>
          <w:numId w:val="14"/>
        </w:numPr>
        <w:rPr>
          <w:rFonts w:ascii="Cambria" w:eastAsiaTheme="minorEastAsia" w:hAnsi="Cambria"/>
        </w:rPr>
      </w:pPr>
      <w:r w:rsidRPr="009E1BF5">
        <w:rPr>
          <w:rFonts w:ascii="Cambria" w:eastAsiaTheme="minorEastAsia" w:hAnsi="Cambria"/>
        </w:rPr>
        <w:t>Swift Action: Immediately grounding the fleet upon the first sign of a systemic issue would have demonstrated a commitment to safety.</w:t>
      </w:r>
    </w:p>
    <w:p w14:paraId="3A4570C2" w14:textId="77777777" w:rsidR="009E1BF5" w:rsidRPr="009E1BF5" w:rsidRDefault="009E1BF5" w:rsidP="009E1BF5">
      <w:pPr>
        <w:rPr>
          <w:rFonts w:ascii="Cambria" w:eastAsiaTheme="minorEastAsia" w:hAnsi="Cambria"/>
          <w:b/>
          <w:bCs/>
        </w:rPr>
      </w:pPr>
      <w:r w:rsidRPr="009E1BF5">
        <w:rPr>
          <w:rFonts w:ascii="Cambria" w:eastAsiaTheme="minorEastAsia" w:hAnsi="Cambria"/>
          <w:b/>
          <w:bCs/>
        </w:rPr>
        <w:t>6. What the Crisis Reveals About Boeing’s Culture</w:t>
      </w:r>
    </w:p>
    <w:p w14:paraId="1503A22A" w14:textId="77777777" w:rsidR="009E1BF5" w:rsidRDefault="009E1BF5" w:rsidP="009E1BF5">
      <w:pPr>
        <w:numPr>
          <w:ilvl w:val="0"/>
          <w:numId w:val="15"/>
        </w:numPr>
        <w:rPr>
          <w:rFonts w:ascii="Cambria" w:eastAsiaTheme="minorEastAsia" w:hAnsi="Cambria"/>
        </w:rPr>
      </w:pPr>
      <w:r w:rsidRPr="009E1BF5">
        <w:rPr>
          <w:rFonts w:ascii="Cambria" w:eastAsiaTheme="minorEastAsia" w:hAnsi="Cambria"/>
        </w:rPr>
        <w:t>The crisis exposed a significant cultural shift at Boeing from an engineering-driven company to one increasingly dominated by financial and management concerns. This shift led to decisions that prioritized cost-cutting and deadlines over rigorous engineering standards and safety. The segmented approach to design and development also meant that critical systems like MCAS were not adequately integrated or understood across the company, leading to catastrophic failures.</w:t>
      </w:r>
    </w:p>
    <w:p w14:paraId="3DD3C5BA" w14:textId="77777777" w:rsidR="00EA68EA" w:rsidRPr="009E1BF5" w:rsidRDefault="00EA68EA" w:rsidP="00EA68EA">
      <w:pPr>
        <w:rPr>
          <w:rFonts w:ascii="Cambria" w:eastAsiaTheme="minorEastAsia" w:hAnsi="Cambria"/>
        </w:rPr>
      </w:pPr>
    </w:p>
    <w:p w14:paraId="4770D703" w14:textId="77777777" w:rsidR="009E1BF5" w:rsidRPr="009E1BF5" w:rsidRDefault="009E1BF5" w:rsidP="009E1BF5">
      <w:pPr>
        <w:rPr>
          <w:rFonts w:ascii="Cambria" w:eastAsiaTheme="minorEastAsia" w:hAnsi="Cambria"/>
          <w:b/>
          <w:bCs/>
        </w:rPr>
      </w:pPr>
      <w:r w:rsidRPr="009E1BF5">
        <w:rPr>
          <w:rFonts w:ascii="Cambria" w:eastAsiaTheme="minorEastAsia" w:hAnsi="Cambria"/>
          <w:b/>
          <w:bCs/>
        </w:rPr>
        <w:t>7. Role of Leadership and the Board During the Crisis</w:t>
      </w:r>
    </w:p>
    <w:p w14:paraId="4EF558F1" w14:textId="77777777" w:rsidR="009E1BF5" w:rsidRDefault="009E1BF5" w:rsidP="009E1BF5">
      <w:pPr>
        <w:numPr>
          <w:ilvl w:val="0"/>
          <w:numId w:val="16"/>
        </w:numPr>
        <w:rPr>
          <w:rFonts w:ascii="Cambria" w:eastAsiaTheme="minorEastAsia" w:hAnsi="Cambria"/>
        </w:rPr>
      </w:pPr>
      <w:r w:rsidRPr="009E1BF5">
        <w:rPr>
          <w:rFonts w:ascii="Cambria" w:eastAsiaTheme="minorEastAsia" w:hAnsi="Cambria"/>
        </w:rPr>
        <w:t>Leadership and the board have a crucial role in setting the tone for corporate culture and ensuring that safety remains the top priority. They must be involved throughout the crisis, ensuring transparency, accountability, and swift decision-making. Their failure to do so can exacerbate the crisis, as seen in Boeing’s case, where there was a delay in grounding the 737 MAX and addressing the root causes.</w:t>
      </w:r>
    </w:p>
    <w:p w14:paraId="62AFD457" w14:textId="77777777" w:rsidR="00EA68EA" w:rsidRPr="009E1BF5" w:rsidRDefault="00EA68EA" w:rsidP="00EA68EA">
      <w:pPr>
        <w:rPr>
          <w:rFonts w:ascii="Cambria" w:eastAsiaTheme="minorEastAsia" w:hAnsi="Cambria"/>
        </w:rPr>
      </w:pPr>
    </w:p>
    <w:p w14:paraId="35620100" w14:textId="77777777" w:rsidR="009E1BF5" w:rsidRPr="009E1BF5" w:rsidRDefault="009E1BF5" w:rsidP="009E1BF5">
      <w:pPr>
        <w:rPr>
          <w:rFonts w:ascii="Cambria" w:eastAsiaTheme="minorEastAsia" w:hAnsi="Cambria"/>
          <w:b/>
          <w:bCs/>
        </w:rPr>
      </w:pPr>
      <w:r w:rsidRPr="009E1BF5">
        <w:rPr>
          <w:rFonts w:ascii="Cambria" w:eastAsiaTheme="minorEastAsia" w:hAnsi="Cambria"/>
          <w:b/>
          <w:bCs/>
        </w:rPr>
        <w:t>8. Steps for Boeing to Make a Comeback</w:t>
      </w:r>
    </w:p>
    <w:p w14:paraId="0BCD229D" w14:textId="77777777" w:rsidR="009E1BF5" w:rsidRPr="009E1BF5" w:rsidRDefault="009E1BF5" w:rsidP="009E1BF5">
      <w:pPr>
        <w:numPr>
          <w:ilvl w:val="0"/>
          <w:numId w:val="17"/>
        </w:numPr>
        <w:rPr>
          <w:rFonts w:ascii="Cambria" w:eastAsiaTheme="minorEastAsia" w:hAnsi="Cambria"/>
        </w:rPr>
      </w:pPr>
      <w:r w:rsidRPr="009E1BF5">
        <w:rPr>
          <w:rFonts w:ascii="Cambria" w:eastAsiaTheme="minorEastAsia" w:hAnsi="Cambria"/>
        </w:rPr>
        <w:t>Cultural Reformation: Reinforce a safety-first culture within the organization, ensuring that engineering concerns are not overridden by management.</w:t>
      </w:r>
    </w:p>
    <w:p w14:paraId="57B58AB2" w14:textId="77777777" w:rsidR="009E1BF5" w:rsidRPr="009E1BF5" w:rsidRDefault="009E1BF5" w:rsidP="009E1BF5">
      <w:pPr>
        <w:numPr>
          <w:ilvl w:val="0"/>
          <w:numId w:val="17"/>
        </w:numPr>
        <w:rPr>
          <w:rFonts w:ascii="Cambria" w:eastAsiaTheme="minorEastAsia" w:hAnsi="Cambria"/>
        </w:rPr>
      </w:pPr>
      <w:r w:rsidRPr="009E1BF5">
        <w:rPr>
          <w:rFonts w:ascii="Cambria" w:eastAsiaTheme="minorEastAsia" w:hAnsi="Cambria"/>
        </w:rPr>
        <w:t>Improved Oversight: Implement stronger internal and external oversight mechanisms to catch potential issues early.</w:t>
      </w:r>
    </w:p>
    <w:p w14:paraId="6A96A833" w14:textId="77777777" w:rsidR="009E1BF5" w:rsidRPr="009E1BF5" w:rsidRDefault="009E1BF5" w:rsidP="009E1BF5">
      <w:pPr>
        <w:numPr>
          <w:ilvl w:val="0"/>
          <w:numId w:val="17"/>
        </w:numPr>
        <w:rPr>
          <w:rFonts w:ascii="Cambria" w:eastAsiaTheme="minorEastAsia" w:hAnsi="Cambria"/>
        </w:rPr>
      </w:pPr>
      <w:r w:rsidRPr="009E1BF5">
        <w:rPr>
          <w:rFonts w:ascii="Cambria" w:eastAsiaTheme="minorEastAsia" w:hAnsi="Cambria"/>
        </w:rPr>
        <w:t>Enhanced Training: Provide comprehensive training for pilots on new systems and ensure that all changes are communicated transparently.</w:t>
      </w:r>
    </w:p>
    <w:p w14:paraId="30BFAF0E" w14:textId="77777777" w:rsidR="009E1BF5" w:rsidRDefault="009E1BF5" w:rsidP="009E1BF5">
      <w:pPr>
        <w:numPr>
          <w:ilvl w:val="0"/>
          <w:numId w:val="17"/>
        </w:numPr>
        <w:rPr>
          <w:rFonts w:ascii="Cambria" w:eastAsiaTheme="minorEastAsia" w:hAnsi="Cambria"/>
        </w:rPr>
      </w:pPr>
      <w:r w:rsidRPr="009E1BF5">
        <w:rPr>
          <w:rFonts w:ascii="Cambria" w:eastAsiaTheme="minorEastAsia" w:hAnsi="Cambria"/>
        </w:rPr>
        <w:t>Regaining Trust: Engage in open dialogue with regulators, airlines, and the public to rebuild trust.</w:t>
      </w:r>
    </w:p>
    <w:p w14:paraId="77AFC29D" w14:textId="77777777" w:rsidR="00B952D2" w:rsidRPr="009E1BF5" w:rsidRDefault="00B952D2" w:rsidP="00B952D2">
      <w:pPr>
        <w:rPr>
          <w:rFonts w:ascii="Cambria" w:eastAsiaTheme="minorEastAsia" w:hAnsi="Cambria"/>
        </w:rPr>
      </w:pPr>
    </w:p>
    <w:p w14:paraId="44AB6F99" w14:textId="77777777" w:rsidR="009E1BF5" w:rsidRPr="009E1BF5" w:rsidRDefault="009E1BF5" w:rsidP="009E1BF5">
      <w:pPr>
        <w:rPr>
          <w:rFonts w:ascii="Cambria" w:eastAsiaTheme="minorEastAsia" w:hAnsi="Cambria"/>
          <w:b/>
          <w:bCs/>
        </w:rPr>
      </w:pPr>
      <w:r w:rsidRPr="009E1BF5">
        <w:rPr>
          <w:rFonts w:ascii="Cambria" w:eastAsiaTheme="minorEastAsia" w:hAnsi="Cambria"/>
          <w:b/>
          <w:bCs/>
        </w:rPr>
        <w:t>9. Complexity and Interdependency in the Aircraft Industry</w:t>
      </w:r>
    </w:p>
    <w:p w14:paraId="7FE50D4E" w14:textId="77777777" w:rsidR="009E1BF5" w:rsidRPr="009E1BF5" w:rsidRDefault="009E1BF5" w:rsidP="009E1BF5">
      <w:pPr>
        <w:numPr>
          <w:ilvl w:val="0"/>
          <w:numId w:val="18"/>
        </w:numPr>
        <w:rPr>
          <w:rFonts w:ascii="Cambria" w:eastAsiaTheme="minorEastAsia" w:hAnsi="Cambria"/>
        </w:rPr>
      </w:pPr>
      <w:r w:rsidRPr="009E1BF5">
        <w:rPr>
          <w:rFonts w:ascii="Cambria" w:eastAsiaTheme="minorEastAsia" w:hAnsi="Cambria"/>
        </w:rPr>
        <w:t xml:space="preserve">The aircraft industry is characterized by high complexity and interdependency, involving intricate supply chains, stringent regulatory requirements, and the need for precision engineering. For a large organization like Boeing, managing multiple aircraft families increases this complexity. The need to innovate quickly while maintaining safety standards can lead to conflicts, as seen in the 737 MAX crisis, where speed to market was prioritized over thorough system integration and testing. </w:t>
      </w:r>
      <w:r w:rsidRPr="009E1BF5">
        <w:rPr>
          <w:rFonts w:ascii="Cambria" w:eastAsiaTheme="minorEastAsia" w:hAnsi="Cambria"/>
        </w:rPr>
        <w:lastRenderedPageBreak/>
        <w:t>The crisis highlights the importance of strong, integrated systems management across all levels of the organization to manage these complexities effectively.</w:t>
      </w:r>
    </w:p>
    <w:p w14:paraId="602840C4" w14:textId="77777777" w:rsidR="00874CDF" w:rsidRPr="009E1BF5" w:rsidRDefault="00874CDF" w:rsidP="009E1BF5">
      <w:pPr>
        <w:rPr>
          <w:rFonts w:eastAsiaTheme="minorEastAsia"/>
        </w:rPr>
      </w:pPr>
    </w:p>
    <w:sectPr w:rsidR="00874CDF" w:rsidRPr="009E1B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32EEF"/>
    <w:multiLevelType w:val="multilevel"/>
    <w:tmpl w:val="6B4C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434D0"/>
    <w:multiLevelType w:val="multilevel"/>
    <w:tmpl w:val="937A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E7E3B"/>
    <w:multiLevelType w:val="multilevel"/>
    <w:tmpl w:val="DC30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65743"/>
    <w:multiLevelType w:val="multilevel"/>
    <w:tmpl w:val="F52C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E5F17"/>
    <w:multiLevelType w:val="multilevel"/>
    <w:tmpl w:val="98DA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C4AEC"/>
    <w:multiLevelType w:val="multilevel"/>
    <w:tmpl w:val="FDA4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41695"/>
    <w:multiLevelType w:val="multilevel"/>
    <w:tmpl w:val="2856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A47FF"/>
    <w:multiLevelType w:val="multilevel"/>
    <w:tmpl w:val="9600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71D3A"/>
    <w:multiLevelType w:val="multilevel"/>
    <w:tmpl w:val="E3EC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2176D"/>
    <w:multiLevelType w:val="multilevel"/>
    <w:tmpl w:val="B67C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E7834"/>
    <w:multiLevelType w:val="multilevel"/>
    <w:tmpl w:val="7680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C28CA"/>
    <w:multiLevelType w:val="multilevel"/>
    <w:tmpl w:val="EEDA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05909"/>
    <w:multiLevelType w:val="multilevel"/>
    <w:tmpl w:val="DE48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462A7"/>
    <w:multiLevelType w:val="multilevel"/>
    <w:tmpl w:val="C288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722D6D"/>
    <w:multiLevelType w:val="multilevel"/>
    <w:tmpl w:val="CA10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29751C"/>
    <w:multiLevelType w:val="multilevel"/>
    <w:tmpl w:val="FB1E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E6D36"/>
    <w:multiLevelType w:val="multilevel"/>
    <w:tmpl w:val="F5C0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332D9B"/>
    <w:multiLevelType w:val="multilevel"/>
    <w:tmpl w:val="BA0A9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907812">
    <w:abstractNumId w:val="9"/>
  </w:num>
  <w:num w:numId="2" w16cid:durableId="1100636429">
    <w:abstractNumId w:val="6"/>
  </w:num>
  <w:num w:numId="3" w16cid:durableId="1036003344">
    <w:abstractNumId w:val="11"/>
  </w:num>
  <w:num w:numId="4" w16cid:durableId="1979725689">
    <w:abstractNumId w:val="4"/>
  </w:num>
  <w:num w:numId="5" w16cid:durableId="823856169">
    <w:abstractNumId w:val="12"/>
  </w:num>
  <w:num w:numId="6" w16cid:durableId="41758713">
    <w:abstractNumId w:val="15"/>
  </w:num>
  <w:num w:numId="7" w16cid:durableId="904292953">
    <w:abstractNumId w:val="5"/>
  </w:num>
  <w:num w:numId="8" w16cid:durableId="784538432">
    <w:abstractNumId w:val="7"/>
  </w:num>
  <w:num w:numId="9" w16cid:durableId="1466197241">
    <w:abstractNumId w:val="13"/>
  </w:num>
  <w:num w:numId="10" w16cid:durableId="2065594117">
    <w:abstractNumId w:val="3"/>
  </w:num>
  <w:num w:numId="11" w16cid:durableId="2053335097">
    <w:abstractNumId w:val="10"/>
  </w:num>
  <w:num w:numId="12" w16cid:durableId="441850308">
    <w:abstractNumId w:val="0"/>
  </w:num>
  <w:num w:numId="13" w16cid:durableId="1189219161">
    <w:abstractNumId w:val="8"/>
  </w:num>
  <w:num w:numId="14" w16cid:durableId="945501186">
    <w:abstractNumId w:val="17"/>
  </w:num>
  <w:num w:numId="15" w16cid:durableId="1365136683">
    <w:abstractNumId w:val="14"/>
  </w:num>
  <w:num w:numId="16" w16cid:durableId="416941976">
    <w:abstractNumId w:val="1"/>
  </w:num>
  <w:num w:numId="17" w16cid:durableId="1598362505">
    <w:abstractNumId w:val="16"/>
  </w:num>
  <w:num w:numId="18" w16cid:durableId="388647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F6D10"/>
    <w:rsid w:val="00104CD7"/>
    <w:rsid w:val="00117124"/>
    <w:rsid w:val="001A32ED"/>
    <w:rsid w:val="00245DC0"/>
    <w:rsid w:val="00272E06"/>
    <w:rsid w:val="003A1F48"/>
    <w:rsid w:val="00444349"/>
    <w:rsid w:val="004D206F"/>
    <w:rsid w:val="004F6D10"/>
    <w:rsid w:val="005F22FF"/>
    <w:rsid w:val="006053E3"/>
    <w:rsid w:val="00643466"/>
    <w:rsid w:val="00644AC5"/>
    <w:rsid w:val="0076582D"/>
    <w:rsid w:val="008200F4"/>
    <w:rsid w:val="00874CDF"/>
    <w:rsid w:val="009A68B4"/>
    <w:rsid w:val="009D6897"/>
    <w:rsid w:val="009E1BF5"/>
    <w:rsid w:val="00A42A54"/>
    <w:rsid w:val="00A8299E"/>
    <w:rsid w:val="00A95548"/>
    <w:rsid w:val="00B36BE7"/>
    <w:rsid w:val="00B65C20"/>
    <w:rsid w:val="00B952D2"/>
    <w:rsid w:val="00BE61C2"/>
    <w:rsid w:val="00BE7288"/>
    <w:rsid w:val="00BF48EB"/>
    <w:rsid w:val="00C54FE3"/>
    <w:rsid w:val="00D1560D"/>
    <w:rsid w:val="00D23093"/>
    <w:rsid w:val="00D23277"/>
    <w:rsid w:val="00E34389"/>
    <w:rsid w:val="00EA68EA"/>
    <w:rsid w:val="00EE0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A1ADA"/>
  <w15:chartTrackingRefBased/>
  <w15:docId w15:val="{5D81F710-5E85-4CD0-8948-12EEAEEC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8B4"/>
    <w:pPr>
      <w:widowControl w:val="0"/>
      <w:jc w:val="both"/>
    </w:pPr>
    <w:rPr>
      <w:rFonts w:eastAsia="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1783">
      <w:bodyDiv w:val="1"/>
      <w:marLeft w:val="0"/>
      <w:marRight w:val="0"/>
      <w:marTop w:val="0"/>
      <w:marBottom w:val="0"/>
      <w:divBdr>
        <w:top w:val="none" w:sz="0" w:space="0" w:color="auto"/>
        <w:left w:val="none" w:sz="0" w:space="0" w:color="auto"/>
        <w:bottom w:val="none" w:sz="0" w:space="0" w:color="auto"/>
        <w:right w:val="none" w:sz="0" w:space="0" w:color="auto"/>
      </w:divBdr>
    </w:div>
    <w:div w:id="303119473">
      <w:bodyDiv w:val="1"/>
      <w:marLeft w:val="0"/>
      <w:marRight w:val="0"/>
      <w:marTop w:val="0"/>
      <w:marBottom w:val="0"/>
      <w:divBdr>
        <w:top w:val="none" w:sz="0" w:space="0" w:color="auto"/>
        <w:left w:val="none" w:sz="0" w:space="0" w:color="auto"/>
        <w:bottom w:val="none" w:sz="0" w:space="0" w:color="auto"/>
        <w:right w:val="none" w:sz="0" w:space="0" w:color="auto"/>
      </w:divBdr>
    </w:div>
    <w:div w:id="397750014">
      <w:bodyDiv w:val="1"/>
      <w:marLeft w:val="0"/>
      <w:marRight w:val="0"/>
      <w:marTop w:val="0"/>
      <w:marBottom w:val="0"/>
      <w:divBdr>
        <w:top w:val="none" w:sz="0" w:space="0" w:color="auto"/>
        <w:left w:val="none" w:sz="0" w:space="0" w:color="auto"/>
        <w:bottom w:val="none" w:sz="0" w:space="0" w:color="auto"/>
        <w:right w:val="none" w:sz="0" w:space="0" w:color="auto"/>
      </w:divBdr>
    </w:div>
    <w:div w:id="662586597">
      <w:bodyDiv w:val="1"/>
      <w:marLeft w:val="0"/>
      <w:marRight w:val="0"/>
      <w:marTop w:val="0"/>
      <w:marBottom w:val="0"/>
      <w:divBdr>
        <w:top w:val="none" w:sz="0" w:space="0" w:color="auto"/>
        <w:left w:val="none" w:sz="0" w:space="0" w:color="auto"/>
        <w:bottom w:val="none" w:sz="0" w:space="0" w:color="auto"/>
        <w:right w:val="none" w:sz="0" w:space="0" w:color="auto"/>
      </w:divBdr>
    </w:div>
    <w:div w:id="892498788">
      <w:bodyDiv w:val="1"/>
      <w:marLeft w:val="0"/>
      <w:marRight w:val="0"/>
      <w:marTop w:val="0"/>
      <w:marBottom w:val="0"/>
      <w:divBdr>
        <w:top w:val="none" w:sz="0" w:space="0" w:color="auto"/>
        <w:left w:val="none" w:sz="0" w:space="0" w:color="auto"/>
        <w:bottom w:val="none" w:sz="0" w:space="0" w:color="auto"/>
        <w:right w:val="none" w:sz="0" w:space="0" w:color="auto"/>
      </w:divBdr>
    </w:div>
    <w:div w:id="1043555198">
      <w:bodyDiv w:val="1"/>
      <w:marLeft w:val="0"/>
      <w:marRight w:val="0"/>
      <w:marTop w:val="0"/>
      <w:marBottom w:val="0"/>
      <w:divBdr>
        <w:top w:val="none" w:sz="0" w:space="0" w:color="auto"/>
        <w:left w:val="none" w:sz="0" w:space="0" w:color="auto"/>
        <w:bottom w:val="none" w:sz="0" w:space="0" w:color="auto"/>
        <w:right w:val="none" w:sz="0" w:space="0" w:color="auto"/>
      </w:divBdr>
    </w:div>
    <w:div w:id="1467548699">
      <w:bodyDiv w:val="1"/>
      <w:marLeft w:val="0"/>
      <w:marRight w:val="0"/>
      <w:marTop w:val="0"/>
      <w:marBottom w:val="0"/>
      <w:divBdr>
        <w:top w:val="none" w:sz="0" w:space="0" w:color="auto"/>
        <w:left w:val="none" w:sz="0" w:space="0" w:color="auto"/>
        <w:bottom w:val="none" w:sz="0" w:space="0" w:color="auto"/>
        <w:right w:val="none" w:sz="0" w:space="0" w:color="auto"/>
      </w:divBdr>
    </w:div>
    <w:div w:id="1683432956">
      <w:bodyDiv w:val="1"/>
      <w:marLeft w:val="0"/>
      <w:marRight w:val="0"/>
      <w:marTop w:val="0"/>
      <w:marBottom w:val="0"/>
      <w:divBdr>
        <w:top w:val="none" w:sz="0" w:space="0" w:color="auto"/>
        <w:left w:val="none" w:sz="0" w:space="0" w:color="auto"/>
        <w:bottom w:val="none" w:sz="0" w:space="0" w:color="auto"/>
        <w:right w:val="none" w:sz="0" w:space="0" w:color="auto"/>
      </w:divBdr>
    </w:div>
    <w:div w:id="1758987791">
      <w:bodyDiv w:val="1"/>
      <w:marLeft w:val="0"/>
      <w:marRight w:val="0"/>
      <w:marTop w:val="0"/>
      <w:marBottom w:val="0"/>
      <w:divBdr>
        <w:top w:val="none" w:sz="0" w:space="0" w:color="auto"/>
        <w:left w:val="none" w:sz="0" w:space="0" w:color="auto"/>
        <w:bottom w:val="none" w:sz="0" w:space="0" w:color="auto"/>
        <w:right w:val="none" w:sz="0" w:space="0" w:color="auto"/>
      </w:divBdr>
    </w:div>
    <w:div w:id="179825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786</Words>
  <Characters>4614</Characters>
  <Application>Microsoft Office Word</Application>
  <DocSecurity>0</DocSecurity>
  <Lines>90</Lines>
  <Paragraphs>37</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昀哲 李</dc:creator>
  <cp:keywords/>
  <dc:description/>
  <cp:lastModifiedBy>昀哲 李</cp:lastModifiedBy>
  <cp:revision>21</cp:revision>
  <cp:lastPrinted>2024-08-22T20:03:00Z</cp:lastPrinted>
  <dcterms:created xsi:type="dcterms:W3CDTF">2024-08-21T19:45:00Z</dcterms:created>
  <dcterms:modified xsi:type="dcterms:W3CDTF">2024-08-22T20:03:00Z</dcterms:modified>
</cp:coreProperties>
</file>