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NER：Bert-lstm-crf 环境：gxy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输入：data_aug.csv（好像不是输入，只是用来训练的）</w:t>
      </w:r>
    </w:p>
    <w:p>
      <w:pPr>
        <w:tabs>
          <w:tab w:val="left" w:pos="4782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</w:t>
      </w:r>
      <w:r>
        <w:rPr>
          <w:rFonts w:hint="eastAsia"/>
          <w:b/>
          <w:bCs/>
          <w:lang w:val="en-US" w:eastAsia="zh-CN"/>
        </w:rPr>
        <w:t>分过句</w:t>
      </w:r>
      <w:r>
        <w:rPr>
          <w:rFonts w:hint="eastAsia"/>
          <w:b w:val="0"/>
          <w:bCs w:val="0"/>
          <w:lang w:val="en-US" w:eastAsia="zh-CN"/>
        </w:rPr>
        <w:t>的文本即可</w:t>
      </w:r>
    </w:p>
    <w:p>
      <w:r>
        <w:drawing>
          <wp:inline distT="0" distB="0" distL="114300" distR="114300">
            <wp:extent cx="5269865" cy="2979420"/>
            <wp:effectExtent l="0" t="0" r="698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分句后这一步会去跑模型处理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343400" cy="107632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输出：第二章-NER/add_knowledge_base_with_tag.csv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2841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3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 structure</w:t>
            </w:r>
          </w:p>
        </w:tc>
        <w:tc>
          <w:tcPr>
            <w:tcW w:w="23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0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Special atmosphere</w:t>
            </w:r>
          </w:p>
        </w:tc>
        <w:tc>
          <w:tcPr>
            <w:tcW w:w="234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对应的句子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第三部分增加数据实验不太确定，是对txt全部进行处理，然后用NER去跑出得到结果？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输出处理：数据：第二章-NER/add_knowledge_base.csv </w:t>
      </w:r>
    </w:p>
    <w:p>
      <w:pPr>
        <w:ind w:left="42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代码：第二章-NER/NER-Result-Prepare.ipynb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将同一句句子中的实体merge在一起，排列组合出所有的可能&lt;e1, e2&gt;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7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71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In each phosphate series , the а cell parameter increases slightly when the </w:t>
            </w:r>
            <w:r>
              <w:rPr>
                <w:rFonts w:hint="eastAsia"/>
                <w:b/>
                <w:bCs/>
              </w:rPr>
              <w:t>&lt;e1&gt;M&lt;/e1&gt;</w:t>
            </w:r>
            <w:r>
              <w:rPr>
                <w:rFonts w:hint="eastAsia"/>
              </w:rPr>
              <w:t xml:space="preserve"> + cations occupy vacant </w:t>
            </w:r>
            <w:r>
              <w:rPr>
                <w:rFonts w:hint="eastAsia"/>
                <w:b/>
                <w:bCs/>
              </w:rPr>
              <w:t>&lt;e2&gt;sites&lt;/e2&gt;</w:t>
            </w:r>
            <w:r>
              <w:rPr>
                <w:rFonts w:hint="eastAsia"/>
              </w:rPr>
              <w:t xml:space="preserve"> ( Fig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71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In each phosphate series , the а </w:t>
            </w:r>
            <w:r>
              <w:rPr>
                <w:rFonts w:hint="eastAsia"/>
                <w:b/>
                <w:bCs/>
              </w:rPr>
              <w:t>&lt;e1&gt;cell parameter&lt;/e1&gt;</w:t>
            </w:r>
            <w:r>
              <w:rPr>
                <w:rFonts w:hint="eastAsia"/>
              </w:rPr>
              <w:t xml:space="preserve"> increases slightly when the M + cations occupy vacant </w:t>
            </w:r>
            <w:r>
              <w:rPr>
                <w:rFonts w:hint="eastAsia"/>
                <w:b/>
                <w:bCs/>
              </w:rPr>
              <w:t>&lt;e2&gt;sites&lt;/e2&gt;</w:t>
            </w:r>
            <w:r>
              <w:rPr>
                <w:rFonts w:hint="eastAsia"/>
              </w:rPr>
              <w:t xml:space="preserve"> ( Fig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71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In each </w:t>
            </w:r>
            <w:r>
              <w:rPr>
                <w:rFonts w:hint="eastAsia"/>
                <w:b/>
                <w:bCs/>
              </w:rPr>
              <w:t>&lt;e1&gt;phosphate&lt;/e1&gt;</w:t>
            </w:r>
            <w:r>
              <w:rPr>
                <w:rFonts w:hint="eastAsia"/>
              </w:rPr>
              <w:t xml:space="preserve"> series , the а cell parameter increases slightly when the M + cations occupy vacant </w:t>
            </w:r>
            <w:r>
              <w:rPr>
                <w:rFonts w:hint="eastAsia"/>
                <w:b/>
                <w:bCs/>
              </w:rPr>
              <w:t>&lt;e2&gt;sites&lt;/e2&gt;</w:t>
            </w:r>
            <w:r>
              <w:rPr>
                <w:rFonts w:hint="eastAsia"/>
              </w:rPr>
              <w:t xml:space="preserve"> ( Fig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71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 each phosphate series , the а </w:t>
            </w:r>
            <w:r>
              <w:rPr>
                <w:rFonts w:hint="eastAsia"/>
                <w:b/>
                <w:bCs/>
              </w:rPr>
              <w:t>&lt;e1&gt;cell parameter&lt;/e1&gt;</w:t>
            </w:r>
            <w:r>
              <w:rPr>
                <w:rFonts w:hint="eastAsia"/>
              </w:rPr>
              <w:t xml:space="preserve"> increases slightly when the </w:t>
            </w:r>
            <w:r>
              <w:rPr>
                <w:rFonts w:hint="eastAsia"/>
                <w:b/>
                <w:bCs/>
              </w:rPr>
              <w:t>&lt;e2&gt;M&lt;/e2&gt;</w:t>
            </w:r>
            <w:r>
              <w:rPr>
                <w:rFonts w:hint="eastAsia"/>
              </w:rPr>
              <w:t xml:space="preserve"> + cations occupy vacant sites ( Fig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71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 each </w:t>
            </w:r>
            <w:r>
              <w:rPr>
                <w:rFonts w:hint="eastAsia"/>
                <w:b/>
                <w:bCs/>
              </w:rPr>
              <w:t>&lt;e1&gt;phosphate&lt;/e1&gt;</w:t>
            </w:r>
            <w:r>
              <w:rPr>
                <w:rFonts w:hint="eastAsia"/>
              </w:rPr>
              <w:t xml:space="preserve"> series , the а cell parameter increases slightly when the </w:t>
            </w:r>
            <w:r>
              <w:rPr>
                <w:rFonts w:hint="eastAsia"/>
                <w:b/>
                <w:bCs/>
              </w:rPr>
              <w:t>&lt;e2&gt;M&lt;/e2&gt;</w:t>
            </w:r>
            <w:r>
              <w:rPr>
                <w:rFonts w:hint="eastAsia"/>
              </w:rPr>
              <w:t xml:space="preserve"> + cations occupy vacant sites ( Fig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71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 each </w:t>
            </w:r>
            <w:r>
              <w:rPr>
                <w:rFonts w:hint="eastAsia"/>
                <w:b/>
                <w:bCs/>
              </w:rPr>
              <w:t>&lt;e1&gt;phosphate&lt;/e1&gt;</w:t>
            </w:r>
            <w:r>
              <w:rPr>
                <w:rFonts w:hint="eastAsia"/>
              </w:rPr>
              <w:t xml:space="preserve"> series , the а </w:t>
            </w:r>
            <w:r>
              <w:rPr>
                <w:rFonts w:hint="eastAsia"/>
                <w:b/>
                <w:bCs/>
              </w:rPr>
              <w:t>&lt;e2&gt;cell parameter&lt;/e2&gt;</w:t>
            </w:r>
            <w:r>
              <w:rPr>
                <w:rFonts w:hint="eastAsia"/>
              </w:rPr>
              <w:t xml:space="preserve"> increases slightly when the M + cations occupy vacant sites ( Fig 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BERT：</w:t>
      </w:r>
    </w:p>
    <w:p>
      <w:r>
        <w:drawing>
          <wp:inline distT="0" distB="0" distL="114300" distR="114300">
            <wp:extent cx="1501140" cy="4138930"/>
            <wp:effectExtent l="0" t="0" r="3810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91530" cy="1226820"/>
            <wp:effectExtent l="0" t="0" r="1397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输入：nine relations/test.tsv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输出：Eval/proposed_answer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左边输入右边输出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99740"/>
            <wp:effectExtent l="0" t="0" r="698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 &amp; BiLSTM_Att</w:t>
      </w:r>
    </w:p>
    <w:p>
      <w:r>
        <w:drawing>
          <wp:inline distT="0" distB="0" distL="114300" distR="114300">
            <wp:extent cx="3609975" cy="13525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64535" cy="2731770"/>
            <wp:effectExtent l="0" t="0" r="1206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2D95"/>
    <w:rsid w:val="14F77FAD"/>
    <w:rsid w:val="23390F9B"/>
    <w:rsid w:val="235C7C9F"/>
    <w:rsid w:val="2698295C"/>
    <w:rsid w:val="27B674FB"/>
    <w:rsid w:val="37E32C86"/>
    <w:rsid w:val="3B780CBE"/>
    <w:rsid w:val="5B3D71FC"/>
    <w:rsid w:val="5CF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2023-01-03T14:50:00Z</dcterms:created>
  <dc:creator>16690</dc:creator>
  <cp:lastModifiedBy>WPS_1601540415</cp:lastModifiedBy>
  <dcterms:modified xsi:type="dcterms:W3CDTF">2023-01-06T03:10:43Z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