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平台需求-NASICON型固态电解质</w:t>
      </w:r>
    </w:p>
    <w:p>
      <w:pPr>
        <w:ind w:firstLine="420"/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  <w:lang w:val="en-US" w:eastAsia="zh-CN"/>
        </w:rPr>
        <w:t>平台</w:t>
      </w:r>
      <w:r>
        <w:rPr>
          <w:rFonts w:hint="eastAsia"/>
        </w:rPr>
        <w:t>需求主要涉及文本挖掘部分的内容。分为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个部分：文献上传、预处理、</w:t>
      </w:r>
      <w:r>
        <w:rPr>
          <w:rFonts w:hint="eastAsia"/>
          <w:lang w:val="en-US" w:eastAsia="zh-CN"/>
        </w:rPr>
        <w:t>实体</w:t>
      </w:r>
      <w:r>
        <w:rPr>
          <w:rFonts w:hint="eastAsia"/>
        </w:rPr>
        <w:t>抽取、</w:t>
      </w:r>
      <w:r>
        <w:rPr>
          <w:rFonts w:hint="eastAsia"/>
          <w:lang w:val="en-US" w:eastAsia="zh-CN"/>
        </w:rPr>
        <w:t>关系抽取、描述符树的</w:t>
      </w:r>
      <w:r>
        <w:rPr>
          <w:rFonts w:hint="eastAsia"/>
        </w:rPr>
        <w:t>构建。图1是整体框架结构。</w:t>
      </w:r>
    </w:p>
    <w:p>
      <w:pPr>
        <w:ind w:firstLine="420"/>
        <w:jc w:val="center"/>
        <w:rPr>
          <w:rFonts w:hint="eastAsia"/>
        </w:rPr>
      </w:pPr>
      <w:r>
        <w:drawing>
          <wp:inline distT="0" distB="0" distL="114300" distR="114300">
            <wp:extent cx="3151505" cy="3569970"/>
            <wp:effectExtent l="0" t="0" r="10795" b="1143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图1 平台功能整体框架结构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 文献上传</w:t>
      </w:r>
    </w:p>
    <w:p>
      <w:pPr>
        <w:numPr>
          <w:ilvl w:val="1"/>
          <w:numId w:val="1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文献上传选择</w:t>
      </w:r>
    </w:p>
    <w:p>
      <w:pPr>
        <w:jc w:val="center"/>
      </w:pPr>
      <w:r>
        <w:drawing>
          <wp:inline distT="0" distB="0" distL="114300" distR="114300">
            <wp:extent cx="3425825" cy="1851660"/>
            <wp:effectExtent l="0" t="0" r="3175" b="1524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图2 文献上传选择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文献基本信息填写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30270" cy="1847850"/>
            <wp:effectExtent l="0" t="0" r="177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图3 文献基本信息填写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文献基本信息填写需全为英文。在此不区分多文献或单文献的情况，在后续提交确认时才需要选择，字段要求如表1所示。</w:t>
      </w:r>
    </w:p>
    <w:p>
      <w:pPr>
        <w:pStyle w:val="8"/>
        <w:ind w:left="732" w:firstLine="0" w:firstLineChars="0"/>
        <w:jc w:val="center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表1 文献内容字段要求</w:t>
      </w:r>
    </w:p>
    <w:tbl>
      <w:tblPr>
        <w:tblStyle w:val="6"/>
        <w:tblW w:w="8329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1000"/>
        <w:gridCol w:w="1580"/>
        <w:gridCol w:w="439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359" w:type="dxa"/>
            <w:tcBorders>
              <w:bottom w:val="single" w:color="auto" w:sz="8" w:space="0"/>
            </w:tcBorders>
          </w:tcPr>
          <w:p>
            <w:pPr>
              <w:pStyle w:val="8"/>
              <w:ind w:firstLine="0" w:firstLineChars="0"/>
              <w:jc w:val="center"/>
              <w:rPr>
                <w:rFonts w:hint="eastAsia" w:ascii="黑体" w:hAnsi="黑体" w:eastAsia="黑体" w:cs="黑体"/>
                <w:sz w:val="18"/>
                <w:szCs w:val="21"/>
              </w:rPr>
            </w:pPr>
            <w:r>
              <w:rPr>
                <w:rFonts w:hint="eastAsia" w:ascii="黑体" w:hAnsi="黑体" w:eastAsia="黑体" w:cs="黑体"/>
                <w:sz w:val="18"/>
                <w:szCs w:val="21"/>
              </w:rPr>
              <w:t>字段名</w:t>
            </w:r>
          </w:p>
        </w:tc>
        <w:tc>
          <w:tcPr>
            <w:tcW w:w="1000" w:type="dxa"/>
            <w:tcBorders>
              <w:bottom w:val="single" w:color="auto" w:sz="8" w:space="0"/>
            </w:tcBorders>
          </w:tcPr>
          <w:p>
            <w:pPr>
              <w:pStyle w:val="8"/>
              <w:ind w:firstLine="0" w:firstLineChars="0"/>
              <w:jc w:val="center"/>
              <w:rPr>
                <w:rFonts w:hint="eastAsia" w:ascii="黑体" w:hAnsi="黑体" w:eastAsia="黑体" w:cs="黑体"/>
                <w:sz w:val="18"/>
                <w:szCs w:val="21"/>
              </w:rPr>
            </w:pPr>
            <w:r>
              <w:rPr>
                <w:rFonts w:hint="eastAsia" w:ascii="黑体" w:hAnsi="黑体" w:eastAsia="黑体" w:cs="黑体"/>
                <w:sz w:val="18"/>
                <w:szCs w:val="21"/>
              </w:rPr>
              <w:t>输入形式</w:t>
            </w:r>
          </w:p>
        </w:tc>
        <w:tc>
          <w:tcPr>
            <w:tcW w:w="1580" w:type="dxa"/>
            <w:tcBorders>
              <w:bottom w:val="single" w:color="auto" w:sz="8" w:space="0"/>
            </w:tcBorders>
          </w:tcPr>
          <w:p>
            <w:pPr>
              <w:pStyle w:val="8"/>
              <w:ind w:firstLine="0" w:firstLineChars="0"/>
              <w:jc w:val="center"/>
              <w:rPr>
                <w:rFonts w:hint="eastAsia" w:ascii="黑体" w:hAnsi="黑体" w:eastAsia="黑体" w:cs="黑体"/>
                <w:sz w:val="18"/>
                <w:szCs w:val="21"/>
              </w:rPr>
            </w:pPr>
            <w:r>
              <w:rPr>
                <w:rFonts w:hint="eastAsia" w:ascii="黑体" w:hAnsi="黑体" w:eastAsia="黑体" w:cs="黑体"/>
                <w:sz w:val="18"/>
                <w:szCs w:val="21"/>
              </w:rPr>
              <w:t>字段类型</w:t>
            </w:r>
          </w:p>
        </w:tc>
        <w:tc>
          <w:tcPr>
            <w:tcW w:w="4390" w:type="dxa"/>
            <w:tcBorders>
              <w:bottom w:val="single" w:color="auto" w:sz="8" w:space="0"/>
            </w:tcBorders>
          </w:tcPr>
          <w:p>
            <w:pPr>
              <w:pStyle w:val="8"/>
              <w:ind w:firstLine="0" w:firstLineChars="0"/>
              <w:jc w:val="center"/>
              <w:rPr>
                <w:rFonts w:hint="eastAsia" w:ascii="黑体" w:hAnsi="黑体" w:eastAsia="黑体" w:cs="黑体"/>
                <w:sz w:val="18"/>
                <w:szCs w:val="21"/>
              </w:rPr>
            </w:pPr>
            <w:r>
              <w:rPr>
                <w:rFonts w:hint="eastAsia" w:ascii="黑体" w:hAnsi="黑体" w:eastAsia="黑体" w:cs="黑体"/>
                <w:sz w:val="18"/>
                <w:szCs w:val="21"/>
              </w:rPr>
              <w:t>字段约束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标题（英）</w:t>
            </w:r>
          </w:p>
        </w:tc>
        <w:tc>
          <w:tcPr>
            <w:tcW w:w="1000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文本框</w:t>
            </w:r>
          </w:p>
        </w:tc>
        <w:tc>
          <w:tcPr>
            <w:tcW w:w="1580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titleE：String</w:t>
            </w:r>
          </w:p>
        </w:tc>
        <w:tc>
          <w:tcPr>
            <w:tcW w:w="4390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非空，最大长度2</w:t>
            </w:r>
            <w:r>
              <w:rPr>
                <w:sz w:val="18"/>
                <w:szCs w:val="21"/>
              </w:rPr>
              <w:t>55</w:t>
            </w:r>
            <w:r>
              <w:rPr>
                <w:rFonts w:hint="eastAsia"/>
                <w:sz w:val="18"/>
                <w:szCs w:val="21"/>
              </w:rPr>
              <w:t>，英文校验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作者（英）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文本框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authorE：String</w:t>
            </w:r>
          </w:p>
        </w:tc>
        <w:tc>
          <w:tcPr>
            <w:tcW w:w="4390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非空，最大长度 255，</w:t>
            </w:r>
            <w:r>
              <w:rPr>
                <w:rFonts w:hint="eastAsia"/>
                <w:sz w:val="18"/>
                <w:szCs w:val="21"/>
              </w:rPr>
              <w:t>英文校验，多个作者按</w:t>
            </w:r>
            <w:r>
              <w:rPr>
                <w:sz w:val="18"/>
                <w:szCs w:val="21"/>
              </w:rPr>
              <w:t>(';'分隔)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摘要（英）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文本框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l_abstractE：String</w:t>
            </w:r>
          </w:p>
        </w:tc>
        <w:tc>
          <w:tcPr>
            <w:tcW w:w="4390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非空，最大长度 800， 英文校验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关键字（英）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文本框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keywordsE：String</w:t>
            </w:r>
          </w:p>
        </w:tc>
        <w:tc>
          <w:tcPr>
            <w:tcW w:w="4390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ind w:firstLine="0" w:firstLineChars="0"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非空，最大长度 255， 英文校验，多个按(';' 分隔)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文献属性填写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ascii="华文楷体" w:hAnsi="华文楷体" w:eastAsia="华文楷体" w:cs="华文楷体"/>
          <w:lang w:val="en-US" w:eastAsia="zh-CN"/>
        </w:rPr>
      </w:pPr>
      <w:r>
        <w:drawing>
          <wp:inline distT="0" distB="0" distL="114300" distR="114300">
            <wp:extent cx="3301365" cy="1833245"/>
            <wp:effectExtent l="0" t="0" r="133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图4 文献属性填写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需区分必填和非必填，字段要求如表2所示。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表2 </w:t>
      </w:r>
      <w:r>
        <w:rPr>
          <w:rFonts w:hint="eastAsia" w:ascii="华文楷体" w:hAnsi="华文楷体" w:eastAsia="华文楷体" w:cs="华文楷体"/>
        </w:rPr>
        <w:t>文献属性字段要求</w:t>
      </w:r>
    </w:p>
    <w:tbl>
      <w:tblPr>
        <w:tblStyle w:val="6"/>
        <w:tblW w:w="8049" w:type="dxa"/>
        <w:tblInd w:w="732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1010"/>
        <w:gridCol w:w="2150"/>
        <w:gridCol w:w="375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139" w:type="dxa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sz w:val="18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18"/>
                <w:szCs w:val="21"/>
              </w:rPr>
              <w:t>字段名</w:t>
            </w:r>
          </w:p>
        </w:tc>
        <w:tc>
          <w:tcPr>
            <w:tcW w:w="1010" w:type="dxa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sz w:val="18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18"/>
                <w:szCs w:val="21"/>
              </w:rPr>
              <w:t>输入形式</w:t>
            </w:r>
          </w:p>
        </w:tc>
        <w:tc>
          <w:tcPr>
            <w:tcW w:w="2150" w:type="dxa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sz w:val="18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18"/>
                <w:szCs w:val="21"/>
              </w:rPr>
              <w:t>字段类型</w:t>
            </w:r>
          </w:p>
        </w:tc>
        <w:tc>
          <w:tcPr>
            <w:tcW w:w="3750" w:type="dxa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sz w:val="18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18"/>
                <w:szCs w:val="21"/>
              </w:rPr>
              <w:t>字段约束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发表</w:t>
            </w:r>
            <w:r>
              <w:rPr>
                <w:rFonts w:hint="default" w:ascii="Times New Roman" w:hAnsi="Times New Roman" w:cs="Times New Roman"/>
                <w:sz w:val="18"/>
                <w:szCs w:val="21"/>
                <w:lang w:val="en-US" w:eastAsia="zh-CN"/>
              </w:rPr>
              <w:t>时间</w:t>
            </w:r>
          </w:p>
        </w:tc>
        <w:tc>
          <w:tcPr>
            <w:tcW w:w="1010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时间控件</w:t>
            </w:r>
          </w:p>
        </w:tc>
        <w:tc>
          <w:tcPr>
            <w:tcW w:w="2150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publish_date:</w:t>
            </w:r>
            <w:r>
              <w:rPr>
                <w:rFonts w:hint="default" w:ascii="Times New Roman" w:hAnsi="Times New Roman" w:cs="Times New Roman"/>
                <w:sz w:val="18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21"/>
              </w:rPr>
              <w:t>String</w:t>
            </w:r>
          </w:p>
        </w:tc>
        <w:tc>
          <w:tcPr>
            <w:tcW w:w="3750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非空， yyyy-mm-dd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文章类型</w:t>
            </w:r>
          </w:p>
        </w:tc>
        <w:tc>
          <w:tcPr>
            <w:tcW w:w="101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选择框</w:t>
            </w: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reference_type</w:t>
            </w:r>
            <w:r>
              <w:rPr>
                <w:rFonts w:hint="default" w:ascii="Times New Roman" w:hAnsi="Times New Roman" w:cs="Times New Roman"/>
                <w:sz w:val="18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18"/>
                <w:szCs w:val="21"/>
              </w:rPr>
              <w:t>String</w:t>
            </w:r>
          </w:p>
        </w:tc>
        <w:tc>
          <w:tcPr>
            <w:tcW w:w="37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非空{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21"/>
              </w:rPr>
              <w:t>选项</w:t>
            </w:r>
            <w:r>
              <w:rPr>
                <w:rFonts w:hint="default" w:ascii="Times New Roman" w:hAnsi="Times New Roman" w:cs="Times New Roman"/>
                <w:sz w:val="18"/>
                <w:szCs w:val="21"/>
              </w:rPr>
              <w:t>：</w:t>
            </w:r>
            <w:r>
              <w:rPr>
                <w:rFonts w:hint="default" w:ascii="Times New Roman" w:hAnsi="Times New Roman" w:cs="Times New Roman"/>
                <w:sz w:val="18"/>
                <w:szCs w:val="21"/>
                <w:u w:val="single"/>
              </w:rPr>
              <w:t>高温合金</w:t>
            </w:r>
            <w:r>
              <w:rPr>
                <w:rFonts w:hint="default" w:ascii="Times New Roman" w:hAnsi="Times New Roman" w:cs="Times New Roman"/>
                <w:sz w:val="18"/>
                <w:szCs w:val="21"/>
              </w:rPr>
              <w:t>，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21"/>
              </w:rPr>
              <w:t>值</w:t>
            </w:r>
            <w:r>
              <w:rPr>
                <w:rFonts w:hint="default" w:ascii="Times New Roman" w:hAnsi="Times New Roman" w:cs="Times New Roman"/>
                <w:sz w:val="18"/>
                <w:szCs w:val="21"/>
              </w:rPr>
              <w:t>：</w:t>
            </w:r>
            <w:r>
              <w:rPr>
                <w:rFonts w:hint="default" w:ascii="Times New Roman" w:hAnsi="Times New Roman" w:cs="Times New Roman"/>
                <w:sz w:val="18"/>
                <w:szCs w:val="21"/>
                <w:u w:val="single"/>
              </w:rPr>
              <w:t>高温合金</w:t>
            </w:r>
            <w:r>
              <w:rPr>
                <w:rFonts w:hint="default" w:ascii="Times New Roman" w:hAnsi="Times New Roman" w:cs="Times New Roman"/>
                <w:sz w:val="18"/>
                <w:szCs w:val="21"/>
              </w:rPr>
              <w:t>；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21"/>
              </w:rPr>
              <w:t>选项</w:t>
            </w:r>
            <w:r>
              <w:rPr>
                <w:rFonts w:hint="default" w:ascii="Times New Roman" w:hAnsi="Times New Roman" w:cs="Times New Roman"/>
                <w:sz w:val="18"/>
                <w:szCs w:val="21"/>
              </w:rPr>
              <w:t>：</w:t>
            </w:r>
            <w:r>
              <w:rPr>
                <w:rFonts w:hint="default" w:ascii="Times New Roman" w:hAnsi="Times New Roman" w:cs="Times New Roman"/>
                <w:sz w:val="18"/>
                <w:szCs w:val="21"/>
                <w:u w:val="single"/>
              </w:rPr>
              <w:t>Nascion固态电解质</w:t>
            </w:r>
            <w:r>
              <w:rPr>
                <w:rFonts w:hint="default" w:ascii="Times New Roman" w:hAnsi="Times New Roman" w:cs="Times New Roman"/>
                <w:sz w:val="18"/>
                <w:szCs w:val="21"/>
              </w:rPr>
              <w:t>，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21"/>
              </w:rPr>
              <w:t>值</w:t>
            </w:r>
            <w:r>
              <w:rPr>
                <w:rFonts w:hint="default" w:ascii="Times New Roman" w:hAnsi="Times New Roman" w:cs="Times New Roman"/>
                <w:sz w:val="18"/>
                <w:szCs w:val="21"/>
              </w:rPr>
              <w:t>：</w:t>
            </w:r>
            <w:r>
              <w:rPr>
                <w:rFonts w:hint="default" w:ascii="Times New Roman" w:hAnsi="Times New Roman" w:cs="Times New Roman"/>
                <w:sz w:val="18"/>
                <w:szCs w:val="21"/>
                <w:u w:val="single"/>
              </w:rPr>
              <w:t>Nascion固态电解质</w:t>
            </w:r>
            <w:r>
              <w:rPr>
                <w:rFonts w:hint="default" w:ascii="Times New Roman" w:hAnsi="Times New Roman" w:cs="Times New Roman"/>
                <w:sz w:val="18"/>
                <w:szCs w:val="21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研究机构</w:t>
            </w:r>
          </w:p>
        </w:tc>
        <w:tc>
          <w:tcPr>
            <w:tcW w:w="101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文本框</w:t>
            </w: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research_institute</w:t>
            </w:r>
            <w:r>
              <w:rPr>
                <w:rFonts w:hint="default" w:ascii="Times New Roman" w:hAnsi="Times New Roman" w:cs="Times New Roman"/>
                <w:sz w:val="18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18"/>
                <w:szCs w:val="21"/>
              </w:rPr>
              <w:t>String</w:t>
            </w:r>
          </w:p>
        </w:tc>
        <w:tc>
          <w:tcPr>
            <w:tcW w:w="37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非空，最大长度 255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卷</w:t>
            </w:r>
          </w:p>
        </w:tc>
        <w:tc>
          <w:tcPr>
            <w:tcW w:w="101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文本框</w:t>
            </w: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Volume</w:t>
            </w:r>
            <w:r>
              <w:rPr>
                <w:rFonts w:hint="default" w:ascii="Times New Roman" w:hAnsi="Times New Roman" w:cs="Times New Roman"/>
                <w:sz w:val="18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18"/>
                <w:szCs w:val="21"/>
              </w:rPr>
              <w:t>int</w:t>
            </w:r>
          </w:p>
        </w:tc>
        <w:tc>
          <w:tcPr>
            <w:tcW w:w="37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非空，数字，最大长度 10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期</w:t>
            </w:r>
          </w:p>
        </w:tc>
        <w:tc>
          <w:tcPr>
            <w:tcW w:w="101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文本框</w:t>
            </w: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issue：int</w:t>
            </w:r>
          </w:p>
        </w:tc>
        <w:tc>
          <w:tcPr>
            <w:tcW w:w="37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非空，数字，最大长度 10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DOI</w:t>
            </w:r>
          </w:p>
        </w:tc>
        <w:tc>
          <w:tcPr>
            <w:tcW w:w="101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文本框</w:t>
            </w: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doi：String</w:t>
            </w:r>
          </w:p>
        </w:tc>
        <w:tc>
          <w:tcPr>
            <w:tcW w:w="37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非空，最大长度 255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起始页</w:t>
            </w:r>
          </w:p>
        </w:tc>
        <w:tc>
          <w:tcPr>
            <w:tcW w:w="101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文本框</w:t>
            </w: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start_page：int</w:t>
            </w:r>
          </w:p>
        </w:tc>
        <w:tc>
          <w:tcPr>
            <w:tcW w:w="37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非空，数字，最大长度 10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终止页</w:t>
            </w:r>
          </w:p>
        </w:tc>
        <w:tc>
          <w:tcPr>
            <w:tcW w:w="101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文本框</w:t>
            </w:r>
          </w:p>
        </w:tc>
        <w:tc>
          <w:tcPr>
            <w:tcW w:w="21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end_page：int</w:t>
            </w:r>
          </w:p>
        </w:tc>
        <w:tc>
          <w:tcPr>
            <w:tcW w:w="37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  <w:szCs w:val="21"/>
              </w:rPr>
              <w:t>非空，数字，最大长度 10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1"/>
          <w:numId w:val="1"/>
        </w:numPr>
        <w:jc w:val="both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上传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756660" cy="2044700"/>
            <wp:effectExtent l="0" t="0" r="15240" b="1270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图5 PDF文件上传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单篇文献输入完成后可选择“完成”或“添加”选项，可以结束上传或继续添加文献信息，字段要求如表3所示。</w:t>
      </w:r>
    </w:p>
    <w:p>
      <w:pPr>
        <w:ind w:left="732"/>
        <w:jc w:val="center"/>
      </w:pPr>
      <w:r>
        <w:rPr>
          <w:rFonts w:hint="eastAsia" w:ascii="华文楷体" w:hAnsi="华文楷体" w:eastAsia="华文楷体" w:cs="华文楷体"/>
        </w:rPr>
        <w:t>表</w:t>
      </w:r>
      <w:r>
        <w:rPr>
          <w:rFonts w:hint="eastAsia" w:ascii="华文楷体" w:hAnsi="华文楷体" w:eastAsia="华文楷体" w:cs="华文楷体"/>
          <w:lang w:val="en-US" w:eastAsia="zh-CN"/>
        </w:rPr>
        <w:t>3</w:t>
      </w:r>
      <w:r>
        <w:rPr>
          <w:rFonts w:hint="eastAsia" w:ascii="华文楷体" w:hAnsi="华文楷体" w:eastAsia="华文楷体" w:cs="华文楷体"/>
        </w:rPr>
        <w:t xml:space="preserve"> 文献PDF格式上传字段要求</w:t>
      </w:r>
    </w:p>
    <w:tbl>
      <w:tblPr>
        <w:tblStyle w:val="6"/>
        <w:tblW w:w="0" w:type="auto"/>
        <w:tblInd w:w="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625"/>
        <w:gridCol w:w="3093"/>
        <w:gridCol w:w="1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18"/>
                <w:szCs w:val="21"/>
              </w:rPr>
            </w:pPr>
            <w:r>
              <w:rPr>
                <w:rFonts w:hint="eastAsia" w:ascii="黑体" w:hAnsi="黑体" w:eastAsia="黑体" w:cs="黑体"/>
                <w:sz w:val="18"/>
                <w:szCs w:val="21"/>
              </w:rPr>
              <w:t>字段名</w:t>
            </w:r>
          </w:p>
        </w:tc>
        <w:tc>
          <w:tcPr>
            <w:tcW w:w="1625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18"/>
                <w:szCs w:val="21"/>
              </w:rPr>
            </w:pPr>
            <w:r>
              <w:rPr>
                <w:rFonts w:hint="eastAsia" w:ascii="黑体" w:hAnsi="黑体" w:eastAsia="黑体" w:cs="黑体"/>
                <w:sz w:val="18"/>
                <w:szCs w:val="21"/>
              </w:rPr>
              <w:t>输入形式</w:t>
            </w:r>
          </w:p>
        </w:tc>
        <w:tc>
          <w:tcPr>
            <w:tcW w:w="3093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18"/>
                <w:szCs w:val="21"/>
              </w:rPr>
            </w:pPr>
            <w:r>
              <w:rPr>
                <w:rFonts w:hint="eastAsia" w:ascii="黑体" w:hAnsi="黑体" w:eastAsia="黑体" w:cs="黑体"/>
                <w:sz w:val="18"/>
                <w:szCs w:val="21"/>
              </w:rPr>
              <w:t>字段类型</w:t>
            </w:r>
          </w:p>
        </w:tc>
        <w:tc>
          <w:tcPr>
            <w:tcW w:w="1891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18"/>
                <w:szCs w:val="21"/>
              </w:rPr>
            </w:pPr>
            <w:r>
              <w:rPr>
                <w:rFonts w:hint="eastAsia" w:ascii="黑体" w:hAnsi="黑体" w:eastAsia="黑体" w:cs="黑体"/>
                <w:sz w:val="18"/>
                <w:szCs w:val="21"/>
              </w:rPr>
              <w:t>字段约束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tcBorders>
              <w:top w:val="single" w:color="auto" w:sz="8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附件上传</w:t>
            </w:r>
          </w:p>
        </w:tc>
        <w:tc>
          <w:tcPr>
            <w:tcW w:w="1625" w:type="dxa"/>
            <w:tcBorders>
              <w:top w:val="single" w:color="auto" w:sz="8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文件选择控件</w:t>
            </w:r>
          </w:p>
        </w:tc>
        <w:tc>
          <w:tcPr>
            <w:tcW w:w="3093" w:type="dxa"/>
            <w:tcBorders>
              <w:top w:val="single" w:color="auto" w:sz="8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地址地段 file_attachment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 xml:space="preserve">: </w:t>
            </w:r>
            <w:r>
              <w:rPr>
                <w:sz w:val="18"/>
                <w:szCs w:val="21"/>
              </w:rPr>
              <w:t>String</w:t>
            </w:r>
          </w:p>
        </w:tc>
        <w:tc>
          <w:tcPr>
            <w:tcW w:w="1891" w:type="dxa"/>
            <w:tcBorders>
              <w:top w:val="single" w:color="auto" w:sz="8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仅支持PDF格式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639185" cy="1991360"/>
            <wp:effectExtent l="0" t="0" r="184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图6 excel文件上传（仅多文献需要）</w:t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对于多文献的情况，我们希望提供excel填写元信息再上传，故在此添加excel上传接口，对于单文件的情况同样适用，字段要求如表4所示。</w:t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ind w:left="732"/>
        <w:jc w:val="center"/>
      </w:pPr>
      <w:r>
        <w:rPr>
          <w:rFonts w:hint="eastAsia" w:ascii="华文楷体" w:hAnsi="华文楷体" w:eastAsia="华文楷体" w:cs="华文楷体"/>
        </w:rPr>
        <w:t>表</w:t>
      </w:r>
      <w:r>
        <w:rPr>
          <w:rFonts w:hint="eastAsia" w:ascii="华文楷体" w:hAnsi="华文楷体" w:eastAsia="华文楷体" w:cs="华文楷体"/>
          <w:lang w:val="en-US" w:eastAsia="zh-CN"/>
        </w:rPr>
        <w:t>4</w:t>
      </w:r>
      <w:r>
        <w:rPr>
          <w:rFonts w:hint="eastAsia" w:ascii="华文楷体" w:hAnsi="华文楷体" w:eastAsia="华文楷体" w:cs="华文楷体"/>
        </w:rPr>
        <w:t xml:space="preserve"> 文献</w:t>
      </w:r>
      <w:r>
        <w:rPr>
          <w:rFonts w:hint="eastAsia" w:ascii="华文楷体" w:hAnsi="华文楷体" w:eastAsia="华文楷体" w:cs="华文楷体"/>
          <w:lang w:val="en-US" w:eastAsia="zh-CN"/>
        </w:rPr>
        <w:t>元信息excel</w:t>
      </w:r>
      <w:r>
        <w:rPr>
          <w:rFonts w:hint="eastAsia" w:ascii="华文楷体" w:hAnsi="华文楷体" w:eastAsia="华文楷体" w:cs="华文楷体"/>
        </w:rPr>
        <w:t>格式上传字段要求</w:t>
      </w:r>
    </w:p>
    <w:tbl>
      <w:tblPr>
        <w:tblStyle w:val="6"/>
        <w:tblW w:w="0" w:type="auto"/>
        <w:tblInd w:w="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625"/>
        <w:gridCol w:w="3093"/>
        <w:gridCol w:w="1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18"/>
                <w:szCs w:val="21"/>
              </w:rPr>
            </w:pPr>
            <w:r>
              <w:rPr>
                <w:rFonts w:hint="eastAsia" w:ascii="黑体" w:hAnsi="黑体" w:eastAsia="黑体" w:cs="黑体"/>
                <w:sz w:val="18"/>
                <w:szCs w:val="21"/>
              </w:rPr>
              <w:t>字段名</w:t>
            </w:r>
          </w:p>
        </w:tc>
        <w:tc>
          <w:tcPr>
            <w:tcW w:w="1625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18"/>
                <w:szCs w:val="21"/>
              </w:rPr>
            </w:pPr>
            <w:r>
              <w:rPr>
                <w:rFonts w:hint="eastAsia" w:ascii="黑体" w:hAnsi="黑体" w:eastAsia="黑体" w:cs="黑体"/>
                <w:sz w:val="18"/>
                <w:szCs w:val="21"/>
              </w:rPr>
              <w:t>输入形式</w:t>
            </w:r>
          </w:p>
        </w:tc>
        <w:tc>
          <w:tcPr>
            <w:tcW w:w="3093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18"/>
                <w:szCs w:val="21"/>
              </w:rPr>
            </w:pPr>
            <w:r>
              <w:rPr>
                <w:rFonts w:hint="eastAsia" w:ascii="黑体" w:hAnsi="黑体" w:eastAsia="黑体" w:cs="黑体"/>
                <w:sz w:val="18"/>
                <w:szCs w:val="21"/>
              </w:rPr>
              <w:t>字段类型</w:t>
            </w:r>
          </w:p>
        </w:tc>
        <w:tc>
          <w:tcPr>
            <w:tcW w:w="1891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18"/>
                <w:szCs w:val="21"/>
              </w:rPr>
            </w:pPr>
            <w:r>
              <w:rPr>
                <w:rFonts w:hint="eastAsia" w:ascii="黑体" w:hAnsi="黑体" w:eastAsia="黑体" w:cs="黑体"/>
                <w:sz w:val="18"/>
                <w:szCs w:val="21"/>
              </w:rPr>
              <w:t>字段约束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tcBorders>
              <w:top w:val="single" w:color="auto" w:sz="8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附件上传</w:t>
            </w:r>
          </w:p>
        </w:tc>
        <w:tc>
          <w:tcPr>
            <w:tcW w:w="1625" w:type="dxa"/>
            <w:tcBorders>
              <w:top w:val="single" w:color="auto" w:sz="8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文件选择控件</w:t>
            </w:r>
          </w:p>
        </w:tc>
        <w:tc>
          <w:tcPr>
            <w:tcW w:w="3093" w:type="dxa"/>
            <w:tcBorders>
              <w:top w:val="single" w:color="auto" w:sz="8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地址地段 file_attachment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 xml:space="preserve">: </w:t>
            </w:r>
            <w:r>
              <w:rPr>
                <w:sz w:val="18"/>
                <w:szCs w:val="21"/>
              </w:rPr>
              <w:t>String</w:t>
            </w:r>
          </w:p>
        </w:tc>
        <w:tc>
          <w:tcPr>
            <w:tcW w:w="1891" w:type="dxa"/>
            <w:tcBorders>
              <w:top w:val="single" w:color="auto" w:sz="8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仅支持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excel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完成上传后展示上传详情。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952875" cy="1819910"/>
            <wp:effectExtent l="0" t="0" r="952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  <w:lang w:val="en-US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图7 上传详情展示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 预处理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761105" cy="2055495"/>
            <wp:effectExtent l="0" t="0" r="1079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图8 预处理文献呈现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预处理阶段首先展示文献数量和标题信息，点击“下一步”进行转换，如图8所示；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再提供对单个文献进行修改的接口，单篇修改完成后保存修改，可切换任一文献继续修改，所有文献修改完成后，点击“完成”，进入下一步，如图9所示。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717925" cy="2073275"/>
            <wp:effectExtent l="0" t="0" r="1587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图9 预处理结果及修改接口</w:t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上一步完成后，展示处理后的最终结果文献数目，点击“下载”按钮即可得到pdf转换txt格式后各个文献的单句信息，如图10所示。</w:t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782695" cy="2065655"/>
            <wp:effectExtent l="0" t="0" r="825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图10 预处理结果呈现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 实体抽取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825240" cy="2028825"/>
            <wp:effectExtent l="0" t="0" r="381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图11 实体抽取抽取提示</w:t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</w:pPr>
      <w:r>
        <w:rPr>
          <w:rFonts w:hint="eastAsia"/>
          <w:lang w:val="en-US" w:eastAsia="zh-CN"/>
        </w:rPr>
        <w:t>实体抽取部分，点击“抽取”按钮后即可开始抽取，用户可阅读方法概述等待进度条完成，完成后点击“完成”按钮进入下一步，如图11所示。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715385" cy="2004060"/>
            <wp:effectExtent l="0" t="0" r="1841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图12 实体抽取结果提示</w:t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抽取完成后，将结果进行展示，左侧可选择查看各个文献，查看过程中可对当前文献抽取的实体、实体类别进行删改，保存单篇修改“保存修改”即可，如图12所示。</w:t>
      </w:r>
      <w:r>
        <w:rPr>
          <w:rFonts w:hint="eastAsia"/>
          <w:color w:val="FF0000"/>
          <w:lang w:val="en-US" w:eastAsia="zh-CN"/>
        </w:rPr>
        <w:t>需注意若用户未保存就切换，应当给予明显的提示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606800" cy="1964690"/>
            <wp:effectExtent l="0" t="0" r="1270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图13 实体抽取数据统计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实体抽取完成后展示实体数据各类别的统计，以交互式的饼图、柱状图、词云等形式进行呈现，如图13所示。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 关系抽取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706495" cy="1906905"/>
            <wp:effectExtent l="0" t="0" r="8255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图14 关系抽取抽取提示</w:t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关系抽取部分需求和实体抽取大同小异，提示界面基本相同，如图14所示；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568065" cy="1951355"/>
            <wp:effectExtent l="0" t="0" r="1333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图15 关系抽取结果提示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</w:pPr>
      <w:r>
        <w:rPr>
          <w:rFonts w:hint="eastAsia"/>
          <w:lang w:val="en-US" w:eastAsia="zh-CN"/>
        </w:rPr>
        <w:t>抽取完成后同样提供了可修改的接口，可对关系抽取后的实体、关系进行修改，单篇文献修改后点击“保存修改”即可，如图15所示。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394075" cy="1836420"/>
            <wp:effectExtent l="0" t="0" r="1587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图16 关系抽取数据统计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关系抽取完成后展示关系数据各类别的统计，以交互式的饼图、柱状图、词云等形式进行呈现，如图16所示。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 描述符树构建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33445" cy="1866265"/>
            <wp:effectExtent l="0" t="0" r="14605" b="63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图16 描述符树根节点属性选择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524250" cy="1856740"/>
            <wp:effectExtent l="0" t="0" r="0" b="1016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图16 描述符树呈现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根据所需预测的根节点属性和其他实体的“关系”确定第三层实体单词，再有第三层实体确定其所属的实体类，完成构建，进行展示。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@上海大学2022-23创新训练项目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hint="default"/>
        <w:lang w:val="en-US" w:eastAsia="zh-CN"/>
      </w:rPr>
    </w:pPr>
    <w:r>
      <w:rPr>
        <w:rFonts w:hint="eastAsia"/>
        <w:lang w:val="en-US" w:eastAsia="zh-CN"/>
      </w:rPr>
      <w:t>基于NASICON型固态电解质描述符自动获取的研究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70268"/>
    <w:multiLevelType w:val="multilevel"/>
    <w:tmpl w:val="35A7026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60331"/>
    <w:rsid w:val="0D953BE5"/>
    <w:rsid w:val="0DF40A30"/>
    <w:rsid w:val="27A60331"/>
    <w:rsid w:val="6386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2022-08-08T11:54:00Z</dcterms:created>
  <dc:creator>WPS_1601540415</dc:creator>
  <cp:lastModifiedBy>WPS_1601540415</cp:lastModifiedBy>
  <dcterms:modified xsi:type="dcterms:W3CDTF">2022-08-13T04:44:25Z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