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6CF43" w14:textId="77777777" w:rsidR="00B022E4" w:rsidRDefault="00B022E4" w:rsidP="00B022E4">
      <w:pPr>
        <w:pStyle w:val="NormalWeb"/>
      </w:pPr>
      <w:r>
        <w:t>I am 100% aligned with this. Trauma-informed design is absolutely critical here. When someone is fleeing abuse or living in a state of hyper-vigilance, their cognitive load is already maxed out. A confusing, repetitive, or overly legalistic form can be the exact barrier that makes them give up on getting a restraining order altogether.</w:t>
      </w:r>
    </w:p>
    <w:p w14:paraId="6D2A33E0" w14:textId="77777777" w:rsidR="00B022E4" w:rsidRDefault="00B022E4" w:rsidP="00B022E4">
      <w:pPr>
        <w:pStyle w:val="NormalWeb"/>
      </w:pPr>
      <w:r>
        <w:t xml:space="preserve">By taking a holistic look at the entire packet of forms, we can leverage our tech stack to do something the standard court PDFs can never do: </w:t>
      </w:r>
      <w:r>
        <w:rPr>
          <w:rStyle w:val="Strong"/>
          <w:rFonts w:eastAsiaTheme="majorEastAsia"/>
        </w:rPr>
        <w:t>Ask Once, Map Everywhere.</w:t>
      </w:r>
      <w:r>
        <w:t xml:space="preserve"> If they type their name, the abuser's name, or their address once, we can map it to the DV-100, the CLETS-001, the DV-109, and any other companion forms in the background without them ever having to repeat themselves.</w:t>
      </w:r>
    </w:p>
    <w:p w14:paraId="0714FFDB" w14:textId="77777777" w:rsidR="00B022E4" w:rsidRDefault="00B022E4" w:rsidP="00B022E4">
      <w:pPr>
        <w:pStyle w:val="NormalWeb"/>
      </w:pPr>
      <w:r>
        <w:t>To generate the most intuitive flow, here is the UX philosophy we should keep in mind as we review the forms you bring in:</w:t>
      </w:r>
    </w:p>
    <w:p w14:paraId="4BA82231" w14:textId="77777777" w:rsidR="00B022E4" w:rsidRDefault="00B022E4" w:rsidP="00B022E4">
      <w:pPr>
        <w:pStyle w:val="NormalWeb"/>
      </w:pPr>
      <w:r>
        <w:rPr>
          <w:rStyle w:val="Strong"/>
          <w:rFonts w:eastAsiaTheme="majorEastAsia"/>
        </w:rPr>
        <w:t>Smart Branching:</w:t>
      </w:r>
      <w:r>
        <w:t xml:space="preserve"> We only show them questions relevant to their situation. If they don't share children with the abuser, they never even see the child custody sections or the DV-105.</w:t>
      </w:r>
      <w:r>
        <w:br/>
      </w:r>
      <w:r>
        <w:rPr>
          <w:rStyle w:val="Strong"/>
          <w:rFonts w:eastAsiaTheme="majorEastAsia"/>
        </w:rPr>
        <w:t>Conversational Flow:</w:t>
      </w:r>
      <w:r>
        <w:t xml:space="preserve"> Grouping questions by topic (e.g., "About You", "About the Abuse", "How We Can Protect You") rather than strictly following the chronological page order of the court forms.</w:t>
      </w:r>
      <w:r>
        <w:br/>
      </w:r>
      <w:r>
        <w:rPr>
          <w:rStyle w:val="Strong"/>
          <w:rFonts w:eastAsiaTheme="majorEastAsia"/>
        </w:rPr>
        <w:t>Plain Language:</w:t>
      </w:r>
      <w:r>
        <w:t xml:space="preserve"> Translating dense legal jargon into simple, direct questions.</w:t>
      </w:r>
    </w:p>
    <w:p w14:paraId="0C347D08" w14:textId="77777777" w:rsidR="00B022E4" w:rsidRDefault="00B022E4" w:rsidP="00B022E4">
      <w:pPr>
        <w:pStyle w:val="NormalWeb"/>
      </w:pPr>
      <w:r>
        <w:t>Whenever you are ready, drop the list of forms (or upload the PDFs) here. We'll break them down, map out the overlapping data points, and build a unified, frictionless wizard flow that gets them exactly what they need as quickly and safely as possible. I am ready when you are!</w:t>
      </w:r>
    </w:p>
    <w:p w14:paraId="714A34C4" w14:textId="77777777" w:rsidR="00B022E4" w:rsidRPr="00B022E4" w:rsidRDefault="00B022E4" w:rsidP="00B022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2E4">
        <w:rPr>
          <w:rFonts w:ascii="Times New Roman" w:eastAsia="Times New Roman" w:hAnsi="Times New Roman" w:cs="Times New Roman"/>
          <w:kern w:val="0"/>
          <w14:ligatures w14:val="none"/>
        </w:rPr>
        <w:t xml:space="preserve">Alright, here is the full picture. I cross-referenced the DV-100 itself, the </w:t>
      </w:r>
      <w:hyperlink r:id="rId5" w:history="1">
        <w:r w:rsidRPr="00B022E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self-help "fill out forms" page</w:t>
        </w:r>
      </w:hyperlink>
      <w:r w:rsidRPr="00B022E4">
        <w:rPr>
          <w:rFonts w:ascii="Times New Roman" w:eastAsia="Times New Roman" w:hAnsi="Times New Roman" w:cs="Times New Roman"/>
          <w:kern w:val="0"/>
          <w14:ligatures w14:val="none"/>
        </w:rPr>
        <w:t xml:space="preserve">, the </w:t>
      </w:r>
      <w:hyperlink r:id="rId6" w:history="1">
        <w:r w:rsidRPr="00B022E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sheriff service page</w:t>
        </w:r>
      </w:hyperlink>
      <w:r w:rsidRPr="00B022E4">
        <w:rPr>
          <w:rFonts w:ascii="Times New Roman" w:eastAsia="Times New Roman" w:hAnsi="Times New Roman" w:cs="Times New Roman"/>
          <w:kern w:val="0"/>
          <w14:ligatures w14:val="none"/>
        </w:rPr>
        <w:t xml:space="preserve">, and the </w:t>
      </w:r>
      <w:hyperlink r:id="rId7" w:history="1">
        <w:r w:rsidRPr="00B022E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complete forms index</w:t>
        </w:r>
      </w:hyperlink>
      <w:r w:rsidRPr="00B022E4">
        <w:rPr>
          <w:rFonts w:ascii="Times New Roman" w:eastAsia="Times New Roman" w:hAnsi="Times New Roman" w:cs="Times New Roman"/>
          <w:kern w:val="0"/>
          <w14:ligatures w14:val="none"/>
        </w:rPr>
        <w:t xml:space="preserve">. I've organized them by </w:t>
      </w:r>
      <w:r w:rsidRPr="00B022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they come into play</w:t>
      </w:r>
      <w:r w:rsidRPr="00B022E4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B022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who fills them out</w:t>
      </w:r>
      <w:r w:rsidRPr="00B022E4">
        <w:rPr>
          <w:rFonts w:ascii="Times New Roman" w:eastAsia="Times New Roman" w:hAnsi="Times New Roman" w:cs="Times New Roman"/>
          <w:kern w:val="0"/>
          <w14:ligatures w14:val="none"/>
        </w:rPr>
        <w:t>, since that directly affects what our wizard should automate vs. what it should simply link to.</w:t>
      </w:r>
    </w:p>
    <w:p w14:paraId="46D734B8" w14:textId="77777777" w:rsidR="00B022E4" w:rsidRPr="00B022E4" w:rsidRDefault="00732554" w:rsidP="00B022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EE67A6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90E57E0" w14:textId="77777777" w:rsidR="00B022E4" w:rsidRPr="00B022E4" w:rsidRDefault="00B022E4" w:rsidP="00B022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022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Tier 1: Core Filing Packet (Always Required)</w:t>
      </w:r>
    </w:p>
    <w:p w14:paraId="464E0ED5" w14:textId="77777777" w:rsidR="00B022E4" w:rsidRPr="00B022E4" w:rsidRDefault="00B022E4" w:rsidP="00B022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2E4">
        <w:rPr>
          <w:rFonts w:ascii="Times New Roman" w:eastAsia="Times New Roman" w:hAnsi="Times New Roman" w:cs="Times New Roman"/>
          <w:kern w:val="0"/>
          <w14:ligatures w14:val="none"/>
        </w:rPr>
        <w:t xml:space="preserve">These four forms are needed in </w:t>
      </w:r>
      <w:r w:rsidRPr="00B022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every</w:t>
      </w:r>
      <w:r w:rsidRPr="00B022E4">
        <w:rPr>
          <w:rFonts w:ascii="Times New Roman" w:eastAsia="Times New Roman" w:hAnsi="Times New Roman" w:cs="Times New Roman"/>
          <w:kern w:val="0"/>
          <w14:ligatures w14:val="none"/>
        </w:rPr>
        <w:t xml:space="preserve"> DVRO case. This is where our wizard has the most impact.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0"/>
        <w:gridCol w:w="1906"/>
        <w:gridCol w:w="2288"/>
        <w:gridCol w:w="4166"/>
      </w:tblGrid>
      <w:tr w:rsidR="00B022E4" w:rsidRPr="00B022E4" w14:paraId="767A28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9BCEC8" w14:textId="77777777" w:rsidR="00B022E4" w:rsidRPr="00B022E4" w:rsidRDefault="00B022E4" w:rsidP="00B022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022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14:paraId="63589A7B" w14:textId="77777777" w:rsidR="00B022E4" w:rsidRPr="00B022E4" w:rsidRDefault="00B022E4" w:rsidP="00B022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022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92B59FE" w14:textId="77777777" w:rsidR="00B022E4" w:rsidRPr="00B022E4" w:rsidRDefault="00B022E4" w:rsidP="00B022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022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Who Fills It Out</w:t>
            </w:r>
          </w:p>
        </w:tc>
        <w:tc>
          <w:tcPr>
            <w:tcW w:w="0" w:type="auto"/>
            <w:vAlign w:val="center"/>
            <w:hideMark/>
          </w:tcPr>
          <w:p w14:paraId="6F284208" w14:textId="77777777" w:rsidR="00B022E4" w:rsidRPr="00B022E4" w:rsidRDefault="00B022E4" w:rsidP="00B022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022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Wizard Potential</w:t>
            </w:r>
          </w:p>
        </w:tc>
      </w:tr>
      <w:tr w:rsidR="00B022E4" w:rsidRPr="00B022E4" w14:paraId="6A302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3A574" w14:textId="77777777" w:rsidR="00B022E4" w:rsidRPr="00B022E4" w:rsidRDefault="00B022E4" w:rsidP="00B02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8" w:history="1">
              <w:r w:rsidRPr="00B022E4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DV-100</w:t>
              </w:r>
            </w:hyperlink>
          </w:p>
        </w:tc>
        <w:tc>
          <w:tcPr>
            <w:tcW w:w="0" w:type="auto"/>
            <w:vAlign w:val="center"/>
            <w:hideMark/>
          </w:tcPr>
          <w:p w14:paraId="54CF3705" w14:textId="77777777" w:rsidR="00B022E4" w:rsidRPr="00B022E4" w:rsidRDefault="00B022E4" w:rsidP="00B02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22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Request for DV Restraining Order</w:t>
            </w:r>
          </w:p>
        </w:tc>
        <w:tc>
          <w:tcPr>
            <w:tcW w:w="0" w:type="auto"/>
            <w:vAlign w:val="center"/>
            <w:hideMark/>
          </w:tcPr>
          <w:p w14:paraId="2C7E9987" w14:textId="77777777" w:rsidR="00B022E4" w:rsidRPr="00B022E4" w:rsidRDefault="00B022E4" w:rsidP="00B02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22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Petitioner</w:t>
            </w:r>
          </w:p>
        </w:tc>
        <w:tc>
          <w:tcPr>
            <w:tcW w:w="0" w:type="auto"/>
            <w:vAlign w:val="center"/>
            <w:hideMark/>
          </w:tcPr>
          <w:p w14:paraId="0FD49A4D" w14:textId="77777777" w:rsidR="00B022E4" w:rsidRPr="00B022E4" w:rsidRDefault="00B022E4" w:rsidP="00B02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22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Already built!</w:t>
            </w:r>
          </w:p>
        </w:tc>
      </w:tr>
      <w:tr w:rsidR="00B022E4" w:rsidRPr="00B022E4" w14:paraId="5B2D1F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1C00F" w14:textId="77777777" w:rsidR="00B022E4" w:rsidRPr="00B022E4" w:rsidRDefault="00B022E4" w:rsidP="00B02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9" w:history="1">
              <w:r w:rsidRPr="00B022E4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CLETS-001</w:t>
              </w:r>
            </w:hyperlink>
          </w:p>
        </w:tc>
        <w:tc>
          <w:tcPr>
            <w:tcW w:w="0" w:type="auto"/>
            <w:vAlign w:val="center"/>
            <w:hideMark/>
          </w:tcPr>
          <w:p w14:paraId="3951F2D7" w14:textId="77777777" w:rsidR="00B022E4" w:rsidRPr="00B022E4" w:rsidRDefault="00B022E4" w:rsidP="00B02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22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Confidential CLETS Information</w:t>
            </w:r>
          </w:p>
        </w:tc>
        <w:tc>
          <w:tcPr>
            <w:tcW w:w="0" w:type="auto"/>
            <w:vAlign w:val="center"/>
            <w:hideMark/>
          </w:tcPr>
          <w:p w14:paraId="17DDF175" w14:textId="77777777" w:rsidR="00B022E4" w:rsidRPr="00B022E4" w:rsidRDefault="00B022E4" w:rsidP="00B02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22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Petitioner</w:t>
            </w:r>
          </w:p>
        </w:tc>
        <w:tc>
          <w:tcPr>
            <w:tcW w:w="0" w:type="auto"/>
            <w:vAlign w:val="center"/>
            <w:hideMark/>
          </w:tcPr>
          <w:p w14:paraId="3884D6B1" w14:textId="77777777" w:rsidR="00B022E4" w:rsidRPr="00B022E4" w:rsidRDefault="00B022E4" w:rsidP="00B02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22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HIGH</w:t>
            </w:r>
            <w:r w:rsidRPr="00B022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- tons of data overlap with DV-100 (names, DOB, addresses, physical descriptions)</w:t>
            </w:r>
          </w:p>
        </w:tc>
      </w:tr>
      <w:tr w:rsidR="00B022E4" w:rsidRPr="00B022E4" w14:paraId="6C9C3E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25AF0" w14:textId="77777777" w:rsidR="00B022E4" w:rsidRPr="00B022E4" w:rsidRDefault="00B022E4" w:rsidP="00B02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10" w:history="1">
              <w:r w:rsidRPr="00B022E4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DV-109</w:t>
              </w:r>
            </w:hyperlink>
          </w:p>
        </w:tc>
        <w:tc>
          <w:tcPr>
            <w:tcW w:w="0" w:type="auto"/>
            <w:vAlign w:val="center"/>
            <w:hideMark/>
          </w:tcPr>
          <w:p w14:paraId="7437959B" w14:textId="77777777" w:rsidR="00B022E4" w:rsidRPr="00B022E4" w:rsidRDefault="00B022E4" w:rsidP="00B02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22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Notice of Court Hearing</w:t>
            </w:r>
          </w:p>
        </w:tc>
        <w:tc>
          <w:tcPr>
            <w:tcW w:w="0" w:type="auto"/>
            <w:vAlign w:val="center"/>
            <w:hideMark/>
          </w:tcPr>
          <w:p w14:paraId="13735538" w14:textId="77777777" w:rsidR="00B022E4" w:rsidRPr="00B022E4" w:rsidRDefault="00B022E4" w:rsidP="00B02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22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Petitioner fills items 1 &amp; 2 only; </w:t>
            </w:r>
            <w:r w:rsidRPr="00B022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court fills the rest</w:t>
            </w:r>
          </w:p>
        </w:tc>
        <w:tc>
          <w:tcPr>
            <w:tcW w:w="0" w:type="auto"/>
            <w:vAlign w:val="center"/>
            <w:hideMark/>
          </w:tcPr>
          <w:p w14:paraId="4A990D33" w14:textId="77777777" w:rsidR="00B022E4" w:rsidRPr="00B022E4" w:rsidRDefault="00B022E4" w:rsidP="00B02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22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MEDIUM</w:t>
            </w:r>
            <w:r w:rsidRPr="00B022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- items 1 &amp; 2 are just petitioner/respondent names (auto-fill from DV-100)</w:t>
            </w:r>
          </w:p>
        </w:tc>
      </w:tr>
      <w:tr w:rsidR="00B022E4" w:rsidRPr="00B022E4" w14:paraId="25606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17604" w14:textId="77777777" w:rsidR="00B022E4" w:rsidRPr="00B022E4" w:rsidRDefault="00B022E4" w:rsidP="00B02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11" w:history="1">
              <w:r w:rsidRPr="00B022E4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DV-110</w:t>
              </w:r>
            </w:hyperlink>
          </w:p>
        </w:tc>
        <w:tc>
          <w:tcPr>
            <w:tcW w:w="0" w:type="auto"/>
            <w:vAlign w:val="center"/>
            <w:hideMark/>
          </w:tcPr>
          <w:p w14:paraId="3BB95EEE" w14:textId="77777777" w:rsidR="00B022E4" w:rsidRPr="00B022E4" w:rsidRDefault="00B022E4" w:rsidP="00B02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22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Temporary Restraining Order</w:t>
            </w:r>
          </w:p>
        </w:tc>
        <w:tc>
          <w:tcPr>
            <w:tcW w:w="0" w:type="auto"/>
            <w:vAlign w:val="center"/>
            <w:hideMark/>
          </w:tcPr>
          <w:p w14:paraId="517BA461" w14:textId="77777777" w:rsidR="00B022E4" w:rsidRPr="00B022E4" w:rsidRDefault="00B022E4" w:rsidP="00B02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22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Petitioner fills items 1, 2, &amp; 3; </w:t>
            </w:r>
            <w:r w:rsidRPr="00B022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court fills the rest</w:t>
            </w:r>
          </w:p>
        </w:tc>
        <w:tc>
          <w:tcPr>
            <w:tcW w:w="0" w:type="auto"/>
            <w:vAlign w:val="center"/>
            <w:hideMark/>
          </w:tcPr>
          <w:p w14:paraId="0F5E07DD" w14:textId="77777777" w:rsidR="00B022E4" w:rsidRPr="00B022E4" w:rsidRDefault="00B022E4" w:rsidP="00B02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22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MEDIUM</w:t>
            </w:r>
            <w:r w:rsidRPr="00B022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- same name fields, plus checkboxes for requested orders</w:t>
            </w:r>
          </w:p>
        </w:tc>
      </w:tr>
    </w:tbl>
    <w:p w14:paraId="7F8DF715" w14:textId="77777777" w:rsidR="00B022E4" w:rsidRPr="00B022E4" w:rsidRDefault="00B022E4" w:rsidP="00B022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022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Tier 2: Situational - Children</w:t>
      </w:r>
    </w:p>
    <w:p w14:paraId="044CDC6A" w14:textId="77777777" w:rsidR="00B022E4" w:rsidRPr="00B022E4" w:rsidRDefault="00B022E4" w:rsidP="00B022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2E4">
        <w:rPr>
          <w:rFonts w:ascii="Times New Roman" w:eastAsia="Times New Roman" w:hAnsi="Times New Roman" w:cs="Times New Roman"/>
          <w:kern w:val="0"/>
          <w14:ligatures w14:val="none"/>
        </w:rPr>
        <w:t>Only needed if petitioner has children with the respondent and wants custody/visitation orders.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1"/>
        <w:gridCol w:w="2929"/>
        <w:gridCol w:w="2423"/>
        <w:gridCol w:w="3267"/>
      </w:tblGrid>
      <w:tr w:rsidR="00B022E4" w:rsidRPr="00B022E4" w14:paraId="03DBFA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B084AF" w14:textId="77777777" w:rsidR="00B022E4" w:rsidRPr="00B022E4" w:rsidRDefault="00B022E4" w:rsidP="00B022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022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14:paraId="75DEED8F" w14:textId="77777777" w:rsidR="00B022E4" w:rsidRPr="00B022E4" w:rsidRDefault="00B022E4" w:rsidP="00B022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022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44C8BCD" w14:textId="77777777" w:rsidR="00B022E4" w:rsidRPr="00B022E4" w:rsidRDefault="00B022E4" w:rsidP="00B022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022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Who Fills It Out</w:t>
            </w:r>
          </w:p>
        </w:tc>
        <w:tc>
          <w:tcPr>
            <w:tcW w:w="0" w:type="auto"/>
            <w:vAlign w:val="center"/>
            <w:hideMark/>
          </w:tcPr>
          <w:p w14:paraId="079BECE6" w14:textId="77777777" w:rsidR="00B022E4" w:rsidRPr="00B022E4" w:rsidRDefault="00B022E4" w:rsidP="00B022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022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Wizard Potential</w:t>
            </w:r>
          </w:p>
        </w:tc>
      </w:tr>
      <w:tr w:rsidR="00B022E4" w:rsidRPr="00B022E4" w14:paraId="4D4CE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92DD3" w14:textId="77777777" w:rsidR="00B022E4" w:rsidRPr="00B022E4" w:rsidRDefault="00B022E4" w:rsidP="00B02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12" w:history="1">
              <w:r w:rsidRPr="00B022E4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DV-105</w:t>
              </w:r>
            </w:hyperlink>
          </w:p>
        </w:tc>
        <w:tc>
          <w:tcPr>
            <w:tcW w:w="0" w:type="auto"/>
            <w:vAlign w:val="center"/>
            <w:hideMark/>
          </w:tcPr>
          <w:p w14:paraId="2BCFCF9F" w14:textId="77777777" w:rsidR="00B022E4" w:rsidRPr="00B022E4" w:rsidRDefault="00B022E4" w:rsidP="00B02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22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Request for Child Custody &amp; Visitation Orders</w:t>
            </w:r>
          </w:p>
        </w:tc>
        <w:tc>
          <w:tcPr>
            <w:tcW w:w="0" w:type="auto"/>
            <w:vAlign w:val="center"/>
            <w:hideMark/>
          </w:tcPr>
          <w:p w14:paraId="5E5CC3AD" w14:textId="77777777" w:rsidR="00B022E4" w:rsidRPr="00B022E4" w:rsidRDefault="00B022E4" w:rsidP="00B02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22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Petitioner</w:t>
            </w:r>
          </w:p>
        </w:tc>
        <w:tc>
          <w:tcPr>
            <w:tcW w:w="0" w:type="auto"/>
            <w:vAlign w:val="center"/>
            <w:hideMark/>
          </w:tcPr>
          <w:p w14:paraId="27CBB78A" w14:textId="77777777" w:rsidR="00B022E4" w:rsidRPr="00B022E4" w:rsidRDefault="00B022E4" w:rsidP="00B02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22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HIGH</w:t>
            </w:r>
            <w:r w:rsidRPr="00B022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- 6 pages, significant data entry, overlaps with DV-100</w:t>
            </w:r>
          </w:p>
        </w:tc>
      </w:tr>
      <w:tr w:rsidR="00B022E4" w:rsidRPr="00B022E4" w14:paraId="0A3B63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30058" w14:textId="77777777" w:rsidR="00B022E4" w:rsidRPr="00B022E4" w:rsidRDefault="00B022E4" w:rsidP="00B02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13" w:history="1">
              <w:r w:rsidRPr="00B022E4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DV-140</w:t>
              </w:r>
            </w:hyperlink>
          </w:p>
        </w:tc>
        <w:tc>
          <w:tcPr>
            <w:tcW w:w="0" w:type="auto"/>
            <w:vAlign w:val="center"/>
            <w:hideMark/>
          </w:tcPr>
          <w:p w14:paraId="5A40E5FE" w14:textId="77777777" w:rsidR="00B022E4" w:rsidRPr="00B022E4" w:rsidRDefault="00B022E4" w:rsidP="00B02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22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Child Custody &amp; Visitation Order</w:t>
            </w:r>
          </w:p>
        </w:tc>
        <w:tc>
          <w:tcPr>
            <w:tcW w:w="0" w:type="auto"/>
            <w:vAlign w:val="center"/>
            <w:hideMark/>
          </w:tcPr>
          <w:p w14:paraId="06C419B1" w14:textId="77777777" w:rsidR="00B022E4" w:rsidRPr="00B022E4" w:rsidRDefault="00B022E4" w:rsidP="00B02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22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Petitioner fills items 1 &amp; 2; </w:t>
            </w:r>
            <w:r w:rsidRPr="00B022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judge fills rest</w:t>
            </w:r>
          </w:p>
        </w:tc>
        <w:tc>
          <w:tcPr>
            <w:tcW w:w="0" w:type="auto"/>
            <w:vAlign w:val="center"/>
            <w:hideMark/>
          </w:tcPr>
          <w:p w14:paraId="2C1A5BAA" w14:textId="77777777" w:rsidR="00B022E4" w:rsidRPr="00B022E4" w:rsidRDefault="00B022E4" w:rsidP="00B02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22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LOW</w:t>
            </w:r>
            <w:r w:rsidRPr="00B022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- just names</w:t>
            </w:r>
          </w:p>
        </w:tc>
      </w:tr>
      <w:tr w:rsidR="00B022E4" w:rsidRPr="00B022E4" w14:paraId="0DBA8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D7751" w14:textId="77777777" w:rsidR="00B022E4" w:rsidRPr="00B022E4" w:rsidRDefault="00B022E4" w:rsidP="00B02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14" w:history="1">
              <w:r w:rsidRPr="00B022E4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DV-108</w:t>
              </w:r>
            </w:hyperlink>
          </w:p>
        </w:tc>
        <w:tc>
          <w:tcPr>
            <w:tcW w:w="0" w:type="auto"/>
            <w:vAlign w:val="center"/>
            <w:hideMark/>
          </w:tcPr>
          <w:p w14:paraId="3987205D" w14:textId="77777777" w:rsidR="00B022E4" w:rsidRPr="00B022E4" w:rsidRDefault="00B022E4" w:rsidP="00B02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22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Request for Order: No Travel With Children </w:t>
            </w:r>
            <w:r w:rsidRPr="00B022E4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(optional)</w:t>
            </w:r>
          </w:p>
        </w:tc>
        <w:tc>
          <w:tcPr>
            <w:tcW w:w="0" w:type="auto"/>
            <w:vAlign w:val="center"/>
            <w:hideMark/>
          </w:tcPr>
          <w:p w14:paraId="0FF163A2" w14:textId="77777777" w:rsidR="00B022E4" w:rsidRPr="00B022E4" w:rsidRDefault="00B022E4" w:rsidP="00B02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22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Petitioner</w:t>
            </w:r>
          </w:p>
        </w:tc>
        <w:tc>
          <w:tcPr>
            <w:tcW w:w="0" w:type="auto"/>
            <w:vAlign w:val="center"/>
            <w:hideMark/>
          </w:tcPr>
          <w:p w14:paraId="3A87FB25" w14:textId="77777777" w:rsidR="00B022E4" w:rsidRPr="00B022E4" w:rsidRDefault="00B022E4" w:rsidP="00B02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22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MEDIUM</w:t>
            </w:r>
            <w:r w:rsidRPr="00B022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- only if abduction risk</w:t>
            </w:r>
          </w:p>
        </w:tc>
      </w:tr>
      <w:tr w:rsidR="00B022E4" w:rsidRPr="00B022E4" w14:paraId="23702D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03B81" w14:textId="77777777" w:rsidR="00B022E4" w:rsidRPr="00B022E4" w:rsidRDefault="00B022E4" w:rsidP="00B02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15" w:history="1">
              <w:r w:rsidRPr="00B022E4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DV-145</w:t>
              </w:r>
            </w:hyperlink>
          </w:p>
        </w:tc>
        <w:tc>
          <w:tcPr>
            <w:tcW w:w="0" w:type="auto"/>
            <w:vAlign w:val="center"/>
            <w:hideMark/>
          </w:tcPr>
          <w:p w14:paraId="37A79CCE" w14:textId="77777777" w:rsidR="00B022E4" w:rsidRPr="00B022E4" w:rsidRDefault="00B022E4" w:rsidP="00B02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22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Order to Prevent Child Abduction </w:t>
            </w:r>
            <w:r w:rsidRPr="00B022E4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(optional)</w:t>
            </w:r>
          </w:p>
        </w:tc>
        <w:tc>
          <w:tcPr>
            <w:tcW w:w="0" w:type="auto"/>
            <w:vAlign w:val="center"/>
            <w:hideMark/>
          </w:tcPr>
          <w:p w14:paraId="3437559E" w14:textId="77777777" w:rsidR="00B022E4" w:rsidRPr="00B022E4" w:rsidRDefault="00B022E4" w:rsidP="00B02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22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Petitioner fills items 1 &amp; 2; </w:t>
            </w:r>
            <w:r w:rsidRPr="00B022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judge fills rest</w:t>
            </w:r>
          </w:p>
        </w:tc>
        <w:tc>
          <w:tcPr>
            <w:tcW w:w="0" w:type="auto"/>
            <w:vAlign w:val="center"/>
            <w:hideMark/>
          </w:tcPr>
          <w:p w14:paraId="49DC4C84" w14:textId="77777777" w:rsidR="00B022E4" w:rsidRPr="00B022E4" w:rsidRDefault="00B022E4" w:rsidP="00B02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22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LOW</w:t>
            </w:r>
            <w:r w:rsidRPr="00B022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- just names</w:t>
            </w:r>
          </w:p>
        </w:tc>
      </w:tr>
    </w:tbl>
    <w:p w14:paraId="2195623A" w14:textId="77777777" w:rsidR="00B022E4" w:rsidRPr="00B022E4" w:rsidRDefault="00B022E4" w:rsidP="00B022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022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Tier 3: Situational - Financial</w:t>
      </w:r>
    </w:p>
    <w:p w14:paraId="7AE601C4" w14:textId="77777777" w:rsidR="00B022E4" w:rsidRPr="00B022E4" w:rsidRDefault="00B022E4" w:rsidP="00B022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2E4">
        <w:rPr>
          <w:rFonts w:ascii="Times New Roman" w:eastAsia="Times New Roman" w:hAnsi="Times New Roman" w:cs="Times New Roman"/>
          <w:kern w:val="0"/>
          <w14:ligatures w14:val="none"/>
        </w:rPr>
        <w:t>Needed if petitioner requests child support, spousal support, or attorney fees.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"/>
        <w:gridCol w:w="2480"/>
        <w:gridCol w:w="1949"/>
        <w:gridCol w:w="4195"/>
      </w:tblGrid>
      <w:tr w:rsidR="00B022E4" w:rsidRPr="00B022E4" w14:paraId="46D8F9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DEACF8" w14:textId="77777777" w:rsidR="00B022E4" w:rsidRPr="00B022E4" w:rsidRDefault="00B022E4" w:rsidP="00B022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022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14:paraId="4D9E8E2B" w14:textId="77777777" w:rsidR="00B022E4" w:rsidRPr="00B022E4" w:rsidRDefault="00B022E4" w:rsidP="00B022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022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6C0ECEC" w14:textId="77777777" w:rsidR="00B022E4" w:rsidRPr="00B022E4" w:rsidRDefault="00B022E4" w:rsidP="00B022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022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Who Fills It Out</w:t>
            </w:r>
          </w:p>
        </w:tc>
        <w:tc>
          <w:tcPr>
            <w:tcW w:w="0" w:type="auto"/>
            <w:vAlign w:val="center"/>
            <w:hideMark/>
          </w:tcPr>
          <w:p w14:paraId="424E09C1" w14:textId="77777777" w:rsidR="00B022E4" w:rsidRPr="00B022E4" w:rsidRDefault="00B022E4" w:rsidP="00B022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022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Wizard Potential</w:t>
            </w:r>
          </w:p>
        </w:tc>
      </w:tr>
      <w:tr w:rsidR="00B022E4" w:rsidRPr="00B022E4" w14:paraId="7AB74F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3C1EE" w14:textId="77777777" w:rsidR="00B022E4" w:rsidRPr="00B022E4" w:rsidRDefault="00B022E4" w:rsidP="00B02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16" w:history="1">
              <w:r w:rsidRPr="00B022E4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DV-570</w:t>
              </w:r>
            </w:hyperlink>
          </w:p>
        </w:tc>
        <w:tc>
          <w:tcPr>
            <w:tcW w:w="0" w:type="auto"/>
            <w:vAlign w:val="center"/>
            <w:hideMark/>
          </w:tcPr>
          <w:p w14:paraId="7E63917D" w14:textId="77777777" w:rsidR="00B022E4" w:rsidRPr="00B022E4" w:rsidRDefault="00B022E4" w:rsidP="00B02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22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Which Financial Form - FL-155 or FL-150?</w:t>
            </w:r>
          </w:p>
        </w:tc>
        <w:tc>
          <w:tcPr>
            <w:tcW w:w="0" w:type="auto"/>
            <w:vAlign w:val="center"/>
            <w:hideMark/>
          </w:tcPr>
          <w:p w14:paraId="4CD153EF" w14:textId="77777777" w:rsidR="00B022E4" w:rsidRPr="00B022E4" w:rsidRDefault="00B022E4" w:rsidP="00B02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22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Petitioner</w:t>
            </w:r>
            <w:r w:rsidRPr="00B022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(questionnaire)</w:t>
            </w:r>
          </w:p>
        </w:tc>
        <w:tc>
          <w:tcPr>
            <w:tcW w:w="0" w:type="auto"/>
            <w:vAlign w:val="center"/>
            <w:hideMark/>
          </w:tcPr>
          <w:p w14:paraId="158DC47B" w14:textId="77777777" w:rsidR="00B022E4" w:rsidRPr="00B022E4" w:rsidRDefault="00B022E4" w:rsidP="00B02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22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HIGH</w:t>
            </w:r>
            <w:r w:rsidRPr="00B022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- we can build this as branching logic in the wizard to route them to the right form</w:t>
            </w:r>
          </w:p>
        </w:tc>
      </w:tr>
      <w:tr w:rsidR="00B022E4" w:rsidRPr="00B022E4" w14:paraId="4B60D6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5E097" w14:textId="77777777" w:rsidR="00B022E4" w:rsidRPr="00B022E4" w:rsidRDefault="00B022E4" w:rsidP="00B02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17" w:history="1">
              <w:r w:rsidRPr="00B022E4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FL-150</w:t>
              </w:r>
            </w:hyperlink>
          </w:p>
        </w:tc>
        <w:tc>
          <w:tcPr>
            <w:tcW w:w="0" w:type="auto"/>
            <w:vAlign w:val="center"/>
            <w:hideMark/>
          </w:tcPr>
          <w:p w14:paraId="10660050" w14:textId="77777777" w:rsidR="00B022E4" w:rsidRPr="00B022E4" w:rsidRDefault="00B022E4" w:rsidP="00B02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22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Income and Expense Declaration</w:t>
            </w:r>
          </w:p>
        </w:tc>
        <w:tc>
          <w:tcPr>
            <w:tcW w:w="0" w:type="auto"/>
            <w:vAlign w:val="center"/>
            <w:hideMark/>
          </w:tcPr>
          <w:p w14:paraId="3426AF6A" w14:textId="77777777" w:rsidR="00B022E4" w:rsidRPr="00B022E4" w:rsidRDefault="00B022E4" w:rsidP="00B02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22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Petitioner</w:t>
            </w:r>
          </w:p>
        </w:tc>
        <w:tc>
          <w:tcPr>
            <w:tcW w:w="0" w:type="auto"/>
            <w:vAlign w:val="center"/>
            <w:hideMark/>
          </w:tcPr>
          <w:p w14:paraId="4B2451BF" w14:textId="77777777" w:rsidR="00B022E4" w:rsidRPr="00B022E4" w:rsidRDefault="00B022E4" w:rsidP="00B02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22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MEDIUM</w:t>
            </w:r>
            <w:r w:rsidRPr="00B022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- complex standalone form, but very common</w:t>
            </w:r>
          </w:p>
        </w:tc>
      </w:tr>
      <w:tr w:rsidR="00B022E4" w:rsidRPr="00B022E4" w14:paraId="0AAC1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FCB41" w14:textId="77777777" w:rsidR="00B022E4" w:rsidRPr="00B022E4" w:rsidRDefault="00B022E4" w:rsidP="00B02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18" w:history="1">
              <w:r w:rsidRPr="00B022E4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FL-155</w:t>
              </w:r>
            </w:hyperlink>
          </w:p>
        </w:tc>
        <w:tc>
          <w:tcPr>
            <w:tcW w:w="0" w:type="auto"/>
            <w:vAlign w:val="center"/>
            <w:hideMark/>
          </w:tcPr>
          <w:p w14:paraId="27C556D4" w14:textId="77777777" w:rsidR="00B022E4" w:rsidRPr="00B022E4" w:rsidRDefault="00B022E4" w:rsidP="00B02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22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Financial Statement (Simplified)</w:t>
            </w:r>
          </w:p>
        </w:tc>
        <w:tc>
          <w:tcPr>
            <w:tcW w:w="0" w:type="auto"/>
            <w:vAlign w:val="center"/>
            <w:hideMark/>
          </w:tcPr>
          <w:p w14:paraId="58A0D12A" w14:textId="77777777" w:rsidR="00B022E4" w:rsidRPr="00B022E4" w:rsidRDefault="00B022E4" w:rsidP="00B02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22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Petitioner</w:t>
            </w:r>
          </w:p>
        </w:tc>
        <w:tc>
          <w:tcPr>
            <w:tcW w:w="0" w:type="auto"/>
            <w:vAlign w:val="center"/>
            <w:hideMark/>
          </w:tcPr>
          <w:p w14:paraId="2C852368" w14:textId="77777777" w:rsidR="00B022E4" w:rsidRPr="00B022E4" w:rsidRDefault="00B022E4" w:rsidP="00B02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22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MEDIUM</w:t>
            </w:r>
            <w:r w:rsidRPr="00B022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- simpler alternative to FL-150</w:t>
            </w:r>
          </w:p>
        </w:tc>
      </w:tr>
    </w:tbl>
    <w:p w14:paraId="07DCC440" w14:textId="77777777" w:rsidR="00B022E4" w:rsidRPr="00B022E4" w:rsidRDefault="00B022E4" w:rsidP="00B022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022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Tier 4: Service &amp; Post-Filing</w:t>
      </w:r>
    </w:p>
    <w:p w14:paraId="3B617CEE" w14:textId="77777777" w:rsidR="00B022E4" w:rsidRPr="00B022E4" w:rsidRDefault="00B022E4" w:rsidP="00B022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2E4">
        <w:rPr>
          <w:rFonts w:ascii="Times New Roman" w:eastAsia="Times New Roman" w:hAnsi="Times New Roman" w:cs="Times New Roman"/>
          <w:kern w:val="0"/>
          <w14:ligatures w14:val="none"/>
        </w:rPr>
        <w:t>Forms needed after the initial filing, for serving the respondent.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5"/>
        <w:gridCol w:w="2666"/>
        <w:gridCol w:w="2324"/>
        <w:gridCol w:w="3285"/>
      </w:tblGrid>
      <w:tr w:rsidR="00B022E4" w:rsidRPr="00B022E4" w14:paraId="028499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027A59" w14:textId="77777777" w:rsidR="00B022E4" w:rsidRPr="00B022E4" w:rsidRDefault="00B022E4" w:rsidP="00B022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022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Form</w:t>
            </w:r>
          </w:p>
        </w:tc>
        <w:tc>
          <w:tcPr>
            <w:tcW w:w="0" w:type="auto"/>
            <w:vAlign w:val="center"/>
            <w:hideMark/>
          </w:tcPr>
          <w:p w14:paraId="481C7189" w14:textId="77777777" w:rsidR="00B022E4" w:rsidRPr="00B022E4" w:rsidRDefault="00B022E4" w:rsidP="00B022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022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63C805F" w14:textId="77777777" w:rsidR="00B022E4" w:rsidRPr="00B022E4" w:rsidRDefault="00B022E4" w:rsidP="00B022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022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Who Fills It Out</w:t>
            </w:r>
          </w:p>
        </w:tc>
        <w:tc>
          <w:tcPr>
            <w:tcW w:w="0" w:type="auto"/>
            <w:vAlign w:val="center"/>
            <w:hideMark/>
          </w:tcPr>
          <w:p w14:paraId="5A1569B1" w14:textId="77777777" w:rsidR="00B022E4" w:rsidRPr="00B022E4" w:rsidRDefault="00B022E4" w:rsidP="00B022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022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Wizard Potential</w:t>
            </w:r>
          </w:p>
        </w:tc>
      </w:tr>
      <w:tr w:rsidR="00B022E4" w:rsidRPr="00B022E4" w14:paraId="08FB7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F84B4" w14:textId="77777777" w:rsidR="00B022E4" w:rsidRPr="00B022E4" w:rsidRDefault="00B022E4" w:rsidP="00B02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19" w:history="1">
              <w:r w:rsidRPr="00B022E4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SER-001</w:t>
              </w:r>
            </w:hyperlink>
          </w:p>
        </w:tc>
        <w:tc>
          <w:tcPr>
            <w:tcW w:w="0" w:type="auto"/>
            <w:vAlign w:val="center"/>
            <w:hideMark/>
          </w:tcPr>
          <w:p w14:paraId="6C92C282" w14:textId="77777777" w:rsidR="00B022E4" w:rsidRPr="00B022E4" w:rsidRDefault="00B022E4" w:rsidP="00B02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22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Request for Sheriff to Serve Court Papers</w:t>
            </w:r>
          </w:p>
        </w:tc>
        <w:tc>
          <w:tcPr>
            <w:tcW w:w="0" w:type="auto"/>
            <w:vAlign w:val="center"/>
            <w:hideMark/>
          </w:tcPr>
          <w:p w14:paraId="553CF341" w14:textId="77777777" w:rsidR="00B022E4" w:rsidRPr="00B022E4" w:rsidRDefault="00B022E4" w:rsidP="00B02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22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Petitioner</w:t>
            </w:r>
          </w:p>
        </w:tc>
        <w:tc>
          <w:tcPr>
            <w:tcW w:w="0" w:type="auto"/>
            <w:vAlign w:val="center"/>
            <w:hideMark/>
          </w:tcPr>
          <w:p w14:paraId="1E4CF263" w14:textId="77777777" w:rsidR="00B022E4" w:rsidRPr="00B022E4" w:rsidRDefault="00B022E4" w:rsidP="00B02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22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MEDIUM</w:t>
            </w:r>
            <w:r w:rsidRPr="00B022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- address and deadline info, some overlap</w:t>
            </w:r>
          </w:p>
        </w:tc>
      </w:tr>
      <w:tr w:rsidR="00B022E4" w:rsidRPr="00B022E4" w14:paraId="7BE6A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0E0DF" w14:textId="77777777" w:rsidR="00B022E4" w:rsidRPr="00B022E4" w:rsidRDefault="00B022E4" w:rsidP="00B02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20" w:history="1">
              <w:r w:rsidRPr="00B022E4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DV-200</w:t>
              </w:r>
            </w:hyperlink>
          </w:p>
        </w:tc>
        <w:tc>
          <w:tcPr>
            <w:tcW w:w="0" w:type="auto"/>
            <w:vAlign w:val="center"/>
            <w:hideMark/>
          </w:tcPr>
          <w:p w14:paraId="325F89CE" w14:textId="77777777" w:rsidR="00B022E4" w:rsidRPr="00B022E4" w:rsidRDefault="00B022E4" w:rsidP="00B02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22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Proof of Personal Service (CLETS)</w:t>
            </w:r>
          </w:p>
        </w:tc>
        <w:tc>
          <w:tcPr>
            <w:tcW w:w="0" w:type="auto"/>
            <w:vAlign w:val="center"/>
            <w:hideMark/>
          </w:tcPr>
          <w:p w14:paraId="16365F8F" w14:textId="77777777" w:rsidR="00B022E4" w:rsidRPr="00B022E4" w:rsidRDefault="00B022E4" w:rsidP="00B02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22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Server</w:t>
            </w:r>
            <w:r w:rsidRPr="00B022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(not petitioner)</w:t>
            </w:r>
          </w:p>
        </w:tc>
        <w:tc>
          <w:tcPr>
            <w:tcW w:w="0" w:type="auto"/>
            <w:vAlign w:val="center"/>
            <w:hideMark/>
          </w:tcPr>
          <w:p w14:paraId="3EFC9B82" w14:textId="77777777" w:rsidR="00B022E4" w:rsidRPr="00B022E4" w:rsidRDefault="00B022E4" w:rsidP="00B02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22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LOW</w:t>
            </w:r>
            <w:r w:rsidRPr="00B022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- petitioner doesn't fill this</w:t>
            </w:r>
          </w:p>
        </w:tc>
      </w:tr>
      <w:tr w:rsidR="00B022E4" w:rsidRPr="00B022E4" w14:paraId="2A135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DE677" w14:textId="77777777" w:rsidR="00B022E4" w:rsidRPr="00B022E4" w:rsidRDefault="00B022E4" w:rsidP="00B02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21" w:history="1">
              <w:r w:rsidRPr="00B022E4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DV-120</w:t>
              </w:r>
            </w:hyperlink>
          </w:p>
        </w:tc>
        <w:tc>
          <w:tcPr>
            <w:tcW w:w="0" w:type="auto"/>
            <w:vAlign w:val="center"/>
            <w:hideMark/>
          </w:tcPr>
          <w:p w14:paraId="0AEF519A" w14:textId="77777777" w:rsidR="00B022E4" w:rsidRPr="00B022E4" w:rsidRDefault="00B022E4" w:rsidP="00B02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22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Response to Request for DVRO</w:t>
            </w:r>
          </w:p>
        </w:tc>
        <w:tc>
          <w:tcPr>
            <w:tcW w:w="0" w:type="auto"/>
            <w:vAlign w:val="center"/>
            <w:hideMark/>
          </w:tcPr>
          <w:p w14:paraId="1A1A49C7" w14:textId="77777777" w:rsidR="00B022E4" w:rsidRPr="00B022E4" w:rsidRDefault="00B022E4" w:rsidP="00B02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22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Left blank</w:t>
            </w:r>
            <w:r w:rsidRPr="00B022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- given to respondent</w:t>
            </w:r>
          </w:p>
        </w:tc>
        <w:tc>
          <w:tcPr>
            <w:tcW w:w="0" w:type="auto"/>
            <w:vAlign w:val="center"/>
            <w:hideMark/>
          </w:tcPr>
          <w:p w14:paraId="7D8D200B" w14:textId="77777777" w:rsidR="00B022E4" w:rsidRPr="00B022E4" w:rsidRDefault="00B022E4" w:rsidP="00B02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22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NONE</w:t>
            </w:r>
            <w:r w:rsidRPr="00B022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- just include in packet</w:t>
            </w:r>
          </w:p>
        </w:tc>
      </w:tr>
      <w:tr w:rsidR="00B022E4" w:rsidRPr="00B022E4" w14:paraId="26B75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DEB80" w14:textId="77777777" w:rsidR="00B022E4" w:rsidRPr="00B022E4" w:rsidRDefault="00B022E4" w:rsidP="00B02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22" w:history="1">
              <w:r w:rsidRPr="00B022E4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DV-120-INFO</w:t>
              </w:r>
            </w:hyperlink>
          </w:p>
        </w:tc>
        <w:tc>
          <w:tcPr>
            <w:tcW w:w="0" w:type="auto"/>
            <w:vAlign w:val="center"/>
            <w:hideMark/>
          </w:tcPr>
          <w:p w14:paraId="3F605309" w14:textId="77777777" w:rsidR="00B022E4" w:rsidRPr="00B022E4" w:rsidRDefault="00B022E4" w:rsidP="00B02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22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Information for Restrained Person</w:t>
            </w:r>
          </w:p>
        </w:tc>
        <w:tc>
          <w:tcPr>
            <w:tcW w:w="0" w:type="auto"/>
            <w:vAlign w:val="center"/>
            <w:hideMark/>
          </w:tcPr>
          <w:p w14:paraId="6D5E4952" w14:textId="77777777" w:rsidR="00B022E4" w:rsidRPr="00B022E4" w:rsidRDefault="00B022E4" w:rsidP="00B02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22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Informational only</w:t>
            </w:r>
          </w:p>
        </w:tc>
        <w:tc>
          <w:tcPr>
            <w:tcW w:w="0" w:type="auto"/>
            <w:vAlign w:val="center"/>
            <w:hideMark/>
          </w:tcPr>
          <w:p w14:paraId="552FD2D0" w14:textId="77777777" w:rsidR="00B022E4" w:rsidRPr="00B022E4" w:rsidRDefault="00B022E4" w:rsidP="00B02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22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NONE</w:t>
            </w:r>
            <w:r w:rsidRPr="00B022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- just include in packet</w:t>
            </w:r>
          </w:p>
        </w:tc>
      </w:tr>
      <w:tr w:rsidR="00B022E4" w:rsidRPr="00B022E4" w14:paraId="4CC4E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8B0BA" w14:textId="77777777" w:rsidR="00B022E4" w:rsidRPr="00B022E4" w:rsidRDefault="00B022E4" w:rsidP="00B02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23" w:history="1">
              <w:r w:rsidRPr="00B022E4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DV-250</w:t>
              </w:r>
            </w:hyperlink>
          </w:p>
        </w:tc>
        <w:tc>
          <w:tcPr>
            <w:tcW w:w="0" w:type="auto"/>
            <w:vAlign w:val="center"/>
            <w:hideMark/>
          </w:tcPr>
          <w:p w14:paraId="0560B0E8" w14:textId="77777777" w:rsidR="00B022E4" w:rsidRPr="00B022E4" w:rsidRDefault="00B022E4" w:rsidP="00B02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22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Proof of Service by Mail (CLETS)</w:t>
            </w:r>
          </w:p>
        </w:tc>
        <w:tc>
          <w:tcPr>
            <w:tcW w:w="0" w:type="auto"/>
            <w:vAlign w:val="center"/>
            <w:hideMark/>
          </w:tcPr>
          <w:p w14:paraId="696F65E2" w14:textId="77777777" w:rsidR="00B022E4" w:rsidRPr="00B022E4" w:rsidRDefault="00B022E4" w:rsidP="00B02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22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71A47261" w14:textId="77777777" w:rsidR="00B022E4" w:rsidRPr="00B022E4" w:rsidRDefault="00B022E4" w:rsidP="00B02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22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LOW</w:t>
            </w:r>
          </w:p>
        </w:tc>
      </w:tr>
      <w:tr w:rsidR="00B022E4" w:rsidRPr="00B022E4" w14:paraId="7F90AB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BFD52" w14:textId="77777777" w:rsidR="00B022E4" w:rsidRPr="00B022E4" w:rsidRDefault="00B022E4" w:rsidP="00B02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24" w:history="1">
              <w:r w:rsidRPr="00B022E4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MC-025</w:t>
              </w:r>
            </w:hyperlink>
          </w:p>
        </w:tc>
        <w:tc>
          <w:tcPr>
            <w:tcW w:w="0" w:type="auto"/>
            <w:vAlign w:val="center"/>
            <w:hideMark/>
          </w:tcPr>
          <w:p w14:paraId="6A9209DA" w14:textId="77777777" w:rsidR="00B022E4" w:rsidRPr="00B022E4" w:rsidRDefault="00B022E4" w:rsidP="00B02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22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Attachment (Overflow Text)</w:t>
            </w:r>
          </w:p>
        </w:tc>
        <w:tc>
          <w:tcPr>
            <w:tcW w:w="0" w:type="auto"/>
            <w:vAlign w:val="center"/>
            <w:hideMark/>
          </w:tcPr>
          <w:p w14:paraId="7F90F2F1" w14:textId="77777777" w:rsidR="00B022E4" w:rsidRPr="00B022E4" w:rsidRDefault="00B022E4" w:rsidP="00B02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22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Petitioner</w:t>
            </w:r>
          </w:p>
        </w:tc>
        <w:tc>
          <w:tcPr>
            <w:tcW w:w="0" w:type="auto"/>
            <w:vAlign w:val="center"/>
            <w:hideMark/>
          </w:tcPr>
          <w:p w14:paraId="76C50654" w14:textId="77777777" w:rsidR="00B022E4" w:rsidRPr="00B022E4" w:rsidRDefault="00B022E4" w:rsidP="00B02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22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HIGH</w:t>
            </w:r>
            <w:r w:rsidRPr="00B022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- we already generate dynamic attachments!</w:t>
            </w:r>
          </w:p>
        </w:tc>
      </w:tr>
    </w:tbl>
    <w:p w14:paraId="6C06448F" w14:textId="77777777" w:rsidR="00B022E4" w:rsidRPr="00B022E4" w:rsidRDefault="00B022E4" w:rsidP="00B022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022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Future Phases (Not Needed for Initial Filing)</w:t>
      </w:r>
    </w:p>
    <w:p w14:paraId="47811676" w14:textId="77777777" w:rsidR="00B022E4" w:rsidRPr="00B022E4" w:rsidRDefault="00B022E4" w:rsidP="00B022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2E4">
        <w:rPr>
          <w:rFonts w:ascii="Times New Roman" w:eastAsia="Times New Roman" w:hAnsi="Times New Roman" w:cs="Times New Roman"/>
          <w:kern w:val="0"/>
          <w14:ligatures w14:val="none"/>
        </w:rPr>
        <w:t>These are for renewals, modifications, respondents, or out-of-state situations. Good to know about but not part of our initial wizard scope.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4006"/>
        <w:gridCol w:w="2115"/>
      </w:tblGrid>
      <w:tr w:rsidR="00B022E4" w:rsidRPr="00B022E4" w14:paraId="6F27F4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479817" w14:textId="77777777" w:rsidR="00B022E4" w:rsidRPr="00B022E4" w:rsidRDefault="00B022E4" w:rsidP="00B022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022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14:paraId="5BA2816C" w14:textId="77777777" w:rsidR="00B022E4" w:rsidRPr="00B022E4" w:rsidRDefault="00B022E4" w:rsidP="00B022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022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44BE8A0" w14:textId="77777777" w:rsidR="00B022E4" w:rsidRPr="00B022E4" w:rsidRDefault="00B022E4" w:rsidP="00B022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022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Context</w:t>
            </w:r>
          </w:p>
        </w:tc>
      </w:tr>
      <w:tr w:rsidR="00B022E4" w:rsidRPr="00B022E4" w14:paraId="545E1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F4912" w14:textId="77777777" w:rsidR="00B022E4" w:rsidRPr="00B022E4" w:rsidRDefault="00B022E4" w:rsidP="00B02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25" w:history="1">
              <w:r w:rsidRPr="00B022E4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DV-700</w:t>
              </w:r>
            </w:hyperlink>
          </w:p>
        </w:tc>
        <w:tc>
          <w:tcPr>
            <w:tcW w:w="0" w:type="auto"/>
            <w:vAlign w:val="center"/>
            <w:hideMark/>
          </w:tcPr>
          <w:p w14:paraId="2D3338F1" w14:textId="77777777" w:rsidR="00B022E4" w:rsidRPr="00B022E4" w:rsidRDefault="00B022E4" w:rsidP="00B02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22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Request to Renew Restraining Order</w:t>
            </w:r>
          </w:p>
        </w:tc>
        <w:tc>
          <w:tcPr>
            <w:tcW w:w="0" w:type="auto"/>
            <w:vAlign w:val="center"/>
            <w:hideMark/>
          </w:tcPr>
          <w:p w14:paraId="211C43B4" w14:textId="77777777" w:rsidR="00B022E4" w:rsidRPr="00B022E4" w:rsidRDefault="00B022E4" w:rsidP="00B02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22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Renewal</w:t>
            </w:r>
          </w:p>
        </w:tc>
      </w:tr>
      <w:tr w:rsidR="00B022E4" w:rsidRPr="00B022E4" w14:paraId="0A861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F2F72" w14:textId="77777777" w:rsidR="00B022E4" w:rsidRPr="00B022E4" w:rsidRDefault="00B022E4" w:rsidP="00B02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26" w:history="1">
              <w:r w:rsidRPr="00B022E4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DV-710</w:t>
              </w:r>
            </w:hyperlink>
          </w:p>
        </w:tc>
        <w:tc>
          <w:tcPr>
            <w:tcW w:w="0" w:type="auto"/>
            <w:vAlign w:val="center"/>
            <w:hideMark/>
          </w:tcPr>
          <w:p w14:paraId="36AC08EC" w14:textId="77777777" w:rsidR="00B022E4" w:rsidRPr="00B022E4" w:rsidRDefault="00B022E4" w:rsidP="00B02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22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Notice of Hearing to Renew</w:t>
            </w:r>
          </w:p>
        </w:tc>
        <w:tc>
          <w:tcPr>
            <w:tcW w:w="0" w:type="auto"/>
            <w:vAlign w:val="center"/>
            <w:hideMark/>
          </w:tcPr>
          <w:p w14:paraId="00DF1DC8" w14:textId="77777777" w:rsidR="00B022E4" w:rsidRPr="00B022E4" w:rsidRDefault="00B022E4" w:rsidP="00B02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22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Renewal</w:t>
            </w:r>
          </w:p>
        </w:tc>
      </w:tr>
      <w:tr w:rsidR="00B022E4" w:rsidRPr="00B022E4" w14:paraId="25A9C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6F0EA" w14:textId="77777777" w:rsidR="00B022E4" w:rsidRPr="00B022E4" w:rsidRDefault="00B022E4" w:rsidP="00B02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27" w:history="1">
              <w:r w:rsidRPr="00B022E4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DV-720</w:t>
              </w:r>
            </w:hyperlink>
          </w:p>
        </w:tc>
        <w:tc>
          <w:tcPr>
            <w:tcW w:w="0" w:type="auto"/>
            <w:vAlign w:val="center"/>
            <w:hideMark/>
          </w:tcPr>
          <w:p w14:paraId="4635381B" w14:textId="77777777" w:rsidR="00B022E4" w:rsidRPr="00B022E4" w:rsidRDefault="00B022E4" w:rsidP="00B02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22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Response to Request to Renew</w:t>
            </w:r>
          </w:p>
        </w:tc>
        <w:tc>
          <w:tcPr>
            <w:tcW w:w="0" w:type="auto"/>
            <w:vAlign w:val="center"/>
            <w:hideMark/>
          </w:tcPr>
          <w:p w14:paraId="02B6460B" w14:textId="77777777" w:rsidR="00B022E4" w:rsidRPr="00B022E4" w:rsidRDefault="00B022E4" w:rsidP="00B02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22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Respondent/Renewal</w:t>
            </w:r>
          </w:p>
        </w:tc>
      </w:tr>
      <w:tr w:rsidR="00B022E4" w:rsidRPr="00B022E4" w14:paraId="2D5E1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6D5F7" w14:textId="77777777" w:rsidR="00B022E4" w:rsidRPr="00B022E4" w:rsidRDefault="00B022E4" w:rsidP="00B02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28" w:history="1">
              <w:r w:rsidRPr="00B022E4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DV-800</w:t>
              </w:r>
            </w:hyperlink>
          </w:p>
        </w:tc>
        <w:tc>
          <w:tcPr>
            <w:tcW w:w="0" w:type="auto"/>
            <w:vAlign w:val="center"/>
            <w:hideMark/>
          </w:tcPr>
          <w:p w14:paraId="4D1B4D8E" w14:textId="77777777" w:rsidR="00B022E4" w:rsidRPr="00B022E4" w:rsidRDefault="00B022E4" w:rsidP="00B02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22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Proof of Firearms Turned In/Sold/Stored</w:t>
            </w:r>
          </w:p>
        </w:tc>
        <w:tc>
          <w:tcPr>
            <w:tcW w:w="0" w:type="auto"/>
            <w:vAlign w:val="center"/>
            <w:hideMark/>
          </w:tcPr>
          <w:p w14:paraId="2B7B1EEC" w14:textId="77777777" w:rsidR="00B022E4" w:rsidRPr="00B022E4" w:rsidRDefault="00B022E4" w:rsidP="00B02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22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Respondent</w:t>
            </w:r>
          </w:p>
        </w:tc>
      </w:tr>
      <w:tr w:rsidR="00B022E4" w:rsidRPr="00B022E4" w14:paraId="20C92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296E6" w14:textId="77777777" w:rsidR="00B022E4" w:rsidRPr="00B022E4" w:rsidRDefault="00B022E4" w:rsidP="00B02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29" w:history="1">
              <w:r w:rsidRPr="00B022E4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DV-600</w:t>
              </w:r>
            </w:hyperlink>
          </w:p>
        </w:tc>
        <w:tc>
          <w:tcPr>
            <w:tcW w:w="0" w:type="auto"/>
            <w:vAlign w:val="center"/>
            <w:hideMark/>
          </w:tcPr>
          <w:p w14:paraId="05F3B3E6" w14:textId="77777777" w:rsidR="00B022E4" w:rsidRPr="00B022E4" w:rsidRDefault="00B022E4" w:rsidP="00B02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22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Register Out-of-State Order</w:t>
            </w:r>
          </w:p>
        </w:tc>
        <w:tc>
          <w:tcPr>
            <w:tcW w:w="0" w:type="auto"/>
            <w:vAlign w:val="center"/>
            <w:hideMark/>
          </w:tcPr>
          <w:p w14:paraId="714936D3" w14:textId="77777777" w:rsidR="00B022E4" w:rsidRPr="00B022E4" w:rsidRDefault="00B022E4" w:rsidP="00B02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22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Out-of-state</w:t>
            </w:r>
          </w:p>
        </w:tc>
      </w:tr>
      <w:tr w:rsidR="00B022E4" w:rsidRPr="00B022E4" w14:paraId="21DDE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F3628" w14:textId="77777777" w:rsidR="00B022E4" w:rsidRPr="00B022E4" w:rsidRDefault="00B022E4" w:rsidP="00B02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30" w:history="1">
              <w:r w:rsidRPr="00B022E4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FL-300</w:t>
              </w:r>
            </w:hyperlink>
          </w:p>
        </w:tc>
        <w:tc>
          <w:tcPr>
            <w:tcW w:w="0" w:type="auto"/>
            <w:vAlign w:val="center"/>
            <w:hideMark/>
          </w:tcPr>
          <w:p w14:paraId="2B5D82BC" w14:textId="77777777" w:rsidR="00B022E4" w:rsidRPr="00B022E4" w:rsidRDefault="00B022E4" w:rsidP="00B02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22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Request for Order (Change/End)</w:t>
            </w:r>
          </w:p>
        </w:tc>
        <w:tc>
          <w:tcPr>
            <w:tcW w:w="0" w:type="auto"/>
            <w:vAlign w:val="center"/>
            <w:hideMark/>
          </w:tcPr>
          <w:p w14:paraId="3D6D36D8" w14:textId="77777777" w:rsidR="00B022E4" w:rsidRPr="00B022E4" w:rsidRDefault="00B022E4" w:rsidP="00B02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22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Modification</w:t>
            </w:r>
          </w:p>
        </w:tc>
      </w:tr>
      <w:tr w:rsidR="00B022E4" w:rsidRPr="00B022E4" w14:paraId="5FDBA1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774E9" w14:textId="77777777" w:rsidR="00B022E4" w:rsidRPr="00B022E4" w:rsidRDefault="00B022E4" w:rsidP="00B02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31" w:history="1">
              <w:r w:rsidRPr="00B022E4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DV-150</w:t>
              </w:r>
            </w:hyperlink>
          </w:p>
        </w:tc>
        <w:tc>
          <w:tcPr>
            <w:tcW w:w="0" w:type="auto"/>
            <w:vAlign w:val="center"/>
            <w:hideMark/>
          </w:tcPr>
          <w:p w14:paraId="4B4CFB24" w14:textId="77777777" w:rsidR="00B022E4" w:rsidRPr="00B022E4" w:rsidRDefault="00B022E4" w:rsidP="00B02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22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Supervised Visitation &amp; Exchange Order</w:t>
            </w:r>
          </w:p>
        </w:tc>
        <w:tc>
          <w:tcPr>
            <w:tcW w:w="0" w:type="auto"/>
            <w:vAlign w:val="center"/>
            <w:hideMark/>
          </w:tcPr>
          <w:p w14:paraId="634B6E84" w14:textId="77777777" w:rsidR="00B022E4" w:rsidRPr="00B022E4" w:rsidRDefault="00B022E4" w:rsidP="00B02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22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Paired with DV-140</w:t>
            </w:r>
          </w:p>
        </w:tc>
      </w:tr>
    </w:tbl>
    <w:p w14:paraId="07BCA884" w14:textId="77777777" w:rsidR="00B022E4" w:rsidRPr="00B022E4" w:rsidRDefault="00732554" w:rsidP="00B022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1A7A49BB">
          <v:rect id="Horizontal Line 2" o:spid="_x0000_s102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B997ACF" w14:textId="77777777" w:rsidR="00B022E4" w:rsidRPr="00B022E4" w:rsidRDefault="00B022E4" w:rsidP="00B022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022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Shopping List</w:t>
      </w:r>
    </w:p>
    <w:p w14:paraId="7A095381" w14:textId="77777777" w:rsidR="00B022E4" w:rsidRPr="00B022E4" w:rsidRDefault="00B022E4" w:rsidP="00B022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2E4">
        <w:rPr>
          <w:rFonts w:ascii="Times New Roman" w:eastAsia="Times New Roman" w:hAnsi="Times New Roman" w:cs="Times New Roman"/>
          <w:kern w:val="0"/>
          <w14:ligatures w14:val="none"/>
        </w:rPr>
        <w:t xml:space="preserve">For you to download and add here so I can review them, here are the </w:t>
      </w:r>
      <w:r w:rsidRPr="00B022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 forms</w:t>
      </w:r>
      <w:r w:rsidRPr="00B022E4">
        <w:rPr>
          <w:rFonts w:ascii="Times New Roman" w:eastAsia="Times New Roman" w:hAnsi="Times New Roman" w:cs="Times New Roman"/>
          <w:kern w:val="0"/>
          <w14:ligatures w14:val="none"/>
        </w:rPr>
        <w:t xml:space="preserve"> - the ones the petitioner actually fills out and that our wizard can automate:</w:t>
      </w:r>
    </w:p>
    <w:p w14:paraId="52D562E4" w14:textId="77777777" w:rsidR="00B022E4" w:rsidRPr="00B022E4" w:rsidRDefault="00B022E4" w:rsidP="00B022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2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CLETS-001</w:t>
      </w:r>
      <w:r w:rsidRPr="00B022E4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hyperlink r:id="rId32" w:history="1">
        <w:r w:rsidRPr="00B022E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download</w:t>
        </w:r>
      </w:hyperlink>
    </w:p>
    <w:p w14:paraId="5F3F9560" w14:textId="77777777" w:rsidR="00B022E4" w:rsidRPr="00B022E4" w:rsidRDefault="00B022E4" w:rsidP="00B022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2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DV-109</w:t>
      </w:r>
      <w:r w:rsidRPr="00B022E4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hyperlink r:id="rId33" w:history="1">
        <w:r w:rsidRPr="00B022E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download</w:t>
        </w:r>
      </w:hyperlink>
    </w:p>
    <w:p w14:paraId="255267D5" w14:textId="77777777" w:rsidR="00B022E4" w:rsidRPr="00B022E4" w:rsidRDefault="00B022E4" w:rsidP="00B022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2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DV-110</w:t>
      </w:r>
      <w:r w:rsidRPr="00B022E4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hyperlink r:id="rId34" w:history="1">
        <w:r w:rsidRPr="00B022E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download</w:t>
        </w:r>
      </w:hyperlink>
    </w:p>
    <w:p w14:paraId="656615B1" w14:textId="77777777" w:rsidR="00B022E4" w:rsidRPr="00B022E4" w:rsidRDefault="00B022E4" w:rsidP="00B022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2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DV-105</w:t>
      </w:r>
      <w:r w:rsidRPr="00B022E4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hyperlink r:id="rId35" w:history="1">
        <w:r w:rsidRPr="00B022E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download</w:t>
        </w:r>
      </w:hyperlink>
    </w:p>
    <w:p w14:paraId="185B13CD" w14:textId="77777777" w:rsidR="00B022E4" w:rsidRPr="00B022E4" w:rsidRDefault="00B022E4" w:rsidP="00B022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2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DV-140</w:t>
      </w:r>
      <w:r w:rsidRPr="00B022E4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hyperlink r:id="rId36" w:history="1">
        <w:r w:rsidRPr="00B022E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download</w:t>
        </w:r>
      </w:hyperlink>
    </w:p>
    <w:p w14:paraId="7913538B" w14:textId="77777777" w:rsidR="00B022E4" w:rsidRPr="00B022E4" w:rsidRDefault="00B022E4" w:rsidP="00B022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2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DV-108</w:t>
      </w:r>
      <w:r w:rsidRPr="00B022E4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hyperlink r:id="rId37" w:history="1">
        <w:r w:rsidRPr="00B022E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download</w:t>
        </w:r>
      </w:hyperlink>
    </w:p>
    <w:p w14:paraId="757904E9" w14:textId="77777777" w:rsidR="00B022E4" w:rsidRPr="00B022E4" w:rsidRDefault="00B022E4" w:rsidP="00B022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2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DV-145</w:t>
      </w:r>
      <w:r w:rsidRPr="00B022E4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hyperlink r:id="rId38" w:history="1">
        <w:r w:rsidRPr="00B022E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download</w:t>
        </w:r>
      </w:hyperlink>
    </w:p>
    <w:p w14:paraId="3EBE63CB" w14:textId="77777777" w:rsidR="00B022E4" w:rsidRPr="00B022E4" w:rsidRDefault="00B022E4" w:rsidP="00B022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2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DV-570</w:t>
      </w:r>
      <w:r w:rsidRPr="00B022E4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hyperlink r:id="rId39" w:history="1">
        <w:r w:rsidRPr="00B022E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download</w:t>
        </w:r>
      </w:hyperlink>
    </w:p>
    <w:p w14:paraId="2907340C" w14:textId="77777777" w:rsidR="00B022E4" w:rsidRPr="00B022E4" w:rsidRDefault="00B022E4" w:rsidP="00B022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2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FL-150</w:t>
      </w:r>
      <w:r w:rsidRPr="00B022E4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hyperlink r:id="rId40" w:history="1">
        <w:r w:rsidRPr="00B022E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download</w:t>
        </w:r>
      </w:hyperlink>
    </w:p>
    <w:p w14:paraId="146466E9" w14:textId="77777777" w:rsidR="00B022E4" w:rsidRPr="00B022E4" w:rsidRDefault="00B022E4" w:rsidP="00B022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2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FL-155</w:t>
      </w:r>
      <w:r w:rsidRPr="00B022E4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hyperlink r:id="rId41" w:history="1">
        <w:r w:rsidRPr="00B022E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download</w:t>
        </w:r>
      </w:hyperlink>
    </w:p>
    <w:p w14:paraId="6ACCB51C" w14:textId="77777777" w:rsidR="00B022E4" w:rsidRPr="00B022E4" w:rsidRDefault="00B022E4" w:rsidP="00B022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2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SER-001</w:t>
      </w:r>
      <w:r w:rsidRPr="00B022E4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hyperlink r:id="rId42" w:history="1">
        <w:r w:rsidRPr="00B022E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download</w:t>
        </w:r>
      </w:hyperlink>
    </w:p>
    <w:p w14:paraId="4A4CE36A" w14:textId="77777777" w:rsidR="00B022E4" w:rsidRPr="00B022E4" w:rsidRDefault="00B022E4" w:rsidP="00B022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22E4">
        <w:rPr>
          <w:rFonts w:ascii="Times New Roman" w:eastAsia="Times New Roman" w:hAnsi="Times New Roman" w:cs="Times New Roman"/>
          <w:kern w:val="0"/>
          <w14:ligatures w14:val="none"/>
        </w:rPr>
        <w:t>Drop those in whenever you're ready, and I'll map the overlapping fields and start designing the unified "Ask Once, Map Everywhere" flow!</w:t>
      </w:r>
    </w:p>
    <w:bookmarkStart w:id="0" w:name="_MON_1837877526"/>
    <w:bookmarkEnd w:id="0"/>
    <w:p w14:paraId="1DAA1CC8" w14:textId="7509A72F" w:rsidR="004C5315" w:rsidRDefault="00732554">
      <w:r>
        <w:rPr>
          <w:noProof/>
        </w:rPr>
        <w:object w:dxaOrig="9360" w:dyaOrig="3340" w14:anchorId="3B708F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468pt;height:167pt;mso-width-percent:0;mso-height-percent:0;mso-width-percent:0;mso-height-percent:0" o:ole="">
            <v:imagedata r:id="rId43" o:title=""/>
          </v:shape>
          <o:OLEObject Type="Embed" ProgID="Word.Document.12" ShapeID="_x0000_i1025" DrawAspect="Content" ObjectID="_1837918938" r:id="rId44">
            <o:FieldCodes>\s</o:FieldCodes>
          </o:OLEObject>
        </w:object>
      </w:r>
      <w:r w:rsidR="00B72898">
        <w:rPr>
          <w:noProof/>
        </w:rPr>
        <w:drawing>
          <wp:inline distT="0" distB="0" distL="0" distR="0" wp14:anchorId="0E5FB0A9" wp14:editId="020F96FE">
            <wp:extent cx="5696585" cy="8229600"/>
            <wp:effectExtent l="0" t="0" r="5715" b="0"/>
            <wp:docPr id="74395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95089" name="Picture 74395089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65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6DE7">
        <w:rPr>
          <w:noProof/>
        </w:rPr>
        <w:lastRenderedPageBreak/>
        <w:drawing>
          <wp:inline distT="0" distB="0" distL="0" distR="0" wp14:anchorId="1DA75706" wp14:editId="5F74451C">
            <wp:extent cx="5943600" cy="3650615"/>
            <wp:effectExtent l="0" t="0" r="0" b="0"/>
            <wp:docPr id="863267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267786" name="Picture 863267786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53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D47F89"/>
    <w:multiLevelType w:val="multilevel"/>
    <w:tmpl w:val="1966A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6231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2E4"/>
    <w:rsid w:val="0038381C"/>
    <w:rsid w:val="003F21BC"/>
    <w:rsid w:val="004C5315"/>
    <w:rsid w:val="006C0CC0"/>
    <w:rsid w:val="00732554"/>
    <w:rsid w:val="00860339"/>
    <w:rsid w:val="008C4682"/>
    <w:rsid w:val="00997DB5"/>
    <w:rsid w:val="00B022E4"/>
    <w:rsid w:val="00B25FF3"/>
    <w:rsid w:val="00B72898"/>
    <w:rsid w:val="00CA6DE7"/>
    <w:rsid w:val="00DF0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3A09CAB"/>
  <w15:chartTrackingRefBased/>
  <w15:docId w15:val="{298AA4A6-5062-DE41-85A0-101B3D5E2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22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22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2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2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2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2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2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2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2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2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22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2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2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2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2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2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2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2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2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2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2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2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2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2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2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2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2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2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2E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022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022E4"/>
    <w:rPr>
      <w:b/>
      <w:bCs/>
    </w:rPr>
  </w:style>
  <w:style w:type="character" w:styleId="Hyperlink">
    <w:name w:val="Hyperlink"/>
    <w:basedOn w:val="DefaultParagraphFont"/>
    <w:uiPriority w:val="99"/>
    <w:unhideWhenUsed/>
    <w:rsid w:val="00B022E4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B022E4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DF08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courts.ca.gov/documents/dv140.pdf" TargetMode="External"/><Relationship Id="rId18" Type="http://schemas.openxmlformats.org/officeDocument/2006/relationships/hyperlink" Target="https://www.courts.ca.gov/documents/fl155.pdf" TargetMode="External"/><Relationship Id="rId26" Type="http://schemas.openxmlformats.org/officeDocument/2006/relationships/hyperlink" Target="https://www.courts.ca.gov/documents/dv710.pdf" TargetMode="External"/><Relationship Id="rId39" Type="http://schemas.openxmlformats.org/officeDocument/2006/relationships/hyperlink" Target="https://www.courts.ca.gov/documents/dv570.pdf" TargetMode="External"/><Relationship Id="rId21" Type="http://schemas.openxmlformats.org/officeDocument/2006/relationships/hyperlink" Target="https://www.courts.ca.gov/documents/dv120.pdf" TargetMode="External"/><Relationship Id="rId34" Type="http://schemas.openxmlformats.org/officeDocument/2006/relationships/hyperlink" Target="https://www.courts.ca.gov/documents/dv110.pdf" TargetMode="External"/><Relationship Id="rId42" Type="http://schemas.openxmlformats.org/officeDocument/2006/relationships/hyperlink" Target="https://www.courts.ca.gov/documents/ser001.pdf" TargetMode="External"/><Relationship Id="rId47" Type="http://schemas.openxmlformats.org/officeDocument/2006/relationships/fontTable" Target="fontTable.xml"/><Relationship Id="rId7" Type="http://schemas.openxmlformats.org/officeDocument/2006/relationships/hyperlink" Target="https://selfhelp.courts.ca.gov/DV-restraining-order/form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ourts.ca.gov/documents/dv570.pdf" TargetMode="External"/><Relationship Id="rId29" Type="http://schemas.openxmlformats.org/officeDocument/2006/relationships/hyperlink" Target="https://www.courts.ca.gov/documents/dv600.pdf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elfhelp.courts.ca.gov/DV-restraining-order/sheriff-serves-request" TargetMode="External"/><Relationship Id="rId11" Type="http://schemas.openxmlformats.org/officeDocument/2006/relationships/hyperlink" Target="https://www.courts.ca.gov/documents/dv110.pdf" TargetMode="External"/><Relationship Id="rId24" Type="http://schemas.openxmlformats.org/officeDocument/2006/relationships/hyperlink" Target="https://www.courts.ca.gov/documents/mc025.pdf" TargetMode="External"/><Relationship Id="rId32" Type="http://schemas.openxmlformats.org/officeDocument/2006/relationships/hyperlink" Target="https://www.courts.ca.gov/documents/clets001.pdf" TargetMode="External"/><Relationship Id="rId37" Type="http://schemas.openxmlformats.org/officeDocument/2006/relationships/hyperlink" Target="https://www.courts.ca.gov/documents/dv108.pdf" TargetMode="External"/><Relationship Id="rId40" Type="http://schemas.openxmlformats.org/officeDocument/2006/relationships/hyperlink" Target="https://www.courts.ca.gov/documents/fl150.pdf" TargetMode="External"/><Relationship Id="rId45" Type="http://schemas.openxmlformats.org/officeDocument/2006/relationships/image" Target="media/image2.png"/><Relationship Id="rId5" Type="http://schemas.openxmlformats.org/officeDocument/2006/relationships/hyperlink" Target="https://selfhelp.courts.ca.gov/DV-restraining-order/fill-forms" TargetMode="External"/><Relationship Id="rId15" Type="http://schemas.openxmlformats.org/officeDocument/2006/relationships/hyperlink" Target="https://www.courts.ca.gov/documents/dv145.pdf" TargetMode="External"/><Relationship Id="rId23" Type="http://schemas.openxmlformats.org/officeDocument/2006/relationships/hyperlink" Target="https://www.courts.ca.gov/documents/dv250.pdf" TargetMode="External"/><Relationship Id="rId28" Type="http://schemas.openxmlformats.org/officeDocument/2006/relationships/hyperlink" Target="https://www.courts.ca.gov/documents/dv800.pdf" TargetMode="External"/><Relationship Id="rId36" Type="http://schemas.openxmlformats.org/officeDocument/2006/relationships/hyperlink" Target="https://www.courts.ca.gov/documents/dv140.pdf" TargetMode="External"/><Relationship Id="rId10" Type="http://schemas.openxmlformats.org/officeDocument/2006/relationships/hyperlink" Target="https://www.courts.ca.gov/documents/dv109.pdf" TargetMode="External"/><Relationship Id="rId19" Type="http://schemas.openxmlformats.org/officeDocument/2006/relationships/hyperlink" Target="https://www.courts.ca.gov/documents/ser001.pdf" TargetMode="External"/><Relationship Id="rId31" Type="http://schemas.openxmlformats.org/officeDocument/2006/relationships/hyperlink" Target="https://www.courts.ca.gov/documents/dv150.pdf" TargetMode="External"/><Relationship Id="rId44" Type="http://schemas.openxmlformats.org/officeDocument/2006/relationships/package" Target="embeddings/Microsoft_Word_Document.docx"/><Relationship Id="rId4" Type="http://schemas.openxmlformats.org/officeDocument/2006/relationships/webSettings" Target="webSettings.xml"/><Relationship Id="rId9" Type="http://schemas.openxmlformats.org/officeDocument/2006/relationships/hyperlink" Target="https://www.courts.ca.gov/documents/clets001.pdf" TargetMode="External"/><Relationship Id="rId14" Type="http://schemas.openxmlformats.org/officeDocument/2006/relationships/hyperlink" Target="https://www.courts.ca.gov/documents/dv108.pdf" TargetMode="External"/><Relationship Id="rId22" Type="http://schemas.openxmlformats.org/officeDocument/2006/relationships/hyperlink" Target="https://www.courts.ca.gov/documents/dv120info.pdf" TargetMode="External"/><Relationship Id="rId27" Type="http://schemas.openxmlformats.org/officeDocument/2006/relationships/hyperlink" Target="https://www.courts.ca.gov/documents/dv720.pdf" TargetMode="External"/><Relationship Id="rId30" Type="http://schemas.openxmlformats.org/officeDocument/2006/relationships/hyperlink" Target="https://www.courts.ca.gov/documents/fl300.pdf" TargetMode="External"/><Relationship Id="rId35" Type="http://schemas.openxmlformats.org/officeDocument/2006/relationships/hyperlink" Target="https://www.courts.ca.gov/documents/dv105.pdf" TargetMode="External"/><Relationship Id="rId43" Type="http://schemas.openxmlformats.org/officeDocument/2006/relationships/image" Target="media/image1.emf"/><Relationship Id="rId48" Type="http://schemas.openxmlformats.org/officeDocument/2006/relationships/theme" Target="theme/theme1.xml"/><Relationship Id="rId8" Type="http://schemas.openxmlformats.org/officeDocument/2006/relationships/hyperlink" Target="https://www.courts.ca.gov/documents/dv100.pdf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courts.ca.gov/documents/dv105.pdf" TargetMode="External"/><Relationship Id="rId17" Type="http://schemas.openxmlformats.org/officeDocument/2006/relationships/hyperlink" Target="https://www.courts.ca.gov/documents/fl150.pdf" TargetMode="External"/><Relationship Id="rId25" Type="http://schemas.openxmlformats.org/officeDocument/2006/relationships/hyperlink" Target="https://www.courts.ca.gov/documents/dv700.pdf" TargetMode="External"/><Relationship Id="rId33" Type="http://schemas.openxmlformats.org/officeDocument/2006/relationships/hyperlink" Target="https://www.courts.ca.gov/documents/dv109.pdf" TargetMode="External"/><Relationship Id="rId38" Type="http://schemas.openxmlformats.org/officeDocument/2006/relationships/hyperlink" Target="https://www.courts.ca.gov/documents/dv145.pdf" TargetMode="External"/><Relationship Id="rId46" Type="http://schemas.openxmlformats.org/officeDocument/2006/relationships/image" Target="media/image3.png"/><Relationship Id="rId20" Type="http://schemas.openxmlformats.org/officeDocument/2006/relationships/hyperlink" Target="https://www.courts.ca.gov/documents/dv200.pdf" TargetMode="External"/><Relationship Id="rId41" Type="http://schemas.openxmlformats.org/officeDocument/2006/relationships/hyperlink" Target="https://www.courts.ca.gov/documents/fl155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1297</Words>
  <Characters>6720</Characters>
  <Application>Microsoft Office Word</Application>
  <DocSecurity>0</DocSecurity>
  <Lines>305</Lines>
  <Paragraphs>235</Paragraphs>
  <ScaleCrop>false</ScaleCrop>
  <Company/>
  <LinksUpToDate>false</LinksUpToDate>
  <CharactersWithSpaces>7782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Garcez</dc:creator>
  <cp:keywords/>
  <dc:description/>
  <cp:lastModifiedBy>Christopher Garcez</cp:lastModifiedBy>
  <cp:revision>4</cp:revision>
  <dcterms:created xsi:type="dcterms:W3CDTF">2026-04-15T18:31:00Z</dcterms:created>
  <dcterms:modified xsi:type="dcterms:W3CDTF">2026-04-17T15:16:00Z</dcterms:modified>
</cp:coreProperties>
</file>