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bookmarkStart w:id="0" w:name="_Toc87523258"/>
      <w:r>
        <w:rPr>
          <w:rFonts w:hint="eastAsia"/>
          <w:b/>
          <w:sz w:val="24"/>
          <w:szCs w:val="24"/>
        </w:rPr>
        <w:t>第二章 课后习题</w:t>
      </w:r>
      <w:bookmarkEnd w:id="0"/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b/>
          <w:bCs/>
          <w:sz w:val="24"/>
        </w:rPr>
        <w:t>一、单选题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、下列选项中可以通过调用微信小程序开发中（）API，实现页面与页面之间的跳转。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A、wx.navigateTo </w:t>
      </w:r>
      <w:r>
        <w:rPr>
          <w:rFonts w:ascii="仿宋" w:hAnsi="仿宋" w:eastAsia="仿宋"/>
          <w:sz w:val="24"/>
        </w:rPr>
        <w:t xml:space="preserve">         </w:t>
      </w:r>
      <w:r>
        <w:rPr>
          <w:rFonts w:hint="eastAsia" w:ascii="仿宋" w:hAnsi="仿宋" w:eastAsia="仿宋"/>
          <w:sz w:val="24"/>
        </w:rPr>
        <w:t>B、wx.navigate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C、wx.navigatorTo </w:t>
      </w:r>
      <w:r>
        <w:rPr>
          <w:rFonts w:ascii="仿宋" w:hAnsi="仿宋" w:eastAsia="仿宋"/>
          <w:sz w:val="24"/>
        </w:rPr>
        <w:t xml:space="preserve">        </w:t>
      </w:r>
      <w:r>
        <w:rPr>
          <w:rFonts w:hint="eastAsia" w:ascii="仿宋" w:hAnsi="仿宋" w:eastAsia="仿宋"/>
          <w:sz w:val="24"/>
        </w:rPr>
        <w:t>D、wx.navigator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2</w:t>
      </w:r>
      <w:r>
        <w:rPr>
          <w:rFonts w:hint="eastAsia" w:ascii="仿宋" w:hAnsi="仿宋" w:eastAsia="仿宋"/>
          <w:sz w:val="24"/>
        </w:rPr>
        <w:t>、小程序目录结构中，样式文件是（）。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A、js </w:t>
      </w:r>
      <w:r>
        <w:rPr>
          <w:rFonts w:ascii="仿宋" w:hAnsi="仿宋" w:eastAsia="仿宋"/>
          <w:sz w:val="24"/>
        </w:rPr>
        <w:t xml:space="preserve">                    </w:t>
      </w:r>
      <w:r>
        <w:rPr>
          <w:rFonts w:hint="eastAsia" w:ascii="仿宋" w:hAnsi="仿宋" w:eastAsia="仿宋"/>
          <w:sz w:val="24"/>
        </w:rPr>
        <w:t>B、json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C、wxss </w:t>
      </w:r>
      <w:r>
        <w:rPr>
          <w:rFonts w:ascii="仿宋" w:hAnsi="仿宋" w:eastAsia="仿宋"/>
          <w:sz w:val="24"/>
        </w:rPr>
        <w:t xml:space="preserve">                 </w:t>
      </w:r>
      <w:r>
        <w:rPr>
          <w:rFonts w:hint="eastAsia" w:ascii="仿宋" w:hAnsi="仿宋" w:eastAsia="仿宋"/>
          <w:sz w:val="24"/>
        </w:rPr>
        <w:t>D、wxml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3</w:t>
      </w:r>
      <w:r>
        <w:rPr>
          <w:rFonts w:hint="eastAsia" w:ascii="仿宋" w:hAnsi="仿宋" w:eastAsia="仿宋"/>
          <w:sz w:val="24"/>
        </w:rPr>
        <w:t>、小程序页面样式文件中，不能用作wxss元素尺寸单位的是（）。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A、rpx </w:t>
      </w:r>
      <w:r>
        <w:rPr>
          <w:rFonts w:ascii="仿宋" w:hAnsi="仿宋" w:eastAsia="仿宋"/>
          <w:sz w:val="24"/>
        </w:rPr>
        <w:t xml:space="preserve">                  </w:t>
      </w:r>
      <w:r>
        <w:rPr>
          <w:rFonts w:hint="eastAsia" w:ascii="仿宋" w:hAnsi="仿宋" w:eastAsia="仿宋"/>
          <w:sz w:val="24"/>
        </w:rPr>
        <w:t>B、px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C、vh </w:t>
      </w:r>
      <w:r>
        <w:rPr>
          <w:rFonts w:ascii="仿宋" w:hAnsi="仿宋" w:eastAsia="仿宋"/>
          <w:sz w:val="24"/>
        </w:rPr>
        <w:t xml:space="preserve">                   </w:t>
      </w:r>
      <w:r>
        <w:rPr>
          <w:rFonts w:hint="eastAsia" w:ascii="仿宋" w:hAnsi="仿宋" w:eastAsia="仿宋"/>
          <w:sz w:val="24"/>
        </w:rPr>
        <w:t>D、Rpx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4</w:t>
      </w:r>
      <w:r>
        <w:rPr>
          <w:rFonts w:hint="eastAsia" w:ascii="仿宋" w:hAnsi="仿宋" w:eastAsia="仿宋"/>
          <w:sz w:val="24"/>
        </w:rPr>
        <w:t>、微信小程序中的flex布局，通过（）属性控制排列方向。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A、flex </w:t>
      </w:r>
      <w:r>
        <w:rPr>
          <w:rFonts w:ascii="仿宋" w:hAnsi="仿宋" w:eastAsia="仿宋"/>
          <w:sz w:val="24"/>
        </w:rPr>
        <w:t xml:space="preserve">                 </w:t>
      </w:r>
      <w:r>
        <w:rPr>
          <w:rFonts w:hint="eastAsia" w:ascii="仿宋" w:hAnsi="仿宋" w:eastAsia="仿宋"/>
          <w:sz w:val="24"/>
        </w:rPr>
        <w:t>B、flex-direction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C、align-item </w:t>
      </w:r>
      <w:r>
        <w:rPr>
          <w:rFonts w:ascii="仿宋" w:hAnsi="仿宋" w:eastAsia="仿宋"/>
          <w:sz w:val="24"/>
        </w:rPr>
        <w:t xml:space="preserve">           </w:t>
      </w:r>
      <w:r>
        <w:rPr>
          <w:rFonts w:hint="eastAsia" w:ascii="仿宋" w:hAnsi="仿宋" w:eastAsia="仿宋"/>
          <w:sz w:val="24"/>
        </w:rPr>
        <w:t>D、justify-content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5</w:t>
      </w:r>
      <w:r>
        <w:rPr>
          <w:rFonts w:hint="eastAsia" w:ascii="仿宋" w:hAnsi="仿宋" w:eastAsia="仿宋"/>
          <w:sz w:val="24"/>
        </w:rPr>
        <w:t>、小程序模块化开发中，（）组件来定义模板。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A、&lt;view&gt; </w:t>
      </w:r>
      <w:r>
        <w:rPr>
          <w:rFonts w:ascii="仿宋" w:hAnsi="仿宋" w:eastAsia="仿宋"/>
          <w:sz w:val="24"/>
        </w:rPr>
        <w:t xml:space="preserve">               </w:t>
      </w:r>
      <w:r>
        <w:rPr>
          <w:rFonts w:hint="eastAsia" w:ascii="仿宋" w:hAnsi="仿宋" w:eastAsia="仿宋"/>
          <w:sz w:val="24"/>
        </w:rPr>
        <w:t>B、&lt;model&gt;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C、&lt;component&gt; </w:t>
      </w:r>
      <w:r>
        <w:rPr>
          <w:rFonts w:ascii="仿宋" w:hAnsi="仿宋" w:eastAsia="仿宋"/>
          <w:sz w:val="24"/>
        </w:rPr>
        <w:t xml:space="preserve">          </w:t>
      </w:r>
      <w:r>
        <w:rPr>
          <w:rFonts w:hint="eastAsia" w:ascii="仿宋" w:hAnsi="仿宋" w:eastAsia="仿宋"/>
          <w:sz w:val="24"/>
        </w:rPr>
        <w:t>D、&lt;template&gt;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6</w:t>
      </w:r>
      <w:r>
        <w:rPr>
          <w:rFonts w:hint="eastAsia" w:ascii="仿宋" w:hAnsi="仿宋" w:eastAsia="仿宋"/>
          <w:sz w:val="24"/>
        </w:rPr>
        <w:t>、小程序中模板的使用，通过&lt;template&gt;的（）属性导入模板所需要的数据。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A、value </w:t>
      </w:r>
      <w:r>
        <w:rPr>
          <w:rFonts w:ascii="仿宋" w:hAnsi="仿宋" w:eastAsia="仿宋"/>
          <w:sz w:val="24"/>
        </w:rPr>
        <w:t xml:space="preserve">                </w:t>
      </w:r>
      <w:r>
        <w:rPr>
          <w:rFonts w:hint="eastAsia" w:ascii="仿宋" w:hAnsi="仿宋" w:eastAsia="仿宋"/>
          <w:sz w:val="24"/>
        </w:rPr>
        <w:t>B、data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C、data-item </w:t>
      </w:r>
      <w:r>
        <w:rPr>
          <w:rFonts w:ascii="仿宋" w:hAnsi="仿宋" w:eastAsia="仿宋"/>
          <w:sz w:val="24"/>
        </w:rPr>
        <w:t xml:space="preserve">            </w:t>
      </w:r>
      <w:r>
        <w:rPr>
          <w:rFonts w:hint="eastAsia" w:ascii="仿宋" w:hAnsi="仿宋" w:eastAsia="仿宋"/>
          <w:sz w:val="24"/>
        </w:rPr>
        <w:t>D、item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7</w:t>
      </w:r>
      <w:r>
        <w:rPr>
          <w:rFonts w:hint="eastAsia" w:ascii="仿宋" w:hAnsi="仿宋" w:eastAsia="仿宋"/>
          <w:sz w:val="24"/>
        </w:rPr>
        <w:t>、小程序模块开发中，通过（）语法对外暴露接口。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A、export </w:t>
      </w:r>
      <w:r>
        <w:rPr>
          <w:rFonts w:ascii="仿宋" w:hAnsi="仿宋" w:eastAsia="仿宋"/>
          <w:sz w:val="24"/>
        </w:rPr>
        <w:t xml:space="preserve">               </w:t>
      </w:r>
      <w:r>
        <w:rPr>
          <w:rFonts w:hint="eastAsia" w:ascii="仿宋" w:hAnsi="仿宋" w:eastAsia="仿宋"/>
          <w:sz w:val="24"/>
        </w:rPr>
        <w:t>B、import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C、require </w:t>
      </w:r>
      <w:r>
        <w:rPr>
          <w:rFonts w:ascii="仿宋" w:hAnsi="仿宋" w:eastAsia="仿宋"/>
          <w:sz w:val="24"/>
        </w:rPr>
        <w:t xml:space="preserve">              </w:t>
      </w:r>
      <w:r>
        <w:rPr>
          <w:rFonts w:hint="eastAsia" w:ascii="仿宋" w:hAnsi="仿宋" w:eastAsia="仿宋"/>
          <w:sz w:val="24"/>
        </w:rPr>
        <w:t>D、moudle.exports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、小程序模块开发中，通过（）语法引入模块。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A、import(path) </w:t>
      </w:r>
      <w:r>
        <w:rPr>
          <w:rFonts w:ascii="仿宋" w:hAnsi="仿宋" w:eastAsia="仿宋"/>
          <w:sz w:val="24"/>
        </w:rPr>
        <w:t xml:space="preserve">         </w:t>
      </w:r>
      <w:r>
        <w:rPr>
          <w:rFonts w:hint="eastAsia" w:ascii="仿宋" w:hAnsi="仿宋" w:eastAsia="仿宋"/>
          <w:sz w:val="24"/>
        </w:rPr>
        <w:t>B、exports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C、moudle.exports </w:t>
      </w:r>
      <w:r>
        <w:rPr>
          <w:rFonts w:ascii="仿宋" w:hAnsi="仿宋" w:eastAsia="仿宋"/>
          <w:sz w:val="24"/>
        </w:rPr>
        <w:t xml:space="preserve">       </w:t>
      </w:r>
      <w:r>
        <w:rPr>
          <w:rFonts w:hint="eastAsia" w:ascii="仿宋" w:hAnsi="仿宋" w:eastAsia="仿宋"/>
          <w:sz w:val="24"/>
        </w:rPr>
        <w:t>D、require(path)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二、多选题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、下面对于小程序中index.js文件，说法正确的是（）。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A、index.js文件是页面级注册的逻辑代码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B、index.js文件通过Page({})，完成页面的注册。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C、在index.js文件中，通过调用getApp()函数获取小程序应用示例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D、index.js文件是应用级注册的逻辑代码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、下面小程序app.js文件中，说法正确的是（）。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A、app.js文件是一个应用级逻辑代码文件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B、app.js文件通过App({})函数定义应用程序，通过getApp()函数来获取应用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C、getApp()方法返回的是对象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D、App() 必须在 app.js 中注册，且不能注册多个。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</w:t>
      </w:r>
      <w:r>
        <w:rPr>
          <w:rFonts w:hint="eastAsia" w:ascii="仿宋" w:hAnsi="仿宋" w:eastAsia="仿宋"/>
          <w:sz w:val="24"/>
        </w:rPr>
        <w:t>、下面对于微信小程序目录结构说法中，正确的是（）。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A、app.wxss表示公共样式文件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B、index.wxss表示页面样式文件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C、app.js应用逻辑配置文件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D、index.js应用逻辑代码文件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三、判断题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、WXSS具有CSS大部分特性，并在此基础上做了一些扩充和修改。(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、wxml和wxss文件类似于网页开发中的html和css文件。(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3、</w:t>
      </w:r>
      <w:r>
        <w:rPr>
          <w:rFonts w:hint="eastAsia" w:ascii="仿宋" w:hAnsi="仿宋" w:eastAsia="仿宋"/>
          <w:sz w:val="24"/>
          <w:szCs w:val="24"/>
        </w:rPr>
        <w:t>不要在App()内的函数中调用getApp()，使用thi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s对象</w:t>
      </w:r>
      <w:r>
        <w:rPr>
          <w:rFonts w:hint="eastAsia" w:ascii="仿宋" w:hAnsi="仿宋" w:eastAsia="仿宋"/>
          <w:sz w:val="24"/>
          <w:szCs w:val="24"/>
        </w:rPr>
        <w:t>就可以拿到app实例。</w:t>
      </w:r>
      <w:r>
        <w:rPr>
          <w:rFonts w:hint="eastAsia" w:ascii="仿宋" w:hAnsi="仿宋" w:eastAsia="仿宋"/>
          <w:sz w:val="24"/>
        </w:rPr>
        <w:t>(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4</w:t>
      </w:r>
      <w:r>
        <w:rPr>
          <w:rFonts w:hint="eastAsia" w:ascii="仿宋" w:hAnsi="仿宋" w:eastAsia="仿宋"/>
          <w:sz w:val="24"/>
        </w:rPr>
        <w:t>、&lt;view&gt;和&lt;text&gt;标签属于双边标签，由开始标签和结束标签两部分组成。(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5、小程序提供了全局的 getApp() 函数，可以获取到小程序实例。(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6</w:t>
      </w:r>
      <w:r>
        <w:rPr>
          <w:rFonts w:hint="eastAsia" w:ascii="仿宋" w:hAnsi="仿宋" w:eastAsia="仿宋"/>
          <w:sz w:val="24"/>
        </w:rPr>
        <w:t>、WXSS支持使用选择器来为某个元素设置样式，其使用方法和CSS选择器基本相同。( )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7</w:t>
      </w:r>
      <w:r>
        <w:rPr>
          <w:rFonts w:hint="eastAsia" w:ascii="仿宋" w:hAnsi="仿宋" w:eastAsia="仿宋"/>
          <w:sz w:val="24"/>
        </w:rPr>
        <w:t>、require("path")引入模块代码，其中path路径不可以是绝对路径( )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四、填空题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 xml:space="preserve">、微信小程序页面结构中，（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>）布局方式被称做是弹性盒布局。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2、微信小程序flex布局中，（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>）用来设置在横向坐标轴上的对齐方式。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3、在微信小程序开发过程中，（ 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>）标签是页面结构中的根标签。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五、简答题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hint="eastAsia"/>
        </w:rPr>
        <w:t>．</w:t>
      </w:r>
      <w:r>
        <w:rPr>
          <w:rFonts w:hint="eastAsia" w:ascii="仿宋" w:hAnsi="仿宋" w:eastAsia="仿宋"/>
          <w:sz w:val="24"/>
          <w:szCs w:val="24"/>
        </w:rPr>
        <w:t>请简单介绍微信小程序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F</w:t>
      </w:r>
      <w:r>
        <w:rPr>
          <w:rFonts w:hint="eastAsia" w:ascii="仿宋" w:hAnsi="仿宋" w:eastAsia="仿宋"/>
          <w:sz w:val="24"/>
          <w:szCs w:val="24"/>
        </w:rPr>
        <w:t>lex布局的使用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方法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after="0" w:line="26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/>
        </w:rPr>
        <w:t>．</w:t>
      </w:r>
      <w:r>
        <w:rPr>
          <w:rFonts w:hint="eastAsia" w:ascii="仿宋" w:hAnsi="仿宋" w:eastAsia="仿宋"/>
          <w:sz w:val="24"/>
          <w:szCs w:val="24"/>
        </w:rPr>
        <w:t>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使用列表</w:t>
      </w:r>
      <w:r>
        <w:rPr>
          <w:rFonts w:hint="eastAsia" w:ascii="仿宋" w:hAnsi="仿宋" w:eastAsia="仿宋"/>
          <w:sz w:val="24"/>
          <w:szCs w:val="24"/>
        </w:rPr>
        <w:t>渲染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显示成绩的等级</w:t>
      </w:r>
    </w:p>
    <w:p/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1．</w:t>
      </w: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>2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 xml:space="preserve">D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．B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．D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>6</w:t>
      </w:r>
      <w:r>
        <w:rPr>
          <w:rFonts w:hint="eastAsia" w:ascii="仿宋" w:hAnsi="仿宋" w:eastAsia="仿宋"/>
          <w:sz w:val="24"/>
          <w:szCs w:val="24"/>
        </w:rPr>
        <w:t>．B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 xml:space="preserve">D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D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</w:p>
    <w:p>
      <w:pPr>
        <w:spacing w:before="156" w:beforeLines="50" w:after="12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二、多选题</w:t>
      </w:r>
    </w:p>
    <w:p>
      <w:pPr>
        <w:spacing w:before="156" w:beforeLines="50" w:after="12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sz w:val="24"/>
          <w:szCs w:val="24"/>
        </w:rPr>
        <w:t>1．</w:t>
      </w:r>
      <w:r>
        <w:rPr>
          <w:rFonts w:ascii="仿宋" w:hAnsi="仿宋" w:eastAsia="仿宋"/>
          <w:sz w:val="24"/>
          <w:szCs w:val="24"/>
        </w:rPr>
        <w:t>ABC</w:t>
      </w:r>
      <w:r>
        <w:rPr>
          <w:rFonts w:hint="eastAsia" w:ascii="仿宋" w:hAnsi="仿宋" w:eastAsia="仿宋"/>
          <w:sz w:val="24"/>
          <w:szCs w:val="24"/>
        </w:rPr>
        <w:t xml:space="preserve">       2．AB</w:t>
      </w:r>
      <w:r>
        <w:rPr>
          <w:rFonts w:ascii="仿宋" w:hAnsi="仿宋" w:eastAsia="仿宋"/>
          <w:sz w:val="24"/>
          <w:szCs w:val="24"/>
        </w:rPr>
        <w:t>CD</w:t>
      </w:r>
      <w:r>
        <w:rPr>
          <w:rFonts w:hint="eastAsia"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3．</w:t>
      </w:r>
      <w:r>
        <w:rPr>
          <w:rFonts w:ascii="仿宋" w:hAnsi="仿宋" w:eastAsia="仿宋"/>
          <w:sz w:val="24"/>
          <w:szCs w:val="24"/>
        </w:rPr>
        <w:t>ABD</w:t>
      </w:r>
    </w:p>
    <w:p>
      <w:pPr>
        <w:spacing w:before="156" w:beforeLines="50" w:after="12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三、判断题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1．对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2．对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</w:t>
      </w:r>
      <w:bookmarkStart w:id="1" w:name="OLE_LINK1"/>
      <w:bookmarkStart w:id="2" w:name="OLE_LINK2"/>
      <w:r>
        <w:rPr>
          <w:rFonts w:hint="eastAsia" w:ascii="仿宋" w:hAnsi="仿宋" w:eastAsia="仿宋"/>
          <w:sz w:val="24"/>
          <w:szCs w:val="24"/>
        </w:rPr>
        <w:t>．</w:t>
      </w:r>
      <w:bookmarkEnd w:id="1"/>
      <w:bookmarkEnd w:id="2"/>
      <w:r>
        <w:rPr>
          <w:rFonts w:hint="eastAsia" w:ascii="仿宋" w:hAnsi="仿宋" w:eastAsia="仿宋"/>
          <w:sz w:val="24"/>
          <w:szCs w:val="24"/>
        </w:rPr>
        <w:t>对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4．对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5．对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．对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  <w:t>7</w:t>
      </w:r>
      <w:r>
        <w:rPr>
          <w:rFonts w:hint="eastAsia" w:ascii="仿宋" w:hAnsi="仿宋" w:eastAsia="仿宋"/>
          <w:sz w:val="24"/>
          <w:szCs w:val="24"/>
        </w:rPr>
        <w:t>．对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</w:p>
    <w:p>
      <w:pPr>
        <w:spacing w:before="156" w:beforeLines="5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四、填空题</w:t>
      </w:r>
    </w:p>
    <w:p>
      <w:pPr>
        <w:spacing w:before="156" w:beforeLines="50" w:after="120" w:line="260" w:lineRule="auto"/>
        <w:jc w:val="both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 xml:space="preserve"> flex</w:t>
      </w:r>
      <w:r>
        <w:rPr>
          <w:rFonts w:ascii="仿宋" w:hAnsi="仿宋" w:eastAsia="仿宋"/>
          <w:sz w:val="24"/>
          <w:szCs w:val="24"/>
        </w:rPr>
        <w:t xml:space="preserve">       2.</w:t>
      </w:r>
      <w:r>
        <w:rPr>
          <w:rFonts w:hint="eastAsia" w:ascii="仿宋" w:hAnsi="仿宋" w:eastAsia="仿宋"/>
          <w:sz w:val="24"/>
          <w:szCs w:val="24"/>
        </w:rPr>
        <w:t xml:space="preserve"> justify-content</w:t>
      </w:r>
      <w:r>
        <w:rPr>
          <w:rFonts w:ascii="仿宋" w:hAnsi="仿宋" w:eastAsia="仿宋"/>
          <w:sz w:val="24"/>
          <w:szCs w:val="24"/>
        </w:rPr>
        <w:t xml:space="preserve">   3.</w:t>
      </w:r>
      <w:r>
        <w:rPr>
          <w:rFonts w:hint="eastAsia" w:ascii="仿宋" w:hAnsi="仿宋" w:eastAsia="仿宋"/>
          <w:sz w:val="24"/>
          <w:szCs w:val="24"/>
        </w:rPr>
        <w:t xml:space="preserve"> page</w:t>
      </w:r>
    </w:p>
    <w:p>
      <w:pPr>
        <w:spacing w:before="156" w:beforeLines="50" w:line="260" w:lineRule="auto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 w:val="24"/>
        </w:rPr>
        <w:t>五、简答题</w:t>
      </w:r>
    </w:p>
    <w:p>
      <w:r>
        <w:rPr>
          <w:rFonts w:hint="eastAsia" w:ascii="仿宋" w:hAnsi="仿宋" w:eastAsia="仿宋"/>
          <w:sz w:val="24"/>
        </w:rPr>
        <w:t>1、</w:t>
      </w:r>
      <w:r>
        <w:rPr>
          <w:rFonts w:hint="eastAsia"/>
        </w:rPr>
        <w:t>请简单的介绍微信小程序flex布局的使用。</w:t>
      </w:r>
    </w:p>
    <w:p>
      <w:pPr>
        <w:spacing w:line="260" w:lineRule="auto"/>
        <w:rPr>
          <w:rFonts w:hint="eastAsia" w:ascii="仿宋" w:hAnsi="仿宋" w:eastAsia="仿宋"/>
          <w:sz w:val="24"/>
        </w:rPr>
      </w:pPr>
      <w:r>
        <w:rPr>
          <w:rFonts w:hint="eastAsia"/>
        </w:rPr>
        <w:t>答案：容器默认存在两根轴：水平的主轴（main axis）和垂直的交叉轴（cross axis）。主轴的开始位置（与边框的交叉点）叫做main start，结束位置叫做main end；交叉轴的开始位置叫做cross start，结束位置叫做cross end。项目默认沿主轴排列。单个项目占据的主轴空间叫做main size，占据的交叉轴空间叫做cross size。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2</w:t>
      </w:r>
      <w:r>
        <w:rPr>
          <w:rFonts w:hint="eastAsia" w:ascii="仿宋" w:hAnsi="仿宋" w:eastAsia="仿宋"/>
          <w:sz w:val="24"/>
        </w:rPr>
        <w:t>、</w:t>
      </w:r>
      <w:r>
        <w:rPr>
          <w:rFonts w:hint="eastAsia"/>
        </w:rPr>
        <w:t>请</w:t>
      </w:r>
      <w:r>
        <w:rPr>
          <w:rFonts w:hint="eastAsia"/>
          <w:lang w:val="en-US" w:eastAsia="zh-CN"/>
        </w:rPr>
        <w:t>使用列表</w:t>
      </w:r>
      <w:r>
        <w:rPr>
          <w:rFonts w:hint="eastAsia"/>
        </w:rPr>
        <w:t>渲染</w:t>
      </w:r>
      <w:r>
        <w:rPr>
          <w:rFonts w:hint="eastAsia"/>
          <w:lang w:val="en-US" w:eastAsia="zh-CN"/>
        </w:rPr>
        <w:t>显示成绩的等级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rFonts w:hint="eastAsia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文件中存储的数据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Page({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data: 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grades</w:t>
            </w: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[45,76,87,92,100,54,5,34]</w:t>
            </w: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shd w:val="clear" w:color="auto" w:fill="FFFFFF"/>
              <w:spacing w:after="0" w:line="240" w:lineRule="atLeast"/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spacing w:after="0" w:line="240" w:lineRule="atLeast"/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wxml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文件中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列表、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条件渲染</w:t>
            </w:r>
          </w:p>
          <w:p>
            <w:pPr>
              <w:shd w:val="clear" w:color="auto" w:fill="FFFFFF"/>
              <w:spacing w:after="0" w:line="240" w:lineRule="atLeast"/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&lt;view wx:</w:t>
            </w:r>
            <w:r>
              <w:rPr>
                <w:rFonts w:hint="eastAsia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="{{</w:t>
            </w:r>
            <w:r>
              <w:rPr>
                <w:rFonts w:hint="eastAsia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grades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}}"&gt;</w:t>
            </w:r>
          </w:p>
          <w:p>
            <w:pPr>
              <w:shd w:val="clear" w:color="auto" w:fill="FFFFFF"/>
              <w:spacing w:after="0" w:line="240" w:lineRule="atLeast"/>
              <w:ind w:firstLine="420" w:firstLineChars="300"/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&lt;view wx:if="{{</w:t>
            </w:r>
            <w:r>
              <w:rPr>
                <w:rFonts w:hint="eastAsia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item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=90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}}"&gt;</w:t>
            </w:r>
            <w:r>
              <w:rPr>
                <w:rFonts w:hint="eastAsia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优秀</w:t>
            </w: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&lt;/view&gt;</w:t>
            </w:r>
          </w:p>
          <w:p>
            <w:pPr>
              <w:shd w:val="clear" w:color="auto" w:fill="FFFFFF"/>
              <w:spacing w:after="0" w:line="240" w:lineRule="atLeast"/>
              <w:ind w:firstLine="420" w:firstLineChars="300"/>
              <w:rPr>
                <w:rFonts w:hint="default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 w:cs="Consolas"/>
                <w:color w:val="000000" w:themeColor="text1"/>
                <w:sz w:val="14"/>
                <w:szCs w:val="14"/>
                <w:shd w:val="clear" w:color="auto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后续代码省略</w:t>
            </w:r>
            <w:bookmarkStart w:id="3" w:name="_GoBack"/>
            <w:bookmarkEnd w:id="3"/>
          </w:p>
          <w:p>
            <w:pPr>
              <w:shd w:val="clear" w:color="auto" w:fill="FFFFFF"/>
              <w:spacing w:after="0" w:line="240" w:lineRule="atLeast"/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&lt;/view&gt;</w:t>
            </w:r>
          </w:p>
          <w:p>
            <w:pPr>
              <w:shd w:val="clear" w:color="auto" w:fill="FFFFFF"/>
              <w:spacing w:after="0" w:line="240" w:lineRule="atLeast"/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6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spacing w:after="0" w:line="2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after="0" w:line="2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NzU2MTE5YWU2NjlmMDgwYWE4NjU1OWY5MzE1NTUifQ=="/>
  </w:docVars>
  <w:rsids>
    <w:rsidRoot w:val="00F82953"/>
    <w:rsid w:val="00131956"/>
    <w:rsid w:val="001C61F8"/>
    <w:rsid w:val="003426D0"/>
    <w:rsid w:val="0050018C"/>
    <w:rsid w:val="0071222E"/>
    <w:rsid w:val="008058D3"/>
    <w:rsid w:val="00B030E8"/>
    <w:rsid w:val="00DB6C9E"/>
    <w:rsid w:val="00DF6D76"/>
    <w:rsid w:val="00E61118"/>
    <w:rsid w:val="00EC4FB9"/>
    <w:rsid w:val="00F82953"/>
    <w:rsid w:val="00FF4019"/>
    <w:rsid w:val="00FF5069"/>
    <w:rsid w:val="0C623940"/>
    <w:rsid w:val="42B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semiHidden/>
    <w:unhideWhenUsed/>
    <w:qFormat/>
    <w:uiPriority w:val="0"/>
    <w:pPr>
      <w:widowControl w:val="0"/>
      <w:spacing w:beforeAutospacing="1" w:after="0" w:afterAutospacing="1" w:line="240" w:lineRule="auto"/>
      <w:outlineLvl w:val="3"/>
    </w:pPr>
    <w:rPr>
      <w:rFonts w:ascii="宋体" w:hAnsi="宋体" w:eastAsia="宋体" w:cs="Times New Roman"/>
      <w:b/>
      <w:snapToGrid w:val="0"/>
      <w:sz w:val="24"/>
      <w:szCs w:val="24"/>
    </w:rPr>
  </w:style>
  <w:style w:type="paragraph" w:styleId="6">
    <w:name w:val="heading 5"/>
    <w:basedOn w:val="1"/>
    <w:next w:val="1"/>
    <w:link w:val="26"/>
    <w:semiHidden/>
    <w:unhideWhenUsed/>
    <w:qFormat/>
    <w:uiPriority w:val="0"/>
    <w:pPr>
      <w:widowControl w:val="0"/>
      <w:spacing w:beforeAutospacing="1" w:after="0" w:afterAutospacing="1" w:line="240" w:lineRule="auto"/>
      <w:outlineLvl w:val="4"/>
    </w:pPr>
    <w:rPr>
      <w:rFonts w:ascii="宋体" w:hAnsi="宋体" w:eastAsia="宋体" w:cs="Times New Roman"/>
      <w:b/>
      <w:snapToGrid w:val="0"/>
      <w:sz w:val="20"/>
      <w:szCs w:val="20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widowControl w:val="0"/>
      <w:spacing w:beforeAutospacing="1" w:after="0" w:afterAutospacing="1" w:line="240" w:lineRule="auto"/>
      <w:outlineLvl w:val="5"/>
    </w:pPr>
    <w:rPr>
      <w:rFonts w:ascii="宋体" w:hAnsi="宋体" w:eastAsia="宋体" w:cs="Times New Roman"/>
      <w:b/>
      <w:bCs/>
      <w:snapToGrid w:val="0"/>
      <w:sz w:val="15"/>
      <w:szCs w:val="15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8"/>
    <w:unhideWhenUsed/>
    <w:qFormat/>
    <w:uiPriority w:val="99"/>
    <w:pPr>
      <w:widowControl w:val="0"/>
      <w:spacing w:after="0" w:line="240" w:lineRule="auto"/>
    </w:pPr>
    <w:rPr>
      <w:rFonts w:ascii="Times New Roman" w:hAnsi="Times New Roman" w:eastAsia="宋体" w:cs="Times New Roman"/>
      <w:snapToGrid w:val="0"/>
      <w:sz w:val="21"/>
      <w:szCs w:val="24"/>
    </w:rPr>
  </w:style>
  <w:style w:type="paragraph" w:styleId="9">
    <w:name w:val="Balloon Text"/>
    <w:basedOn w:val="1"/>
    <w:link w:val="32"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</w:pPr>
    <w:rPr>
      <w:sz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styleId="20">
    <w:name w:val="annotation reference"/>
    <w:basedOn w:val="16"/>
    <w:unhideWhenUsed/>
    <w:qFormat/>
    <w:uiPriority w:val="99"/>
    <w:rPr>
      <w:sz w:val="21"/>
      <w:szCs w:val="21"/>
    </w:rPr>
  </w:style>
  <w:style w:type="character" w:customStyle="1" w:styleId="21">
    <w:name w:val="token"/>
    <w:basedOn w:val="16"/>
    <w:qFormat/>
    <w:uiPriority w:val="0"/>
  </w:style>
  <w:style w:type="character" w:customStyle="1" w:styleId="22">
    <w:name w:val="标题 1 字符"/>
    <w:basedOn w:val="16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3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4">
    <w:name w:val="标题 3 字符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5">
    <w:name w:val="标题 4 字符"/>
    <w:basedOn w:val="16"/>
    <w:link w:val="5"/>
    <w:semiHidden/>
    <w:qFormat/>
    <w:uiPriority w:val="0"/>
    <w:rPr>
      <w:rFonts w:ascii="宋体" w:hAnsi="宋体" w:eastAsia="宋体" w:cs="Times New Roman"/>
      <w:b/>
      <w:snapToGrid w:val="0"/>
      <w:sz w:val="24"/>
      <w:szCs w:val="24"/>
    </w:rPr>
  </w:style>
  <w:style w:type="character" w:customStyle="1" w:styleId="26">
    <w:name w:val="标题 5 字符"/>
    <w:basedOn w:val="16"/>
    <w:link w:val="6"/>
    <w:semiHidden/>
    <w:qFormat/>
    <w:uiPriority w:val="0"/>
    <w:rPr>
      <w:rFonts w:ascii="宋体" w:hAnsi="宋体" w:eastAsia="宋体" w:cs="Times New Roman"/>
      <w:b/>
      <w:snapToGrid w:val="0"/>
    </w:rPr>
  </w:style>
  <w:style w:type="character" w:customStyle="1" w:styleId="27">
    <w:name w:val="标题 6 字符"/>
    <w:basedOn w:val="16"/>
    <w:link w:val="7"/>
    <w:semiHidden/>
    <w:uiPriority w:val="0"/>
    <w:rPr>
      <w:rFonts w:ascii="宋体" w:hAnsi="宋体" w:eastAsia="宋体" w:cs="Times New Roman"/>
      <w:b/>
      <w:bCs/>
      <w:snapToGrid w:val="0"/>
      <w:sz w:val="15"/>
      <w:szCs w:val="15"/>
    </w:rPr>
  </w:style>
  <w:style w:type="character" w:customStyle="1" w:styleId="28">
    <w:name w:val="批注文字 字符"/>
    <w:basedOn w:val="16"/>
    <w:link w:val="8"/>
    <w:qFormat/>
    <w:uiPriority w:val="99"/>
    <w:rPr>
      <w:rFonts w:ascii="Times New Roman" w:hAnsi="Times New Roman" w:eastAsia="宋体" w:cs="Times New Roman"/>
      <w:snapToGrid w:val="0"/>
      <w:sz w:val="21"/>
      <w:szCs w:val="24"/>
    </w:rPr>
  </w:style>
  <w:style w:type="character" w:customStyle="1" w:styleId="2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3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31">
    <w:name w:val="HTML 预设格式 字符"/>
    <w:basedOn w:val="16"/>
    <w:link w:val="12"/>
    <w:uiPriority w:val="99"/>
    <w:rPr>
      <w:rFonts w:ascii="宋体" w:hAnsi="宋体" w:cs="宋体"/>
      <w:sz w:val="24"/>
      <w:szCs w:val="22"/>
    </w:rPr>
  </w:style>
  <w:style w:type="character" w:customStyle="1" w:styleId="32">
    <w:name w:val="批注框文本 字符"/>
    <w:basedOn w:val="16"/>
    <w:link w:val="9"/>
    <w:qFormat/>
    <w:uiPriority w:val="99"/>
    <w:rPr>
      <w:sz w:val="18"/>
      <w:szCs w:val="18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1429</Words>
  <Characters>2686</Characters>
  <Lines>27</Lines>
  <Paragraphs>7</Paragraphs>
  <TotalTime>0</TotalTime>
  <ScaleCrop>false</ScaleCrop>
  <LinksUpToDate>false</LinksUpToDate>
  <CharactersWithSpaces>3636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2021-11-11T04:34:00Z</dcterms:created>
  <dc:creator>未定义</dc:creator>
  <cp:lastModifiedBy>刘斌</cp:lastModifiedBy>
  <dcterms:modified xsi:type="dcterms:W3CDTF">2022-05-10T08:57:15Z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42B11DC7E52D4F7693CD80DF64FB6D66</vt:lpwstr>
  </property>
</Properties>
</file>