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8DF" w:rsidRPr="00F8765E" w:rsidRDefault="004139FD" w:rsidP="004139FD">
      <w:pPr>
        <w:jc w:val="center"/>
        <w:rPr>
          <w:rFonts w:ascii="Times New Roman" w:eastAsia="細明體" w:hAnsi="Times New Roman" w:cs="Times New Roman"/>
          <w:b/>
          <w:sz w:val="28"/>
        </w:rPr>
      </w:pPr>
      <w:r w:rsidRPr="00F8765E">
        <w:rPr>
          <w:rFonts w:ascii="Times New Roman" w:eastAsia="細明體" w:hAnsi="Times New Roman" w:cs="Times New Roman"/>
          <w:b/>
          <w:sz w:val="28"/>
        </w:rPr>
        <w:t>全速衝線</w:t>
      </w:r>
    </w:p>
    <w:p w:rsidR="004139FD" w:rsidRPr="00F8765E" w:rsidRDefault="004139FD" w:rsidP="004139FD">
      <w:pPr>
        <w:jc w:val="center"/>
        <w:rPr>
          <w:rFonts w:ascii="Times New Roman" w:eastAsia="細明體" w:hAnsi="Times New Roman" w:cs="Times New Roman"/>
        </w:rPr>
      </w:pPr>
      <w:r w:rsidRPr="00F8765E">
        <w:rPr>
          <w:rFonts w:ascii="Times New Roman" w:eastAsia="細明體" w:hAnsi="Times New Roman" w:cs="Times New Roman"/>
        </w:rPr>
        <w:t>指導老師：江傳文</w:t>
      </w:r>
      <w:r w:rsidRPr="00F8765E">
        <w:rPr>
          <w:rFonts w:ascii="Times New Roman" w:eastAsia="細明體" w:hAnsi="Times New Roman" w:cs="Times New Roman"/>
        </w:rPr>
        <w:t xml:space="preserve"> </w:t>
      </w:r>
      <w:r w:rsidRPr="00F8765E">
        <w:rPr>
          <w:rFonts w:ascii="Times New Roman" w:eastAsia="細明體" w:hAnsi="Times New Roman" w:cs="Times New Roman"/>
        </w:rPr>
        <w:t>副教授</w:t>
      </w:r>
    </w:p>
    <w:p w:rsidR="004139FD" w:rsidRPr="00F8765E" w:rsidRDefault="004139FD" w:rsidP="00AC71C8">
      <w:pPr>
        <w:jc w:val="center"/>
        <w:rPr>
          <w:rFonts w:ascii="Times New Roman" w:eastAsia="細明體" w:hAnsi="Times New Roman" w:cs="Times New Roman"/>
        </w:rPr>
      </w:pPr>
      <w:r w:rsidRPr="00F8765E">
        <w:rPr>
          <w:rFonts w:ascii="Times New Roman" w:eastAsia="細明體" w:hAnsi="Times New Roman" w:cs="Times New Roman"/>
        </w:rPr>
        <w:t>參賽組員：劉</w:t>
      </w:r>
      <w:r w:rsidR="00721691">
        <w:rPr>
          <w:rFonts w:ascii="Times New Roman" w:eastAsia="細明體" w:hAnsi="Times New Roman" w:cs="Times New Roman" w:hint="eastAsia"/>
        </w:rPr>
        <w:t>豐銘、劉晉豪</w:t>
      </w:r>
      <w:r w:rsidRPr="00F8765E">
        <w:rPr>
          <w:rFonts w:ascii="Times New Roman" w:eastAsia="細明體" w:hAnsi="Times New Roman" w:cs="Times New Roman"/>
        </w:rPr>
        <w:t>、</w:t>
      </w:r>
      <w:r w:rsidR="00721691">
        <w:rPr>
          <w:rFonts w:ascii="Times New Roman" w:eastAsia="細明體" w:hAnsi="Times New Roman" w:cs="Times New Roman" w:hint="eastAsia"/>
        </w:rPr>
        <w:t>謝正德、</w:t>
      </w:r>
      <w:r w:rsidRPr="00F8765E">
        <w:rPr>
          <w:rFonts w:ascii="Times New Roman" w:eastAsia="細明體" w:hAnsi="Times New Roman" w:cs="Times New Roman"/>
        </w:rPr>
        <w:t>林浚誠</w:t>
      </w:r>
    </w:p>
    <w:p w:rsidR="00176648" w:rsidRPr="00F8765E" w:rsidRDefault="00176648" w:rsidP="00B47F59">
      <w:pPr>
        <w:jc w:val="center"/>
        <w:rPr>
          <w:rFonts w:ascii="Times New Roman" w:eastAsia="細明體" w:hAnsi="Times New Roman" w:cs="Times New Roman"/>
          <w:b/>
          <w:sz w:val="28"/>
        </w:rPr>
        <w:sectPr w:rsidR="00176648" w:rsidRPr="00F8765E" w:rsidSect="005732DF">
          <w:pgSz w:w="11906" w:h="16838"/>
          <w:pgMar w:top="1418" w:right="1418" w:bottom="1418" w:left="1418" w:header="851" w:footer="992" w:gutter="0"/>
          <w:cols w:space="425"/>
          <w:docGrid w:type="lines" w:linePitch="360"/>
        </w:sectPr>
      </w:pPr>
    </w:p>
    <w:p w:rsidR="004139FD" w:rsidRPr="005732DF" w:rsidRDefault="004139FD" w:rsidP="00B47F59">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摘要</w:t>
      </w:r>
    </w:p>
    <w:p w:rsidR="004139FD" w:rsidRPr="00F8765E" w:rsidRDefault="00C92A14" w:rsidP="00C92A14">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本專題旨在實作一款名為《全速衝線》的程式教學平台，用以解決使用者在學習程式時所遭遇（</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）學習時的枯燥感；（</w:t>
      </w:r>
      <w:r w:rsidRPr="00F8765E">
        <w:rPr>
          <w:rFonts w:ascii="Times New Roman" w:eastAsia="細明體" w:hAnsi="Times New Roman" w:cs="Times New Roman"/>
          <w:sz w:val="20"/>
        </w:rPr>
        <w:t>2</w:t>
      </w:r>
      <w:r w:rsidRPr="00F8765E">
        <w:rPr>
          <w:rFonts w:ascii="Times New Roman" w:eastAsia="細明體" w:hAnsi="Times New Roman" w:cs="Times New Roman"/>
          <w:sz w:val="20"/>
        </w:rPr>
        <w:t>）因無法得到好的回饋感而失去興趣；（</w:t>
      </w:r>
      <w:r w:rsidRPr="00F8765E">
        <w:rPr>
          <w:rFonts w:ascii="Times New Roman" w:eastAsia="細明體" w:hAnsi="Times New Roman" w:cs="Times New Roman"/>
          <w:sz w:val="20"/>
        </w:rPr>
        <w:t>3</w:t>
      </w:r>
      <w:r w:rsidRPr="00F8765E">
        <w:rPr>
          <w:rFonts w:ascii="Times New Roman" w:eastAsia="細明體"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8765E">
        <w:rPr>
          <w:rFonts w:ascii="Times New Roman" w:eastAsia="細明體" w:hAnsi="Times New Roman" w:cs="Times New Roman"/>
          <w:sz w:val="20"/>
        </w:rPr>
        <w:t>轉</w:t>
      </w:r>
      <w:r w:rsidRPr="00F8765E">
        <w:rPr>
          <w:rFonts w:ascii="Times New Roman" w:eastAsia="細明體" w:hAnsi="Times New Roman" w:cs="Times New Roman"/>
          <w:sz w:val="20"/>
        </w:rPr>
        <w:t>變成積木的形式，讓使用者可以更直觀的了解程式整體的架構，圖形化的程式可以解決純文字程式看起來較為枯燥乏味的問題。</w:t>
      </w:r>
    </w:p>
    <w:p w:rsidR="004139FD" w:rsidRPr="005732DF" w:rsidRDefault="004139FD" w:rsidP="004139FD">
      <w:pPr>
        <w:jc w:val="center"/>
        <w:rPr>
          <w:rFonts w:ascii="Times New Roman" w:eastAsia="細明體" w:hAnsi="Times New Roman" w:cs="Times New Roman"/>
          <w:b/>
          <w:sz w:val="20"/>
          <w:szCs w:val="20"/>
        </w:rPr>
      </w:pPr>
      <w:r w:rsidRPr="005732DF">
        <w:rPr>
          <w:rFonts w:ascii="Times New Roman" w:eastAsia="細明體" w:hAnsi="Times New Roman" w:cs="Times New Roman"/>
          <w:b/>
          <w:sz w:val="20"/>
          <w:szCs w:val="20"/>
        </w:rPr>
        <w:t>1.</w:t>
      </w:r>
      <w:r w:rsidRPr="005732DF">
        <w:rPr>
          <w:rFonts w:asciiTheme="majorEastAsia" w:eastAsiaTheme="majorEastAsia" w:hAnsiTheme="majorEastAsia" w:cs="Times New Roman"/>
          <w:b/>
          <w:sz w:val="20"/>
          <w:szCs w:val="20"/>
        </w:rPr>
        <w:t>簡介</w:t>
      </w:r>
    </w:p>
    <w:p w:rsidR="005139D0" w:rsidRPr="00F8765E" w:rsidRDefault="004139FD" w:rsidP="00176648">
      <w:pPr>
        <w:ind w:firstLine="480"/>
        <w:rPr>
          <w:rFonts w:ascii="Times New Roman" w:eastAsia="細明體" w:hAnsi="Times New Roman" w:cs="Times New Roman"/>
          <w:sz w:val="20"/>
        </w:rPr>
      </w:pPr>
      <w:r w:rsidRPr="00F8765E">
        <w:rPr>
          <w:rFonts w:ascii="Times New Roman" w:eastAsia="細明體" w:hAnsi="Times New Roman" w:cs="Times New Roman"/>
          <w:sz w:val="20"/>
        </w:rPr>
        <w:t>近年來，由於科技發達、資訊時代逐漸起步的牽引下，資訊科技</w:t>
      </w:r>
      <w:r w:rsidR="00BD108A" w:rsidRPr="00F8765E">
        <w:rPr>
          <w:rFonts w:ascii="Times New Roman" w:eastAsia="細明體" w:hAnsi="Times New Roman" w:cs="Times New Roman"/>
          <w:sz w:val="20"/>
        </w:rPr>
        <w:t>如今</w:t>
      </w:r>
      <w:r w:rsidRPr="00F8765E">
        <w:rPr>
          <w:rFonts w:ascii="Times New Roman" w:eastAsia="細明體" w:hAnsi="Times New Roman" w:cs="Times New Roman"/>
          <w:sz w:val="20"/>
        </w:rPr>
        <w:t>已成為正火紅的話題，並在教育制度的變遷下資訊科技也已納入了</w:t>
      </w:r>
      <w:r w:rsidRPr="00F8765E">
        <w:rPr>
          <w:rFonts w:ascii="Times New Roman" w:eastAsia="細明體" w:hAnsi="Times New Roman" w:cs="Times New Roman"/>
          <w:sz w:val="20"/>
        </w:rPr>
        <w:t>12</w:t>
      </w:r>
      <w:r w:rsidRPr="00F8765E">
        <w:rPr>
          <w:rFonts w:ascii="Times New Roman" w:eastAsia="細明體" w:hAnsi="Times New Roman" w:cs="Times New Roman"/>
          <w:sz w:val="20"/>
        </w:rPr>
        <w:t>年國教的課程大綱裡頭，而資訊科技首先要教的就是程式，為了要讓軟硬體有便利的服務，其背後也都必有一支能讓其運作的程式，無論是低階的程式語言還是高階的程式語言都需要理解其對應的程式語言</w:t>
      </w:r>
    </w:p>
    <w:p w:rsidR="004139FD" w:rsidRPr="00F8765E" w:rsidRDefault="004139FD" w:rsidP="004139FD">
      <w:pPr>
        <w:rPr>
          <w:rFonts w:ascii="Times New Roman" w:eastAsia="細明體" w:hAnsi="Times New Roman" w:cs="Times New Roman"/>
          <w:sz w:val="20"/>
        </w:rPr>
      </w:pPr>
      <w:r w:rsidRPr="00F8765E">
        <w:rPr>
          <w:rFonts w:ascii="Times New Roman" w:eastAsia="細明體" w:hAnsi="Times New Roman" w:cs="Times New Roman"/>
          <w:sz w:val="20"/>
        </w:rPr>
        <w:t>，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8765E">
        <w:rPr>
          <w:rFonts w:ascii="Times New Roman" w:eastAsia="細明體" w:hAnsi="Times New Roman" w:cs="Times New Roman"/>
          <w:sz w:val="20"/>
        </w:rPr>
        <w:t>01</w:t>
      </w:r>
      <w:r w:rsidRPr="00F8765E">
        <w:rPr>
          <w:rFonts w:ascii="Times New Roman" w:eastAsia="細明體" w:hAnsi="Times New Roman" w:cs="Times New Roman"/>
          <w:sz w:val="20"/>
        </w:rPr>
        <w:t>的數字世界來代表著艱深的學問，那如此重要的科目該如何為學生打下良好的基礎就是一個值得思索的項目。</w:t>
      </w:r>
    </w:p>
    <w:p w:rsidR="009C3B38" w:rsidRPr="00F8765E" w:rsidRDefault="004139FD" w:rsidP="004139FD">
      <w:pPr>
        <w:rPr>
          <w:rFonts w:ascii="Times New Roman" w:eastAsia="細明體" w:hAnsi="Times New Roman" w:cs="Times New Roman"/>
          <w:sz w:val="20"/>
          <w:szCs w:val="20"/>
        </w:rPr>
      </w:pPr>
      <w:r w:rsidRPr="00F8765E">
        <w:rPr>
          <w:rFonts w:ascii="Times New Roman" w:eastAsia="細明體" w:hAnsi="Times New Roman" w:cs="Times New Roman"/>
          <w:sz w:val="20"/>
        </w:rPr>
        <w:tab/>
      </w:r>
      <w:r w:rsidRPr="00F8765E">
        <w:rPr>
          <w:rFonts w:ascii="Times New Roman" w:eastAsia="細明體" w:hAnsi="Times New Roman" w:cs="Times New Roman"/>
          <w:sz w:val="20"/>
          <w:szCs w:val="20"/>
        </w:rPr>
        <w:t>為了提供欲學習程式的人能夠以遊戲式學習的方式來學習程式，又能幫助他打好完</w:t>
      </w:r>
      <w:r w:rsidR="009C3B38" w:rsidRPr="00F8765E">
        <w:rPr>
          <w:rFonts w:ascii="Times New Roman" w:eastAsia="細明體" w:hAnsi="Times New Roman" w:cs="Times New Roman"/>
          <w:sz w:val="20"/>
          <w:szCs w:val="20"/>
        </w:rPr>
        <w:t>善的程式基礎，本團隊創作出一款名為《全速衝線》的網頁遊戲，其</w:t>
      </w:r>
      <w:r w:rsidRPr="00F8765E">
        <w:rPr>
          <w:rFonts w:ascii="Times New Roman" w:eastAsia="細明體" w:hAnsi="Times New Roman" w:cs="Times New Roman"/>
          <w:sz w:val="20"/>
          <w:szCs w:val="20"/>
        </w:rPr>
        <w:t>能讓使用者打好完善的程式基礎且容易入門。</w:t>
      </w:r>
      <w:r w:rsidR="009C3B38" w:rsidRPr="00F8765E">
        <w:rPr>
          <w:rFonts w:ascii="Times New Roman" w:eastAsia="細明體" w:hAnsi="Times New Roman" w:cs="Times New Roman"/>
          <w:sz w:val="20"/>
          <w:szCs w:val="20"/>
        </w:rPr>
        <w:t>《全速衝線》</w:t>
      </w:r>
      <w:r w:rsidRPr="00F8765E">
        <w:rPr>
          <w:rFonts w:ascii="Times New Roman" w:eastAsia="細明體" w:hAnsi="Times New Roman" w:cs="Times New Roman"/>
          <w:sz w:val="20"/>
          <w:szCs w:val="20"/>
        </w:rPr>
        <w:t>的主要特色在於透過程式碼的撰</w:t>
      </w:r>
      <w:r w:rsidRPr="00F8765E">
        <w:rPr>
          <w:rFonts w:ascii="Times New Roman" w:eastAsia="細明體" w:hAnsi="Times New Roman" w:cs="Times New Roman"/>
          <w:sz w:val="20"/>
          <w:szCs w:val="20"/>
        </w:rPr>
        <w:t>寫</w:t>
      </w:r>
      <w:r w:rsidR="009C3B38" w:rsidRPr="00F8765E">
        <w:rPr>
          <w:rFonts w:ascii="Times New Roman" w:eastAsia="細明體" w:hAnsi="Times New Roman" w:cs="Times New Roman"/>
          <w:sz w:val="20"/>
          <w:szCs w:val="20"/>
        </w:rPr>
        <w:t>，</w:t>
      </w:r>
      <w:r w:rsidRPr="00F8765E">
        <w:rPr>
          <w:rFonts w:ascii="Times New Roman" w:eastAsia="細明體" w:hAnsi="Times New Roman" w:cs="Times New Roman"/>
          <w:sz w:val="20"/>
          <w:szCs w:val="20"/>
        </w:rPr>
        <w:t>使其執行後表現在遊戲內容中，讓使用者能依照自己所學的進度以及遊戲中各關卡的說明完成程式碼並獲取相對應程式碼內容的運行結果顯示於遊戲上，</w:t>
      </w:r>
      <w:r w:rsidR="009C3B38" w:rsidRPr="00F8765E">
        <w:rPr>
          <w:rFonts w:ascii="Times New Roman" w:eastAsia="細明體" w:hAnsi="Times New Roman" w:cs="Times New Roman"/>
          <w:sz w:val="20"/>
          <w:szCs w:val="20"/>
        </w:rPr>
        <w:t>並且在關卡設計上與教材相對應</w:t>
      </w:r>
      <w:r w:rsidRPr="00F8765E">
        <w:rPr>
          <w:rFonts w:ascii="Times New Roman" w:eastAsia="細明體" w:hAnsi="Times New Roman" w:cs="Times New Roman"/>
          <w:sz w:val="20"/>
          <w:szCs w:val="20"/>
        </w:rPr>
        <w:t>讓所學的內容與結果彼此相互對照使其印象加深、興趣提高。</w:t>
      </w:r>
    </w:p>
    <w:p w:rsidR="004139FD" w:rsidRPr="00F8765E" w:rsidRDefault="004139FD" w:rsidP="009C3B38">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在《全速衝線》遊戲中的程式積木完全仿照Ｃ語言的指令碼故當本遊戲中的程式積木精通時也間接的代表精通了程式積木所對應的Ｃ語言指令，同時本遊戲也採用了自行研發的將程式積木轉譯成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語言的功能，改善了積木與程式之間的些微差距，</w:t>
      </w:r>
      <w:r w:rsidR="009C3B38" w:rsidRPr="00F8765E">
        <w:rPr>
          <w:rFonts w:ascii="Times New Roman" w:eastAsia="細明體" w:hAnsi="Times New Roman" w:cs="Times New Roman"/>
          <w:sz w:val="20"/>
          <w:szCs w:val="20"/>
        </w:rPr>
        <w:t>讓他們之前的差距最小化，</w:t>
      </w:r>
      <w:r w:rsidRPr="00F8765E">
        <w:rPr>
          <w:rFonts w:ascii="Times New Roman" w:eastAsia="細明體" w:hAnsi="Times New Roman" w:cs="Times New Roman"/>
          <w:sz w:val="20"/>
          <w:szCs w:val="20"/>
        </w:rPr>
        <w:t>故能在好上手又能實際運用的情況下讓使用者對程式更能快速上手以及抱有學習的興趣，由此改善學習程式所遭遇到的各種困難。</w:t>
      </w:r>
    </w:p>
    <w:p w:rsidR="004139FD" w:rsidRPr="00F8765E" w:rsidRDefault="004139FD" w:rsidP="0077570A">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全速衝線》遊戲的遊玩方式是透過遊玩不同的關卡或遊玩不同玩家所設計的地圖來達到學習增長的效果，故本團隊在關卡設計上下足了功夫，不但將Ｃ語言程式的要點融入各關卡中還在後半部分的關卡中設計了特殊的遊戲機制讓玩家擁有獨立解決問題的能力，並在全破完本團隊所設計的關卡後玩家將可以活用Ｃ語言中的變數、函式、判斷式、迴圈、指標以及擁有解決問題的能力，且不論是在教育方面還是程式解題的基礎都會獲得良好的成效。</w:t>
      </w:r>
    </w:p>
    <w:p w:rsidR="004139FD" w:rsidRPr="005732DF" w:rsidRDefault="004139FD" w:rsidP="004139FD">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2.系統功能需求</w:t>
      </w:r>
    </w:p>
    <w:p w:rsidR="00945304" w:rsidRPr="00F8765E" w:rsidRDefault="004139FD" w:rsidP="004139FD">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本專題《全速衝線》藉由線上編譯器以及</w:t>
      </w:r>
      <w:r w:rsidRPr="00F8765E">
        <w:rPr>
          <w:rFonts w:ascii="Times New Roman" w:eastAsia="細明體" w:hAnsi="Times New Roman" w:cs="Times New Roman"/>
          <w:sz w:val="20"/>
        </w:rPr>
        <w:t>Blockly</w:t>
      </w:r>
      <w:r w:rsidRPr="00F8765E">
        <w:rPr>
          <w:rFonts w:ascii="Times New Roman" w:eastAsia="細明體" w:hAnsi="Times New Roman" w:cs="Times New Roman"/>
          <w:sz w:val="20"/>
        </w:rPr>
        <w:t>積木將學習程式與網頁遊戲結合，讓使用者能夠透過邊玩遊戲邊學習的方式來循序漸進的學習程式</w:t>
      </w:r>
      <w:r w:rsidRPr="00F8765E">
        <w:rPr>
          <w:rFonts w:ascii="Times New Roman" w:eastAsia="細明體" w:hAnsi="Times New Roman" w:cs="Times New Roman"/>
          <w:sz w:val="20"/>
        </w:rPr>
        <w:t>C</w:t>
      </w:r>
      <w:r w:rsidRPr="00F8765E">
        <w:rPr>
          <w:rFonts w:ascii="Times New Roman" w:eastAsia="細明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w:t>
      </w:r>
    </w:p>
    <w:p w:rsidR="00176648" w:rsidRPr="00F8765E" w:rsidRDefault="004139FD" w:rsidP="004139FD">
      <w:pPr>
        <w:ind w:firstLine="480"/>
        <w:rPr>
          <w:rFonts w:ascii="Times New Roman" w:eastAsia="細明體" w:hAnsi="Times New Roman" w:cs="Times New Roman" w:hint="eastAsia"/>
          <w:sz w:val="20"/>
          <w:szCs w:val="20"/>
        </w:rPr>
        <w:sectPr w:rsidR="00176648" w:rsidRPr="00F8765E" w:rsidSect="005732DF">
          <w:type w:val="continuous"/>
          <w:pgSz w:w="11906" w:h="16838"/>
          <w:pgMar w:top="1418" w:right="1418" w:bottom="1418" w:left="1418" w:header="851" w:footer="992" w:gutter="0"/>
          <w:cols w:num="2" w:space="240"/>
          <w:docGrid w:type="lines" w:linePitch="360"/>
        </w:sectPr>
      </w:pPr>
      <w:r w:rsidRPr="00F8765E">
        <w:rPr>
          <w:rFonts w:ascii="Times New Roman" w:eastAsia="細明體" w:hAnsi="Times New Roman" w:cs="Times New Roman"/>
          <w:sz w:val="20"/>
        </w:rPr>
        <w:t>此遊戲除了系統設置的主關卡外，還能讓使用者以自己的想法創造地圖，發揮每個人的想像力，並且上架至伺服器上供其他玩家遊玩、評價，</w:t>
      </w:r>
      <w:r w:rsidRPr="00F8765E">
        <w:rPr>
          <w:rFonts w:ascii="Times New Roman" w:eastAsia="細明體" w:hAnsi="Times New Roman" w:cs="Times New Roman"/>
          <w:sz w:val="20"/>
        </w:rPr>
        <w:lastRenderedPageBreak/>
        <w:t>並且可以修改地圖及刪除地圖。且系統會對每一位玩家的遊戲資訊進行記錄，包含帳號、使用者名稱、信箱、詳細資訊</w:t>
      </w:r>
      <w:r w:rsidRPr="00F8765E">
        <w:rPr>
          <w:rFonts w:ascii="Times New Roman" w:eastAsia="細明體" w:hAnsi="Times New Roman" w:cs="Times New Roman"/>
          <w:sz w:val="20"/>
        </w:rPr>
        <w:t>……</w:t>
      </w:r>
      <w:r w:rsidRPr="00F8765E">
        <w:rPr>
          <w:rFonts w:ascii="Times New Roman" w:eastAsia="細明體" w:hAnsi="Times New Roman" w:cs="Times New Roman"/>
          <w:sz w:val="20"/>
        </w:rPr>
        <w:t>等，系統管理員可根據上述對玩家記錄的遊戲資訊判斷是否使用非法程式或者是修改遊戲資料做出作弊行為，而對玩家進行封</w:t>
      </w:r>
      <w:r w:rsidRPr="00F8765E">
        <w:rPr>
          <w:rFonts w:ascii="Times New Roman" w:eastAsia="細明體" w:hAnsi="Times New Roman" w:cs="Times New Roman"/>
          <w:sz w:val="20"/>
        </w:rPr>
        <w:t>鎖及解除封鎖的動作，以及將統計各關卡通關人數及通關率，分析玩家的通關情況，並做出修正。基於以上之功能描述，本專題《全速衝線》的使用案例圖與功能架構圖如圖</w:t>
      </w:r>
      <w:r w:rsidR="0077570A" w:rsidRPr="00F8765E">
        <w:rPr>
          <w:rFonts w:ascii="Times New Roman" w:eastAsia="細明體" w:hAnsi="Times New Roman" w:cs="Times New Roman"/>
          <w:sz w:val="20"/>
        </w:rPr>
        <w:t>1</w:t>
      </w:r>
      <w:r w:rsidRPr="00F8765E">
        <w:rPr>
          <w:rFonts w:ascii="Times New Roman" w:eastAsia="細明體" w:hAnsi="Times New Roman" w:cs="Times New Roman"/>
          <w:sz w:val="20"/>
        </w:rPr>
        <w:t>與圖</w:t>
      </w:r>
      <w:r w:rsidR="0077570A" w:rsidRPr="00F8765E">
        <w:rPr>
          <w:rFonts w:ascii="Times New Roman" w:eastAsia="細明體" w:hAnsi="Times New Roman" w:cs="Times New Roman"/>
          <w:sz w:val="20"/>
        </w:rPr>
        <w:t>2</w:t>
      </w:r>
      <w:r w:rsidRPr="00F8765E">
        <w:rPr>
          <w:rFonts w:ascii="Times New Roman" w:eastAsia="細明體" w:hAnsi="Times New Roman" w:cs="Times New Roman"/>
          <w:sz w:val="20"/>
        </w:rPr>
        <w:t>所示，各主要項目之功能說明則簡述於表</w:t>
      </w:r>
      <w:r w:rsidRPr="00F8765E">
        <w:rPr>
          <w:rFonts w:ascii="Times New Roman" w:eastAsia="細明體" w:hAnsi="Times New Roman" w:cs="Times New Roman"/>
          <w:sz w:val="20"/>
        </w:rPr>
        <w:t>1</w:t>
      </w:r>
      <w:r w:rsidR="00ED0858" w:rsidRPr="00F8765E">
        <w:rPr>
          <w:rFonts w:ascii="Times New Roman" w:eastAsia="細明體" w:hAnsi="Times New Roman" w:cs="Times New Roman"/>
          <w:sz w:val="20"/>
          <w:szCs w:val="20"/>
        </w:rPr>
        <w:t>。</w:t>
      </w:r>
    </w:p>
    <w:p w:rsidR="004139FD" w:rsidRPr="004515BB" w:rsidRDefault="004515BB" w:rsidP="004515BB">
      <w:pPr>
        <w:jc w:val="center"/>
        <w:rPr>
          <w:rFonts w:ascii="Times New Roman" w:eastAsia="細明體" w:hAnsi="Times New Roman" w:cs="Times New Roman" w:hint="eastAsia"/>
          <w:sz w:val="20"/>
        </w:rPr>
      </w:pPr>
      <w:r w:rsidRPr="00F8765E">
        <w:rPr>
          <w:rFonts w:ascii="Times New Roman" w:eastAsia="細明體"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44.4pt;height:4in" o:ole="">
            <v:imagedata r:id="rId7" o:title=""/>
          </v:shape>
          <o:OLEObject Type="Embed" ProgID="Visio.Drawing.15" ShapeID="_x0000_i1044" DrawAspect="Content" ObjectID="_1619914800" r:id="rId8"/>
        </w:object>
      </w:r>
    </w:p>
    <w:p w:rsidR="004139FD" w:rsidRPr="004515BB" w:rsidRDefault="004139FD" w:rsidP="004515BB">
      <w:pPr>
        <w:jc w:val="center"/>
        <w:rPr>
          <w:rFonts w:ascii="Times New Roman" w:eastAsia="細明體" w:hAnsi="Times New Roman" w:cs="Times New Roman" w:hint="eastAsia"/>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1</w:t>
      </w:r>
      <w:r w:rsidR="004515BB">
        <w:rPr>
          <w:rFonts w:ascii="Times New Roman" w:eastAsia="細明體" w:hAnsi="Times New Roman" w:cs="Times New Roman" w:hint="eastAsia"/>
          <w:sz w:val="20"/>
        </w:rPr>
        <w:t>.</w:t>
      </w:r>
      <w:r w:rsidRPr="00F8765E">
        <w:rPr>
          <w:rFonts w:ascii="Times New Roman" w:eastAsia="細明體" w:hAnsi="Times New Roman" w:cs="Times New Roman"/>
          <w:sz w:val="20"/>
        </w:rPr>
        <w:t>《全速衝線》使用案例圖</w:t>
      </w:r>
    </w:p>
    <w:p w:rsidR="004139FD" w:rsidRPr="00F8765E" w:rsidRDefault="00721691" w:rsidP="004139FD">
      <w:pPr>
        <w:rPr>
          <w:rFonts w:ascii="Times New Roman" w:eastAsia="細明體" w:hAnsi="Times New Roman" w:cs="Times New Roman"/>
        </w:rPr>
      </w:pPr>
      <w:r w:rsidRPr="00721691">
        <w:rPr>
          <w:rFonts w:ascii="Times New Roman" w:eastAsia="細明體" w:hAnsi="Times New Roman" w:cs="Times New Roman"/>
          <w:noProof/>
        </w:rPr>
        <w:drawing>
          <wp:inline distT="0" distB="0" distL="0" distR="0">
            <wp:extent cx="5762625" cy="3644153"/>
            <wp:effectExtent l="0" t="0" r="0" b="0"/>
            <wp:docPr id="11" name="圖片 11" descr="C:\Users\eagle\OneDrive\文件\GitHub\codegame-\專題文件\文件部分\豪\功能架構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agle\OneDrive\文件\GitHub\codegame-\專題文件\文件部分\豪\功能架構圖.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4202" cy="3664122"/>
                    </a:xfrm>
                    <a:prstGeom prst="rect">
                      <a:avLst/>
                    </a:prstGeom>
                    <a:noFill/>
                    <a:ln>
                      <a:noFill/>
                    </a:ln>
                  </pic:spPr>
                </pic:pic>
              </a:graphicData>
            </a:graphic>
          </wp:inline>
        </w:drawing>
      </w:r>
    </w:p>
    <w:p w:rsidR="004139FD" w:rsidRPr="00F8765E" w:rsidRDefault="004139FD" w:rsidP="004139FD">
      <w:pPr>
        <w:jc w:val="center"/>
        <w:rPr>
          <w:rFonts w:ascii="Times New Roman" w:eastAsia="細明體" w:hAnsi="Times New Roman" w:cs="Times New Roman"/>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2</w:t>
      </w:r>
      <w:r w:rsidR="004515BB">
        <w:rPr>
          <w:rFonts w:ascii="Times New Roman" w:eastAsia="細明體" w:hAnsi="Times New Roman" w:cs="Times New Roman" w:hint="eastAsia"/>
          <w:sz w:val="20"/>
        </w:rPr>
        <w:t>.</w:t>
      </w:r>
      <w:r w:rsidRPr="00F8765E">
        <w:rPr>
          <w:rFonts w:ascii="Times New Roman" w:eastAsia="細明體" w:hAnsi="Times New Roman" w:cs="Times New Roman"/>
          <w:sz w:val="20"/>
        </w:rPr>
        <w:t>《全速衝線》功能架構</w:t>
      </w:r>
      <w:r w:rsidR="0077570A" w:rsidRPr="00F8765E">
        <w:rPr>
          <w:rFonts w:ascii="Times New Roman" w:eastAsia="細明體" w:hAnsi="Times New Roman" w:cs="Times New Roman"/>
          <w:sz w:val="20"/>
        </w:rPr>
        <w:t>圖</w:t>
      </w:r>
    </w:p>
    <w:p w:rsidR="004139FD" w:rsidRPr="00F8765E" w:rsidRDefault="004139FD" w:rsidP="004139FD">
      <w:pPr>
        <w:widowControl/>
        <w:rPr>
          <w:rFonts w:ascii="Times New Roman" w:eastAsia="細明體" w:hAnsi="Times New Roman" w:cs="Times New Roman"/>
          <w:sz w:val="20"/>
        </w:rPr>
      </w:pPr>
      <w:r w:rsidRPr="00F8765E">
        <w:rPr>
          <w:rFonts w:ascii="Times New Roman" w:eastAsia="細明體" w:hAnsi="Times New Roman" w:cs="Times New Roman"/>
          <w:sz w:val="20"/>
        </w:rPr>
        <w:lastRenderedPageBreak/>
        <w:t>表</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《全速衝線》功能項目說明</w:t>
      </w:r>
    </w:p>
    <w:tbl>
      <w:tblPr>
        <w:tblStyle w:val="a3"/>
        <w:tblW w:w="9067" w:type="dxa"/>
        <w:tblLook w:val="04A0" w:firstRow="1" w:lastRow="0" w:firstColumn="1" w:lastColumn="0" w:noHBand="0" w:noVBand="1"/>
      </w:tblPr>
      <w:tblGrid>
        <w:gridCol w:w="1129"/>
        <w:gridCol w:w="1418"/>
        <w:gridCol w:w="6520"/>
      </w:tblGrid>
      <w:tr w:rsidR="004139FD" w:rsidRPr="00F8765E" w:rsidTr="00B8442F">
        <w:tc>
          <w:tcPr>
            <w:tcW w:w="1129"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w:t>
            </w:r>
          </w:p>
        </w:tc>
        <w:tc>
          <w:tcPr>
            <w:tcW w:w="1418"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功能項目操作</w:t>
            </w:r>
          </w:p>
        </w:tc>
        <w:tc>
          <w:tcPr>
            <w:tcW w:w="6520"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說明</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註冊會員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訪客可於註冊頁面填寫個人資料（帳號、名稱、信箱、密碼）來註冊成為會員。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修改密碼</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會員可將舊有的密碼修改為新密碼抑或是找回密碼。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查看成就</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會員可點擊遊戲畫面中成就按鈕來查看遊戲內所獲得的成就。</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關卡遊玩</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檢視關卡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玩家可以透過點擊關卡按鈕來檢視關卡內容或遊玩關卡。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解鎖關卡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玩家須通過指定關卡才能開啟後續關卡。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查看紀錄</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玩家可查看遊玩後的關卡紀錄，包括程式碼、指令積木、最短程式碼。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設定環境</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玩家可設定遊戲環境（遊戲音樂開關、音量大小、遊戲動畫速度）。</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程式編輯</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撰寫指令</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玩家可用當前關卡所提供的指令來撰寫過關所需的程式碼。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組合積木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w:t>
            </w:r>
            <w:r w:rsidRPr="00F8765E">
              <w:rPr>
                <w:rFonts w:ascii="Times New Roman" w:eastAsia="細明體" w:hAnsi="Times New Roman" w:cs="Times New Roman"/>
                <w:sz w:val="20"/>
                <w:szCs w:val="20"/>
              </w:rPr>
              <w:t>Blockly</w:t>
            </w:r>
            <w:r w:rsidRPr="00F8765E">
              <w:rPr>
                <w:rFonts w:ascii="Times New Roman" w:eastAsia="細明體" w:hAnsi="Times New Roman" w:cs="Times New Roman"/>
                <w:sz w:val="20"/>
                <w:szCs w:val="20"/>
              </w:rPr>
              <w:t>積木來完成過關所需的積木組合。</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提交程式</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無論玩家是自行撰寫或透過積木來完成程式的組合，皆可透過提交程式來完成遊戲。</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玩家可透過關卡內重置地圖的功能來達成一鍵將地圖區的元素初始化。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玩家可透過關卡內重置關卡的功能來達成一鍵將程式區的內容及地圖區的元素全部初始化。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轉譯積木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玩家可透過轉譯積木，將當前積木的組合轉換成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語言來對照當前積木的組合。</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地圖設置</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創建地圖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玩家可進入失落帝國的創建及修改地圖頁面，以各種物件及設定來創建自己的地圖。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玩家可透過修改地圖按鈕進入創建及修改地圖介面來修改已創建的地圖。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上架地圖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玩家可透過上架地圖按鈕將已創建並已通過檢測的地圖上架供其他使用者遊玩。</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下架地圖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玩家可透過下架地圖按鈕將已上架的地圖下架，使其可進行修改或刪除。</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刪除地圖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玩家可透過刪除地圖按鈕將已創建好的未檢測、已檢測、已下架地圖刪除掉。</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後台管理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管理員可以查看所有玩家之帳號、使用者名稱、信箱、星星數、可遊玩的最高關卡、使用者帳號狀態，並可封鎖或解除封鎖會員。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統計資料</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管理員可以查看已遊玩人數、玩家的通關率及平均失敗次數等資訊來做出的統整圖表。</w:t>
            </w:r>
          </w:p>
        </w:tc>
      </w:tr>
    </w:tbl>
    <w:p w:rsidR="00176648" w:rsidRPr="00F8765E" w:rsidRDefault="00176648" w:rsidP="0038678C">
      <w:pPr>
        <w:jc w:val="center"/>
        <w:rPr>
          <w:rFonts w:ascii="Times New Roman" w:eastAsia="細明體" w:hAnsi="Times New Roman" w:cs="Times New Roman"/>
          <w:b/>
          <w:sz w:val="28"/>
          <w:szCs w:val="28"/>
        </w:rPr>
        <w:sectPr w:rsidR="00176648" w:rsidRPr="00F8765E" w:rsidSect="005732DF">
          <w:type w:val="continuous"/>
          <w:pgSz w:w="11906" w:h="16838"/>
          <w:pgMar w:top="1418" w:right="1418" w:bottom="1418" w:left="1418" w:header="851" w:footer="992" w:gutter="0"/>
          <w:cols w:space="425"/>
          <w:docGrid w:type="lines" w:linePitch="360"/>
        </w:sectPr>
      </w:pPr>
    </w:p>
    <w:p w:rsidR="0038678C" w:rsidRPr="005732DF" w:rsidRDefault="0038678C" w:rsidP="0038678C">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3.</w:t>
      </w:r>
      <w:r w:rsidR="00EA6504" w:rsidRPr="005732DF">
        <w:rPr>
          <w:rFonts w:asciiTheme="majorEastAsia" w:eastAsiaTheme="majorEastAsia" w:hAnsiTheme="majorEastAsia" w:cs="Times New Roman"/>
          <w:b/>
          <w:sz w:val="20"/>
          <w:szCs w:val="20"/>
        </w:rPr>
        <w:t>系統架構設計</w:t>
      </w:r>
    </w:p>
    <w:p w:rsidR="0038678C" w:rsidRPr="005732DF" w:rsidRDefault="0038678C" w:rsidP="0038678C">
      <w:pPr>
        <w:spacing w:line="360" w:lineRule="exact"/>
        <w:rPr>
          <w:rFonts w:ascii="Times New Roman" w:eastAsia="細明體" w:hAnsi="Times New Roman" w:cs="Times New Roman"/>
          <w:sz w:val="20"/>
          <w:szCs w:val="20"/>
        </w:rPr>
      </w:pPr>
      <w:r w:rsidRPr="00F8765E">
        <w:rPr>
          <w:rFonts w:ascii="Times New Roman" w:eastAsia="細明體" w:hAnsi="Times New Roman" w:cs="Times New Roman"/>
        </w:rPr>
        <w:t xml:space="preserve">　　</w:t>
      </w:r>
      <w:r w:rsidR="00EA6504" w:rsidRPr="005732DF">
        <w:rPr>
          <w:rFonts w:ascii="Times New Roman" w:eastAsia="細明體" w:hAnsi="Times New Roman" w:cs="Times New Roman"/>
          <w:sz w:val="20"/>
          <w:szCs w:val="20"/>
        </w:rPr>
        <w:t>《全速衝線》平台主要採用</w:t>
      </w:r>
      <w:r w:rsidRPr="005732DF">
        <w:rPr>
          <w:rFonts w:ascii="Times New Roman" w:eastAsia="細明體" w:hAnsi="Times New Roman" w:cs="Times New Roman"/>
          <w:sz w:val="20"/>
          <w:szCs w:val="20"/>
        </w:rPr>
        <w:t>客戶／伺服式架構，客戶端與伺服端之間透過網際網路進行連接，客戶只要在有電腦與網際網路的地方就能進行遊</w:t>
      </w:r>
      <w:r w:rsidRPr="005732DF">
        <w:rPr>
          <w:rFonts w:ascii="Times New Roman" w:eastAsia="細明體" w:hAnsi="Times New Roman" w:cs="Times New Roman"/>
          <w:sz w:val="20"/>
          <w:szCs w:val="20"/>
        </w:rPr>
        <w:t>戲，</w:t>
      </w:r>
      <w:r w:rsidR="00945304" w:rsidRPr="005732DF">
        <w:rPr>
          <w:rFonts w:ascii="Times New Roman" w:eastAsia="細明體" w:hAnsi="Times New Roman" w:cs="Times New Roman"/>
          <w:sz w:val="20"/>
          <w:szCs w:val="20"/>
        </w:rPr>
        <w:t>系統架構圖如圖</w:t>
      </w:r>
      <w:r w:rsidR="004515BB">
        <w:rPr>
          <w:rFonts w:ascii="Times New Roman" w:eastAsia="細明體" w:hAnsi="Times New Roman" w:cs="Times New Roman" w:hint="eastAsia"/>
          <w:sz w:val="20"/>
          <w:szCs w:val="20"/>
        </w:rPr>
        <w:t>3</w:t>
      </w:r>
      <w:r w:rsidR="00945304" w:rsidRPr="005732DF">
        <w:rPr>
          <w:rFonts w:ascii="Times New Roman" w:eastAsia="細明體" w:hAnsi="Times New Roman" w:cs="Times New Roman"/>
          <w:sz w:val="20"/>
          <w:szCs w:val="20"/>
        </w:rPr>
        <w:t>所示，</w:t>
      </w:r>
      <w:r w:rsidRPr="005732DF">
        <w:rPr>
          <w:rFonts w:ascii="Times New Roman" w:eastAsia="細明體" w:hAnsi="Times New Roman" w:cs="Times New Roman"/>
          <w:sz w:val="20"/>
          <w:szCs w:val="20"/>
        </w:rPr>
        <w:t>客戶端與伺服端的簡述如下：</w:t>
      </w:r>
    </w:p>
    <w:p w:rsidR="0038678C" w:rsidRPr="005732DF" w:rsidRDefault="0038678C" w:rsidP="0038678C">
      <w:pPr>
        <w:pStyle w:val="a4"/>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客戶端：</w:t>
      </w:r>
    </w:p>
    <w:p w:rsidR="0038678C" w:rsidRPr="005732DF" w:rsidRDefault="00176648" w:rsidP="00176648">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採用網頁瀏覽器作為操作環境，使用者可以</w:t>
      </w:r>
      <w:r w:rsidRPr="005732DF">
        <w:rPr>
          <w:rFonts w:ascii="Times New Roman" w:eastAsia="細明體" w:hAnsi="Times New Roman" w:cs="Times New Roman"/>
          <w:sz w:val="20"/>
          <w:szCs w:val="20"/>
        </w:rPr>
        <w:lastRenderedPageBreak/>
        <w:t>在瀏覽器上進行遊玩關卡、</w:t>
      </w:r>
      <w:r w:rsidR="0038678C" w:rsidRPr="005732DF">
        <w:rPr>
          <w:rFonts w:ascii="Times New Roman" w:eastAsia="細明體" w:hAnsi="Times New Roman" w:cs="Times New Roman"/>
          <w:sz w:val="20"/>
          <w:szCs w:val="20"/>
        </w:rPr>
        <w:t>檢視紀錄、創作地圖以及遊玩其他使用者所創造之地圖。</w:t>
      </w:r>
    </w:p>
    <w:p w:rsidR="0038678C" w:rsidRPr="005732DF" w:rsidRDefault="0038678C" w:rsidP="0038678C">
      <w:pPr>
        <w:pStyle w:val="a4"/>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伺服端：</w:t>
      </w:r>
    </w:p>
    <w:p w:rsidR="0038678C" w:rsidRPr="005732DF" w:rsidRDefault="0038678C" w:rsidP="0038678C">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本系統的資料核心，將</w:t>
      </w:r>
      <w:r w:rsidRPr="005732DF">
        <w:rPr>
          <w:rFonts w:ascii="Times New Roman" w:eastAsia="細明體" w:hAnsi="Times New Roman" w:cs="Times New Roman"/>
          <w:sz w:val="20"/>
          <w:szCs w:val="20"/>
        </w:rPr>
        <w:t>Windows</w:t>
      </w:r>
      <w:r w:rsidRPr="005732DF">
        <w:rPr>
          <w:rFonts w:ascii="Times New Roman" w:eastAsia="細明體" w:hAnsi="Times New Roman" w:cs="Times New Roman"/>
          <w:sz w:val="20"/>
          <w:szCs w:val="20"/>
        </w:rPr>
        <w:t>作為伺服器的作業系統，並提供以下功能：</w:t>
      </w:r>
    </w:p>
    <w:p w:rsidR="0038678C" w:rsidRPr="005732DF" w:rsidRDefault="0038678C" w:rsidP="0038678C">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－管理端：</w:t>
      </w:r>
    </w:p>
    <w:p w:rsidR="0038678C" w:rsidRPr="005732DF" w:rsidRDefault="000A3A62" w:rsidP="00176648">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管理者可以透過平台所提供之管理介面對使用者進行帳號的封鎖／解除封鎖，或通過統計資訊觀察使用者的遊玩情形，並進行評估。</w:t>
      </w:r>
    </w:p>
    <w:p w:rsidR="0038678C" w:rsidRPr="005732DF" w:rsidRDefault="0038678C" w:rsidP="0038678C">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－資料庫：</w:t>
      </w:r>
    </w:p>
    <w:p w:rsidR="005732DF" w:rsidRDefault="004515BB" w:rsidP="00721691">
      <w:pPr>
        <w:pStyle w:val="a4"/>
        <w:spacing w:line="360" w:lineRule="exact"/>
        <w:ind w:leftChars="0"/>
        <w:rPr>
          <w:rFonts w:ascii="Times New Roman" w:eastAsia="細明體" w:hAnsi="Times New Roman" w:cs="Times New Roman"/>
          <w:sz w:val="20"/>
          <w:szCs w:val="20"/>
        </w:rPr>
      </w:pPr>
      <w:r w:rsidRPr="00721691">
        <w:rPr>
          <w:rFonts w:ascii="Times New Roman" w:eastAsia="細明體" w:hAnsi="Times New Roman" w:cs="Times New Roman"/>
          <w:noProof/>
          <w:sz w:val="20"/>
          <w:szCs w:val="20"/>
        </w:rPr>
        <w:drawing>
          <wp:anchor distT="0" distB="0" distL="114300" distR="114300" simplePos="0" relativeHeight="251658240" behindDoc="0" locked="0" layoutInCell="1" allowOverlap="1">
            <wp:simplePos x="0" y="0"/>
            <wp:positionH relativeFrom="column">
              <wp:posOffset>-1588</wp:posOffset>
            </wp:positionH>
            <wp:positionV relativeFrom="paragraph">
              <wp:posOffset>701040</wp:posOffset>
            </wp:positionV>
            <wp:extent cx="2803525" cy="1885950"/>
            <wp:effectExtent l="0" t="0" r="0" b="0"/>
            <wp:wrapSquare wrapText="bothSides"/>
            <wp:docPr id="10" name="圖片 10" descr="C:\Users\eagle\OneDrive\文件\GitHub\codegame-\專題文件\文件部分\豪\系統架構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agle\OneDrive\文件\GitHub\codegame-\專題文件\文件部分\豪\系統架構圖.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352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A3A62"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使用</w:t>
      </w:r>
      <w:r w:rsidR="0038678C" w:rsidRPr="005732DF">
        <w:rPr>
          <w:rFonts w:ascii="Times New Roman" w:eastAsia="細明體" w:hAnsi="Times New Roman" w:cs="Times New Roman"/>
          <w:sz w:val="20"/>
          <w:szCs w:val="20"/>
        </w:rPr>
        <w:t>MongoDB</w:t>
      </w:r>
      <w:r w:rsidR="0038678C" w:rsidRPr="005732DF">
        <w:rPr>
          <w:rFonts w:ascii="Times New Roman" w:eastAsia="細明體" w:hAnsi="Times New Roman" w:cs="Times New Roman"/>
          <w:sz w:val="20"/>
          <w:szCs w:val="20"/>
        </w:rPr>
        <w:t>，存放使用者基本資訊、通關資料以及使用者所創立地圖資訊。</w:t>
      </w:r>
    </w:p>
    <w:p w:rsidR="00721691" w:rsidRDefault="00721691" w:rsidP="00721691">
      <w:pPr>
        <w:pStyle w:val="a4"/>
        <w:spacing w:line="360" w:lineRule="exact"/>
        <w:ind w:leftChars="0"/>
        <w:rPr>
          <w:rFonts w:ascii="Times New Roman" w:eastAsia="細明體" w:hAnsi="Times New Roman" w:cs="Times New Roman"/>
          <w:sz w:val="20"/>
          <w:szCs w:val="20"/>
        </w:rPr>
      </w:pPr>
    </w:p>
    <w:p w:rsidR="00721691" w:rsidRPr="00721691" w:rsidRDefault="00721691" w:rsidP="00721691">
      <w:pPr>
        <w:pStyle w:val="a4"/>
        <w:spacing w:line="360" w:lineRule="exact"/>
        <w:ind w:leftChars="0"/>
        <w:rPr>
          <w:rFonts w:ascii="Times New Roman" w:eastAsia="細明體" w:hAnsi="Times New Roman" w:cs="Times New Roman" w:hint="eastAsia"/>
          <w:sz w:val="20"/>
          <w:szCs w:val="20"/>
        </w:rPr>
      </w:pPr>
    </w:p>
    <w:p w:rsidR="00176648" w:rsidRDefault="0038678C" w:rsidP="00661334">
      <w:pPr>
        <w:spacing w:line="360" w:lineRule="exact"/>
        <w:jc w:val="center"/>
        <w:rPr>
          <w:rFonts w:ascii="Times New Roman" w:eastAsia="細明體" w:hAnsi="Times New Roman" w:cs="Times New Roman"/>
          <w:sz w:val="20"/>
          <w:szCs w:val="20"/>
        </w:rPr>
      </w:pPr>
      <w:r w:rsidRPr="005732DF">
        <w:rPr>
          <w:rFonts w:ascii="Times New Roman" w:eastAsia="細明體" w:hAnsi="Times New Roman" w:cs="Times New Roman"/>
          <w:sz w:val="20"/>
          <w:szCs w:val="20"/>
        </w:rPr>
        <w:t>圖</w:t>
      </w:r>
      <w:r w:rsidR="004515BB">
        <w:rPr>
          <w:rFonts w:ascii="Times New Roman" w:eastAsia="細明體" w:hAnsi="Times New Roman" w:cs="Times New Roman"/>
          <w:sz w:val="20"/>
          <w:szCs w:val="20"/>
        </w:rPr>
        <w:t>3</w:t>
      </w:r>
      <w:r w:rsidR="004515BB">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系統架構</w:t>
      </w:r>
      <w:r w:rsidR="00661334" w:rsidRPr="005732DF">
        <w:rPr>
          <w:rFonts w:ascii="Times New Roman" w:eastAsia="細明體" w:hAnsi="Times New Roman" w:cs="Times New Roman"/>
          <w:sz w:val="20"/>
          <w:szCs w:val="20"/>
        </w:rPr>
        <w:t>圖</w:t>
      </w:r>
    </w:p>
    <w:p w:rsidR="00721691" w:rsidRPr="005732DF" w:rsidRDefault="00721691" w:rsidP="00661334">
      <w:pPr>
        <w:spacing w:line="360" w:lineRule="exact"/>
        <w:jc w:val="center"/>
        <w:rPr>
          <w:rFonts w:ascii="Times New Roman" w:eastAsia="細明體" w:hAnsi="Times New Roman" w:cs="Times New Roman" w:hint="eastAsia"/>
          <w:sz w:val="20"/>
          <w:szCs w:val="20"/>
        </w:rPr>
      </w:pPr>
    </w:p>
    <w:p w:rsidR="004139FD" w:rsidRPr="005732DF" w:rsidRDefault="0038678C" w:rsidP="004139FD">
      <w:pPr>
        <w:jc w:val="center"/>
        <w:rPr>
          <w:rFonts w:asciiTheme="majorEastAsia" w:eastAsiaTheme="majorEastAsia" w:hAnsiTheme="majorEastAsia" w:cs="Times New Roman"/>
          <w:b/>
          <w:sz w:val="28"/>
        </w:rPr>
      </w:pPr>
      <w:r w:rsidRPr="005732DF">
        <w:rPr>
          <w:rFonts w:asciiTheme="majorEastAsia" w:eastAsiaTheme="majorEastAsia" w:hAnsiTheme="majorEastAsia" w:cs="Times New Roman"/>
          <w:b/>
          <w:sz w:val="20"/>
          <w:szCs w:val="20"/>
        </w:rPr>
        <w:t>4</w:t>
      </w:r>
      <w:r w:rsidR="004139FD" w:rsidRPr="005732DF">
        <w:rPr>
          <w:rFonts w:asciiTheme="majorEastAsia" w:eastAsiaTheme="majorEastAsia" w:hAnsiTheme="majorEastAsia" w:cs="Times New Roman"/>
          <w:b/>
          <w:sz w:val="20"/>
          <w:szCs w:val="20"/>
        </w:rPr>
        <w:t>.相關技術</w:t>
      </w: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遊戲式學習</w:t>
      </w:r>
    </w:p>
    <w:p w:rsidR="00D9451E" w:rsidRPr="005732DF" w:rsidRDefault="00D9451E" w:rsidP="00D9451E">
      <w:pPr>
        <w:spacing w:line="192" w:lineRule="auto"/>
        <w:rPr>
          <w:rFonts w:ascii="Times New Roman" w:eastAsia="細明體" w:hAnsi="Times New Roman" w:cs="Times New Roman"/>
          <w:sz w:val="20"/>
          <w:szCs w:val="20"/>
        </w:rPr>
      </w:pPr>
      <w:r w:rsidRPr="005732DF">
        <w:rPr>
          <w:rFonts w:ascii="Times New Roman" w:eastAsia="細明體" w:hAnsi="Times New Roman" w:cs="Times New Roman"/>
          <w:b/>
          <w:bCs/>
          <w:sz w:val="20"/>
          <w:szCs w:val="20"/>
        </w:rPr>
        <w:tab/>
      </w:r>
      <w:r w:rsidRPr="005732DF">
        <w:rPr>
          <w:rFonts w:ascii="Times New Roman" w:eastAsia="細明體" w:hAnsi="Times New Roman" w:cs="Times New Roman"/>
          <w:sz w:val="20"/>
          <w:szCs w:val="20"/>
        </w:rPr>
        <w:t>數位遊戲式學習</w:t>
      </w:r>
      <w:r w:rsidRPr="005732DF">
        <w:rPr>
          <w:rFonts w:ascii="Times New Roman" w:eastAsia="細明體" w:hAnsi="Times New Roman" w:cs="Times New Roman"/>
          <w:sz w:val="20"/>
          <w:szCs w:val="20"/>
        </w:rPr>
        <w:t>(Digital game based learning)</w:t>
      </w:r>
      <w:r w:rsidRPr="005732DF">
        <w:rPr>
          <w:rFonts w:ascii="Times New Roman" w:eastAsia="細明體" w:hAnsi="Times New Roman" w:cs="Times New Roman"/>
          <w:sz w:val="20"/>
          <w:szCs w:val="20"/>
        </w:rPr>
        <w:t>是指一種用數位遊戲的方式來輔助學習</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1</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，並利用電腦、手機、數位遊戲等相關媒介，讓學習者在遊戲中解決問題並挑戰通關，因而提升學習成效，也增加在解決問題的成就感，此方法同時兼具了教育性與</w:t>
      </w:r>
      <w:r w:rsidR="00EA6504" w:rsidRPr="005732DF">
        <w:rPr>
          <w:rFonts w:ascii="Times New Roman" w:eastAsia="細明體" w:hAnsi="Times New Roman" w:cs="Times New Roman"/>
          <w:sz w:val="20"/>
          <w:szCs w:val="20"/>
        </w:rPr>
        <w:t>娛樂性，相較於傳統較為枯燥乏味的教育方式，遊戲是一種能讓人放鬆紓</w:t>
      </w:r>
      <w:r w:rsidRPr="005732DF">
        <w:rPr>
          <w:rFonts w:ascii="Times New Roman" w:eastAsia="細明體" w:hAnsi="Times New Roman" w:cs="Times New Roman"/>
          <w:sz w:val="20"/>
          <w:szCs w:val="20"/>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 xml:space="preserve">1 遊戲式學習的特性 </w:t>
      </w:r>
    </w:p>
    <w:p w:rsidR="00D9451E" w:rsidRPr="005732DF" w:rsidRDefault="00D9451E" w:rsidP="00D9451E">
      <w:pPr>
        <w:spacing w:line="192" w:lineRule="auto"/>
        <w:ind w:firstLine="480"/>
        <w:rPr>
          <w:rFonts w:ascii="Times New Roman" w:eastAsia="細明體" w:hAnsi="Times New Roman" w:cs="Times New Roman"/>
          <w:sz w:val="20"/>
          <w:szCs w:val="20"/>
        </w:rPr>
      </w:pPr>
      <w:r w:rsidRPr="005732DF">
        <w:rPr>
          <w:rFonts w:ascii="Times New Roman" w:eastAsia="細明體" w:hAnsi="Times New Roman" w:cs="Times New Roman"/>
          <w:sz w:val="20"/>
          <w:szCs w:val="20"/>
        </w:rPr>
        <w:t>Prensky(2007)</w:t>
      </w:r>
      <w:r w:rsidRPr="005732DF">
        <w:rPr>
          <w:rFonts w:ascii="Times New Roman" w:eastAsia="細明體" w:hAnsi="Times New Roman" w:cs="Times New Roman"/>
          <w:sz w:val="20"/>
          <w:szCs w:val="20"/>
        </w:rPr>
        <w:t>提到了幾個遊戲吸引人的關鍵因素：</w:t>
      </w:r>
    </w:p>
    <w:p w:rsidR="00D9451E" w:rsidRPr="005732DF" w:rsidRDefault="00D9451E" w:rsidP="00A953BE">
      <w:pPr>
        <w:pStyle w:val="a4"/>
        <w:numPr>
          <w:ilvl w:val="0"/>
          <w:numId w:val="1"/>
        </w:numPr>
        <w:spacing w:line="192" w:lineRule="auto"/>
        <w:ind w:leftChars="0"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娛樂性：遊戲呈現一種有趣的形式，讓學習者在遊戲過程中感到有樂趣且愉快。</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遊戲性：提供一種遊樂的形式。帶給學習者強烈進行遊戲的動機和高度的樂趣。</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規則性：遊戲的內容具結構性，使學習者容易組織遊戲內容，透過實地進行遊戲，並和遊戲產生互動。</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目標性：遊戲中具體的目標任務，可明確的指引讓學習者進行遊戲。</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sz w:val="20"/>
          <w:szCs w:val="20"/>
        </w:rPr>
      </w:pPr>
      <w:r w:rsidRPr="005732DF">
        <w:rPr>
          <w:rFonts w:ascii="Times New Roman" w:eastAsia="細明體" w:hAnsi="Times New Roman" w:cs="Times New Roman"/>
          <w:color w:val="222222"/>
          <w:sz w:val="20"/>
          <w:szCs w:val="20"/>
        </w:rPr>
        <w:t>人機互動性：遊戲設計介面，給學習者經由在電腦上的操作與互動來進行遊戲。</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sz w:val="20"/>
          <w:szCs w:val="20"/>
        </w:rPr>
      </w:pPr>
      <w:r w:rsidRPr="005732DF">
        <w:rPr>
          <w:rFonts w:ascii="Times New Roman" w:eastAsia="細明體" w:hAnsi="Times New Roman" w:cs="Times New Roman"/>
          <w:color w:val="222222"/>
          <w:sz w:val="20"/>
          <w:szCs w:val="20"/>
        </w:rPr>
        <w:t>結果與回饋：遊戲提供學習者學習的機會。</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sz w:val="20"/>
          <w:szCs w:val="20"/>
        </w:rPr>
      </w:pPr>
      <w:r w:rsidRPr="005732DF">
        <w:rPr>
          <w:rFonts w:ascii="Times New Roman" w:eastAsia="細明體" w:hAnsi="Times New Roman" w:cs="Times New Roman"/>
          <w:color w:val="222222"/>
          <w:sz w:val="20"/>
          <w:szCs w:val="20"/>
        </w:rPr>
        <w:t>適性化：遊戲設計可依學習者的能力不同，給予不同的適當的任務，具適應性。</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勝利感：在進行遊戲中，學習者透過完成遊戲，提供學習者滿足感。</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衝突競爭性與挑戰性：使學習者在遊戲過程中感受到興奮。</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問題解決：遊戲情境中，設置問題，激發學習者創意。</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社會互動：讓學習者間組成遊戲社群，產生互動性。</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圖像與情節性：透過圖畫和故事情節，使學習者從中獲得情感。</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0A3C41"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.2遊戲式學習的優點</w:t>
      </w:r>
    </w:p>
    <w:p w:rsidR="00D9451E" w:rsidRPr="005732DF" w:rsidRDefault="00D9451E" w:rsidP="00D9451E">
      <w:pPr>
        <w:spacing w:line="192" w:lineRule="auto"/>
        <w:ind w:firstLine="480"/>
        <w:rPr>
          <w:rFonts w:ascii="Times New Roman" w:eastAsia="細明體" w:hAnsi="Times New Roman" w:cs="Times New Roman"/>
          <w:sz w:val="20"/>
          <w:szCs w:val="20"/>
          <w:highlight w:val="red"/>
        </w:rPr>
      </w:pPr>
      <w:r w:rsidRPr="005732DF">
        <w:rPr>
          <w:rFonts w:ascii="Times New Roman" w:eastAsia="細明體" w:hAnsi="Times New Roman" w:cs="Times New Roman"/>
          <w:sz w:val="20"/>
          <w:szCs w:val="20"/>
        </w:rPr>
        <w:t>數位遊戲在學習過程中具有趣味與好玩兩個重要的學習元素，因此數位遊戲可以讓學習者處在一個輕鬆且學習動機較強的學習環境，讓學習者可以透過遊戲式學習發展出數位科技時代所必須的基本技能及專門領域的知識。遊戲式學習可以帶入新的知識，增強技能，發現新的想法、概念和發展成果，而且數位遊戲還能刺激學習者腦力激盪，並且增加學習者的邏輯判斷能力來發展創新的方式以加強解決問題的能力。而在對青少年訪問的研究結果也指出，青少年認為遊戲式學習對於中學的科學及</w:t>
      </w:r>
      <w:r w:rsidRPr="005732DF">
        <w:rPr>
          <w:rFonts w:ascii="Times New Roman" w:eastAsia="細明體" w:hAnsi="Times New Roman" w:cs="Times New Roman"/>
          <w:sz w:val="20"/>
          <w:szCs w:val="20"/>
        </w:rPr>
        <w:lastRenderedPageBreak/>
        <w:t>數學教育是有一定的幫助。根據</w:t>
      </w:r>
      <w:r w:rsidRPr="005732DF">
        <w:rPr>
          <w:rFonts w:ascii="Times New Roman" w:eastAsia="細明體" w:hAnsi="Times New Roman" w:cs="Times New Roman"/>
          <w:sz w:val="20"/>
          <w:szCs w:val="20"/>
        </w:rPr>
        <w:t>Selnow</w:t>
      </w:r>
      <w:r w:rsidRPr="005732DF">
        <w:rPr>
          <w:rFonts w:ascii="Times New Roman" w:eastAsia="細明體" w:hAnsi="Times New Roman" w:cs="Times New Roman"/>
          <w:sz w:val="20"/>
          <w:szCs w:val="20"/>
        </w:rPr>
        <w:t>與</w:t>
      </w:r>
      <w:r w:rsidR="00452444">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Reynolds</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1984</w:t>
      </w:r>
      <w:r w:rsidRPr="005732DF">
        <w:rPr>
          <w:rFonts w:ascii="Times New Roman" w:eastAsia="細明體" w:hAnsi="Times New Roman" w:cs="Times New Roman"/>
          <w:sz w:val="20"/>
          <w:szCs w:val="20"/>
        </w:rPr>
        <w:t>）的研究結果指出，玩數位遊戲能夠讓青少年遠離日常生活上與學業上的問題，甚至獲得在現實生活中所無法獲得的主導權與成就感。綜合許多研究人員的研究發現遊戲式學習相較於傳統的學習方式或是一般的數位學習，數位遊戲所能提供給教育的優勢，可以分別從教與學兩個面向來加以探究，在教學方面，數位遊戲的學習教材不再只是傳統的純文字教材，遊戲式學習的教材可能包括單純的靜態圖片、動態影像、以及其他的聲光特效，讓學習者不僅僅是視覺的刺激，還有</w:t>
      </w:r>
      <w:r w:rsidR="002D7315" w:rsidRPr="005732DF">
        <w:rPr>
          <w:rFonts w:ascii="Times New Roman" w:eastAsia="細明體" w:hAnsi="Times New Roman" w:cs="Times New Roman"/>
          <w:sz w:val="20"/>
          <w:szCs w:val="20"/>
        </w:rPr>
        <w:t>聽覺的刺激甚至是互動式體感刺激，提供了學習者較豐富的學習體驗，</w:t>
      </w:r>
      <w:r w:rsidRPr="005732DF">
        <w:rPr>
          <w:rFonts w:ascii="Times New Roman" w:eastAsia="細明體" w:hAnsi="Times New Roman" w:cs="Times New Roman"/>
          <w:sz w:val="20"/>
          <w:szCs w:val="20"/>
        </w:rPr>
        <w:t>而且遊戲式學習不像是傳統教學較為呆板且枯燥乏味讓學生較無反應，遊戲式學習可以使得學生與老師有更多的互動，讓老師更能掌握及了解學生的學習狀況，進而增加學生的學習成效；而在學習方面，數位遊戲能讓學習者想起享受在學習中的樂趣，因為學習者在遊玩數位遊戲的過程中，相較於傳統學習方式，學習者是主動方，因此學生能自己掌握自己的學習狀況，從而降低學習焦慮，並提升學習動機，善用遊戲式學習可以促進「學習的典範轉移」。數位遊戲的設計可與真實情境作結合，所學習到的知識或技能較容易轉移至實際情況，這表示接受遊戲式學習的玩家在遇到新情境問題時，能更有效的、更有能力的在短時間內學習以前所沒有教導過的問題，且更正確的解決問題。學習者從數位遊戲中學到對學習最有益處的能力就是解決問題。在遊戲中解決問題的過程，一般會經過以下的四個循環狀態：理解事件的前因後果，腦力發想或許可行的解決方案，實現解決方法，查驗結果並重複。因為在數位遊戲中多變的情境需要擬定不同的策略來解決問題，因此學習者在玩遊戲的過程中將會面臨到要自己思考解決方案，藉此訓練到學習者透過問題的癥結來擬定相對應的策略，這個能力讓學習者可以在真實世界遇到問題時有更明智的解決方法。此外，現今許多數位遊戲皆已打破遊戲中既有的規則、慣例、目標，其不僅允許玩家依照自己的想法及遊戲社群的討論結果來設計屬於自己的遊戲。學習者在設計自己的遊戲內容和虛擬系</w:t>
      </w:r>
      <w:r w:rsidRPr="005732DF">
        <w:rPr>
          <w:rFonts w:ascii="Times New Roman" w:eastAsia="細明體" w:hAnsi="Times New Roman" w:cs="Times New Roman"/>
          <w:sz w:val="20"/>
          <w:szCs w:val="20"/>
        </w:rPr>
        <w:t>統時，將激發出創造能力及批判性思考能力，這也就是所謂的創新發揮的學習</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2</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311100"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.3遊戲式學習的教材設計與應用</w:t>
      </w:r>
    </w:p>
    <w:p w:rsidR="00D9451E" w:rsidRPr="005732DF" w:rsidRDefault="00D9451E" w:rsidP="00D9451E">
      <w:pPr>
        <w:spacing w:line="192" w:lineRule="auto"/>
        <w:ind w:firstLine="48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本專題以提升學習程式設計之初學者的學習意願並降低初學者之學習焦慮為研究方向，經調查與研究發現，以遊玩遊戲的方式來學習程式設計，對大部分的修習</w:t>
      </w:r>
      <w:r w:rsidR="00EB37A4" w:rsidRPr="005732DF">
        <w:rPr>
          <w:rFonts w:ascii="Times New Roman" w:eastAsia="細明體" w:hAnsi="Times New Roman" w:cs="Times New Roman"/>
          <w:sz w:val="20"/>
          <w:szCs w:val="20"/>
        </w:rPr>
        <w:t>程式設計的學生來說，能有效降低對於學習程式設計的學習焦慮</w:t>
      </w:r>
      <w:r w:rsidR="00E11B77"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3</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，因此本專題決定設計一款以輔助教學為目的之程式設計遊戲，在遊戲中主要的編譯環境為</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w:t>
      </w:r>
      <w:r w:rsidR="00EB37A4" w:rsidRPr="005732DF">
        <w:rPr>
          <w:rFonts w:ascii="Times New Roman" w:eastAsia="細明體" w:hAnsi="Times New Roman" w:cs="Times New Roman"/>
          <w:sz w:val="20"/>
          <w:szCs w:val="20"/>
        </w:rPr>
        <w:t>而學習者在遊戲中必須以載具的型式來闖關，並</w:t>
      </w:r>
      <w:r w:rsidRPr="005732DF">
        <w:rPr>
          <w:rFonts w:ascii="Times New Roman" w:eastAsia="細明體" w:hAnsi="Times New Roman" w:cs="Times New Roman"/>
          <w:sz w:val="20"/>
          <w:szCs w:val="20"/>
        </w:rPr>
        <w:t>搭配</w:t>
      </w:r>
      <w:r w:rsidR="00EB37A4" w:rsidRPr="005732DF">
        <w:rPr>
          <w:rFonts w:ascii="Times New Roman" w:eastAsia="細明體" w:hAnsi="Times New Roman" w:cs="Times New Roman"/>
          <w:sz w:val="20"/>
          <w:szCs w:val="20"/>
        </w:rPr>
        <w:t>系統的指令來控制載具抵達終點，遊戲的內容進度將與相應程式課程呼應</w:t>
      </w:r>
      <w:r w:rsidRPr="005732DF">
        <w:rPr>
          <w:rFonts w:ascii="Times New Roman" w:eastAsia="細明體" w:hAnsi="Times New Roman" w:cs="Times New Roman"/>
          <w:sz w:val="20"/>
          <w:szCs w:val="20"/>
        </w:rPr>
        <w:t>，依據課程章節內容依序設計出相對應的遊戲關卡，遊戲關卡總共</w:t>
      </w:r>
      <w:r w:rsidRPr="005732DF">
        <w:rPr>
          <w:rFonts w:ascii="Times New Roman" w:eastAsia="細明體" w:hAnsi="Times New Roman" w:cs="Times New Roman"/>
          <w:sz w:val="20"/>
          <w:szCs w:val="20"/>
        </w:rPr>
        <w:t>50</w:t>
      </w:r>
      <w:r w:rsidRPr="005732DF">
        <w:rPr>
          <w:rFonts w:ascii="Times New Roman" w:eastAsia="細明體" w:hAnsi="Times New Roman" w:cs="Times New Roman"/>
          <w:sz w:val="20"/>
          <w:szCs w:val="20"/>
        </w:rPr>
        <w:t>關，所輔助的課程內容依序為：基礎邏輯、變數宣告、基本輸入輸出、條件式判斷、流程控制、副函式、陣列、指標以及字串等，此外根據研究指出</w:t>
      </w:r>
      <w:r w:rsidR="00B31E8B" w:rsidRPr="005732DF">
        <w:rPr>
          <w:rFonts w:ascii="Times New Roman" w:eastAsia="細明體" w:hAnsi="Times New Roman" w:cs="Times New Roman"/>
          <w:sz w:val="20"/>
          <w:szCs w:val="20"/>
        </w:rPr>
        <w:t>[1</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5732DF">
        <w:rPr>
          <w:rFonts w:ascii="Times New Roman" w:eastAsia="細明體" w:hAnsi="Times New Roman" w:cs="Times New Roman"/>
          <w:sz w:val="20"/>
          <w:szCs w:val="20"/>
        </w:rPr>
        <w:softHyphen/>
      </w:r>
      <w:r w:rsidRPr="005732DF">
        <w:rPr>
          <w:rFonts w:ascii="Times New Roman" w:eastAsia="細明體" w:hAnsi="Times New Roman" w:cs="Times New Roman"/>
          <w:sz w:val="20"/>
          <w:szCs w:val="20"/>
        </w:rPr>
        <w:softHyphen/>
        <w:t>─</w:t>
      </w:r>
      <w:r w:rsidRPr="005732DF">
        <w:rPr>
          <w:rFonts w:ascii="Times New Roman" w:eastAsia="細明體" w:hAnsi="Times New Roman" w:cs="Times New Roman"/>
          <w:sz w:val="20"/>
          <w:szCs w:val="20"/>
        </w:rPr>
        <w:t>程式設計有密切關係，因此玩家在體驗這個系統時，同時能激發其創造能力並提升</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語言的程式設計能力。</w:t>
      </w:r>
    </w:p>
    <w:p w:rsidR="00311100" w:rsidRPr="005732DF" w:rsidRDefault="0038678C" w:rsidP="00311100">
      <w:pPr>
        <w:spacing w:line="192" w:lineRule="auto"/>
        <w:rPr>
          <w:rFonts w:ascii="Times New Roman" w:eastAsia="細明體" w:hAnsi="Times New Roman" w:cs="Times New Roman"/>
          <w:b/>
          <w:bCs/>
          <w:sz w:val="20"/>
          <w:szCs w:val="20"/>
        </w:rPr>
      </w:pPr>
      <w:r w:rsidRPr="005732DF">
        <w:rPr>
          <w:rFonts w:ascii="Times New Roman" w:eastAsia="細明體" w:hAnsi="Times New Roman" w:cs="Times New Roman"/>
          <w:b/>
          <w:bCs/>
          <w:sz w:val="20"/>
          <w:szCs w:val="20"/>
        </w:rPr>
        <w:t>4</w:t>
      </w:r>
      <w:r w:rsidR="00311100" w:rsidRPr="005732DF">
        <w:rPr>
          <w:rFonts w:ascii="Times New Roman" w:eastAsia="細明體" w:hAnsi="Times New Roman" w:cs="Times New Roman"/>
          <w:b/>
          <w:bCs/>
          <w:sz w:val="20"/>
          <w:szCs w:val="20"/>
        </w:rPr>
        <w:t>.2</w:t>
      </w:r>
      <w:r w:rsidR="00D105B5" w:rsidRPr="005732DF">
        <w:rPr>
          <w:rFonts w:ascii="Times New Roman" w:eastAsia="細明體" w:hAnsi="Times New Roman" w:cs="Times New Roman"/>
          <w:b/>
          <w:bCs/>
          <w:sz w:val="20"/>
          <w:szCs w:val="20"/>
        </w:rPr>
        <w:t>程式積木</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6B4606" w:rsidRPr="005732DF">
        <w:rPr>
          <w:rFonts w:ascii="Times New Roman" w:eastAsia="細明體" w:hAnsi="Times New Roman" w:cs="Times New Roman"/>
          <w:sz w:val="20"/>
          <w:szCs w:val="20"/>
        </w:rPr>
        <w:t>一談到程式領域的遊戲式學習絕大部份非程式積木莫屬</w:t>
      </w:r>
      <w:r w:rsidR="003D0632" w:rsidRPr="005732DF">
        <w:rPr>
          <w:rFonts w:ascii="Times New Roman" w:eastAsia="細明體" w:hAnsi="Times New Roman" w:cs="Times New Roman"/>
          <w:sz w:val="20"/>
          <w:szCs w:val="20"/>
        </w:rPr>
        <w:t>，而</w:t>
      </w:r>
      <w:r w:rsidRPr="005732DF">
        <w:rPr>
          <w:rFonts w:ascii="Times New Roman" w:eastAsia="細明體" w:hAnsi="Times New Roman" w:cs="Times New Roman"/>
          <w:sz w:val="20"/>
          <w:szCs w:val="20"/>
        </w:rPr>
        <w:t>程式積木是指將複雜的程式碼都變成積木的形式，此舉不僅可以避免在寫程式時因打錯字而造成程式無法正常編譯，</w:t>
      </w:r>
      <w:r w:rsidR="00ED1110" w:rsidRPr="005732DF">
        <w:rPr>
          <w:rFonts w:ascii="Times New Roman" w:eastAsia="細明體" w:hAnsi="Times New Roman" w:cs="Times New Roman"/>
          <w:sz w:val="20"/>
          <w:szCs w:val="20"/>
        </w:rPr>
        <w:t>且</w:t>
      </w:r>
      <w:r w:rsidRPr="005732DF">
        <w:rPr>
          <w:rFonts w:ascii="Times New Roman" w:eastAsia="細明體" w:hAnsi="Times New Roman" w:cs="Times New Roman"/>
          <w:sz w:val="20"/>
          <w:szCs w:val="20"/>
        </w:rPr>
        <w:t>將程式碼以積木的方式表現出來，更可以讓程式撰寫變得較為簡單，也較容易閱讀，從而減輕程式學習者在學習時因過多的程式碼需要記憶或較不直觀的文字表達而造成學習上的困擾</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4</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Piaget</w:t>
      </w:r>
      <w:r w:rsidRPr="005732DF">
        <w:rPr>
          <w:rFonts w:ascii="Times New Roman" w:eastAsia="細明體" w:hAnsi="Times New Roman" w:cs="Times New Roman"/>
          <w:sz w:val="20"/>
          <w:szCs w:val="20"/>
        </w:rPr>
        <w:t>於</w:t>
      </w:r>
      <w:r w:rsidRPr="005732DF">
        <w:rPr>
          <w:rFonts w:ascii="Times New Roman" w:eastAsia="細明體" w:hAnsi="Times New Roman" w:cs="Times New Roman"/>
          <w:sz w:val="20"/>
          <w:szCs w:val="20"/>
        </w:rPr>
        <w:t>1960</w:t>
      </w:r>
      <w:r w:rsidRPr="005732DF">
        <w:rPr>
          <w:rFonts w:ascii="Times New Roman" w:eastAsia="細明體" w:hAnsi="Times New Roman" w:cs="Times New Roman"/>
          <w:sz w:val="20"/>
          <w:szCs w:val="20"/>
        </w:rPr>
        <w:t>年代提出，程式積木結構具有以下三種特徵：</w:t>
      </w:r>
    </w:p>
    <w:p w:rsidR="004139FD" w:rsidRPr="005732DF" w:rsidRDefault="004139FD" w:rsidP="004139FD">
      <w:pPr>
        <w:pStyle w:val="a4"/>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整體性：結構中的各個部分，其實是以一定的規則進行組合而形成一個整體。</w:t>
      </w:r>
    </w:p>
    <w:p w:rsidR="004139FD" w:rsidRPr="005732DF" w:rsidRDefault="004139FD" w:rsidP="004139FD">
      <w:pPr>
        <w:pStyle w:val="a4"/>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轉換性：只要依照一定的規則，此整體</w:t>
      </w:r>
      <w:r w:rsidRPr="005732DF">
        <w:rPr>
          <w:rFonts w:ascii="Times New Roman" w:eastAsia="細明體" w:hAnsi="Times New Roman" w:cs="Times New Roman"/>
          <w:sz w:val="20"/>
          <w:szCs w:val="20"/>
        </w:rPr>
        <w:lastRenderedPageBreak/>
        <w:t>不會因為順序的更動而改變結構本身。</w:t>
      </w:r>
      <w:r w:rsidRPr="005732DF">
        <w:rPr>
          <w:rFonts w:ascii="Times New Roman" w:eastAsia="細明體" w:hAnsi="Times New Roman" w:cs="Times New Roman"/>
          <w:sz w:val="20"/>
          <w:szCs w:val="20"/>
        </w:rPr>
        <w:t xml:space="preserve"> </w:t>
      </w:r>
    </w:p>
    <w:p w:rsidR="004139FD" w:rsidRPr="005732DF" w:rsidRDefault="004139FD" w:rsidP="004139FD">
      <w:pPr>
        <w:pStyle w:val="a4"/>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自律性：組成結構的各個部分可劃分為一個個的整體，不受外在因素影響。</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在程式積木的發展中，</w:t>
      </w:r>
      <w:r w:rsidRPr="005732DF">
        <w:rPr>
          <w:rFonts w:ascii="Times New Roman" w:eastAsia="細明體" w:hAnsi="Times New Roman" w:cs="Times New Roman"/>
          <w:sz w:val="20"/>
          <w:szCs w:val="20"/>
        </w:rPr>
        <w:t xml:space="preserve">Blockly </w:t>
      </w:r>
      <w:r w:rsidRPr="005732DF">
        <w:rPr>
          <w:rFonts w:ascii="Times New Roman" w:eastAsia="細明體" w:hAnsi="Times New Roman" w:cs="Times New Roman"/>
          <w:sz w:val="20"/>
          <w:szCs w:val="20"/>
        </w:rPr>
        <w:t>是一款運行在網頁客戶端的</w:t>
      </w:r>
      <w:r w:rsidRPr="005732DF">
        <w:rPr>
          <w:rFonts w:ascii="Times New Roman" w:eastAsia="細明體" w:hAnsi="Times New Roman" w:cs="Times New Roman"/>
          <w:sz w:val="20"/>
          <w:szCs w:val="20"/>
        </w:rPr>
        <w:t xml:space="preserve">JavaScript </w:t>
      </w:r>
      <w:r w:rsidRPr="005732DF">
        <w:rPr>
          <w:rFonts w:ascii="Times New Roman" w:eastAsia="細明體" w:hAnsi="Times New Roman" w:cs="Times New Roman"/>
          <w:sz w:val="20"/>
          <w:szCs w:val="20"/>
        </w:rPr>
        <w:t>程式庫，目的是用來打造視覺化程式設計語言，它是一項由</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 xml:space="preserve"> Apache2.0 </w:t>
      </w:r>
      <w:r w:rsidRPr="005732DF">
        <w:rPr>
          <w:rFonts w:ascii="Times New Roman" w:eastAsia="細明體" w:hAnsi="Times New Roman" w:cs="Times New Roman"/>
          <w:sz w:val="20"/>
          <w:szCs w:val="20"/>
        </w:rPr>
        <w:t>許可的開放源碼專案。常見被應用在網頁瀏覽器中，視覺上與</w:t>
      </w:r>
      <w:r w:rsidRPr="005732DF">
        <w:rPr>
          <w:rFonts w:ascii="Times New Roman" w:eastAsia="細明體" w:hAnsi="Times New Roman" w:cs="Times New Roman"/>
          <w:sz w:val="20"/>
          <w:szCs w:val="20"/>
        </w:rPr>
        <w:t xml:space="preserve"> Scratch </w:t>
      </w:r>
      <w:r w:rsidRPr="005732DF">
        <w:rPr>
          <w:rFonts w:ascii="Times New Roman" w:eastAsia="細明體" w:hAnsi="Times New Roman" w:cs="Times New Roman"/>
          <w:sz w:val="20"/>
          <w:szCs w:val="20"/>
        </w:rPr>
        <w:t>差不多。其發展始於</w:t>
      </w:r>
      <w:r w:rsidRPr="005732DF">
        <w:rPr>
          <w:rFonts w:ascii="Times New Roman" w:eastAsia="細明體" w:hAnsi="Times New Roman" w:cs="Times New Roman"/>
          <w:sz w:val="20"/>
          <w:szCs w:val="20"/>
        </w:rPr>
        <w:t xml:space="preserve"> 2011 </w:t>
      </w:r>
      <w:r w:rsidRPr="005732DF">
        <w:rPr>
          <w:rFonts w:ascii="Times New Roman" w:eastAsia="細明體" w:hAnsi="Times New Roman" w:cs="Times New Roman"/>
          <w:sz w:val="20"/>
          <w:szCs w:val="20"/>
        </w:rPr>
        <w:t>年夏天，首次發佈是在</w:t>
      </w:r>
      <w:r w:rsidRPr="005732DF">
        <w:rPr>
          <w:rFonts w:ascii="Times New Roman" w:eastAsia="細明體" w:hAnsi="Times New Roman" w:cs="Times New Roman"/>
          <w:sz w:val="20"/>
          <w:szCs w:val="20"/>
        </w:rPr>
        <w:t xml:space="preserve"> 2012 </w:t>
      </w:r>
      <w:r w:rsidRPr="005732DF">
        <w:rPr>
          <w:rFonts w:ascii="Times New Roman" w:eastAsia="細明體" w:hAnsi="Times New Roman" w:cs="Times New Roman"/>
          <w:sz w:val="20"/>
          <w:szCs w:val="20"/>
        </w:rPr>
        <w:t>年的</w:t>
      </w:r>
      <w:r w:rsidRPr="005732DF">
        <w:rPr>
          <w:rFonts w:ascii="Times New Roman" w:eastAsia="細明體" w:hAnsi="Times New Roman" w:cs="Times New Roman"/>
          <w:sz w:val="20"/>
          <w:szCs w:val="20"/>
        </w:rPr>
        <w:t xml:space="preserve"> Maker Faire </w:t>
      </w:r>
      <w:r w:rsidRPr="005732DF">
        <w:rPr>
          <w:rFonts w:ascii="Times New Roman" w:eastAsia="細明體" w:hAnsi="Times New Roman" w:cs="Times New Roman"/>
          <w:sz w:val="20"/>
          <w:szCs w:val="20"/>
        </w:rPr>
        <w:t>公開發佈。</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最初是為了替代</w:t>
      </w:r>
      <w:r w:rsidRPr="005732DF">
        <w:rPr>
          <w:rFonts w:ascii="Times New Roman" w:eastAsia="細明體" w:hAnsi="Times New Roman" w:cs="Times New Roman"/>
          <w:sz w:val="20"/>
          <w:szCs w:val="20"/>
        </w:rPr>
        <w:t xml:space="preserve"> App Inventor </w:t>
      </w:r>
      <w:r w:rsidRPr="005732DF">
        <w:rPr>
          <w:rFonts w:ascii="Times New Roman" w:eastAsia="細明體" w:hAnsi="Times New Roman" w:cs="Times New Roman"/>
          <w:sz w:val="20"/>
          <w:szCs w:val="20"/>
        </w:rPr>
        <w:t>的</w:t>
      </w:r>
      <w:r w:rsidRPr="005732DF">
        <w:rPr>
          <w:rFonts w:ascii="Times New Roman" w:eastAsia="細明體" w:hAnsi="Times New Roman" w:cs="Times New Roman"/>
          <w:sz w:val="20"/>
          <w:szCs w:val="20"/>
        </w:rPr>
        <w:t xml:space="preserve"> OpenBlocks </w:t>
      </w:r>
      <w:r w:rsidRPr="005732DF">
        <w:rPr>
          <w:rFonts w:ascii="Times New Roman" w:eastAsia="細明體" w:hAnsi="Times New Roman" w:cs="Times New Roman"/>
          <w:sz w:val="20"/>
          <w:szCs w:val="20"/>
        </w:rPr>
        <w:t>所設計的。而後來也被運用在於遊戲上，其遊戲名稱為</w:t>
      </w:r>
      <w:r w:rsidRPr="005732DF">
        <w:rPr>
          <w:rFonts w:ascii="Times New Roman" w:eastAsia="細明體" w:hAnsi="Times New Roman" w:cs="Times New Roman"/>
          <w:sz w:val="20"/>
          <w:szCs w:val="20"/>
        </w:rPr>
        <w:t>Blockly Game</w:t>
      </w:r>
      <w:r w:rsidRPr="005732DF">
        <w:rPr>
          <w:rFonts w:ascii="Times New Roman" w:eastAsia="細明體" w:hAnsi="Times New Roman" w:cs="Times New Roman"/>
          <w:sz w:val="20"/>
          <w:szCs w:val="20"/>
        </w:rPr>
        <w:t>，如（圖</w:t>
      </w:r>
      <w:r w:rsidR="00B7691F" w:rsidRPr="005732DF">
        <w:rPr>
          <w:rFonts w:ascii="Times New Roman" w:eastAsia="細明體" w:hAnsi="Times New Roman" w:cs="Times New Roman"/>
          <w:sz w:val="20"/>
          <w:szCs w:val="20"/>
        </w:rPr>
        <w:t>3</w:t>
      </w:r>
      <w:r w:rsidRPr="005732DF">
        <w:rPr>
          <w:rFonts w:ascii="Times New Roman" w:eastAsia="細明體" w:hAnsi="Times New Roman" w:cs="Times New Roman"/>
          <w:sz w:val="20"/>
          <w:szCs w:val="20"/>
        </w:rPr>
        <w:t>），他擁有多種的遊戲型態，我們選擇其中的「迷宮」來進行說明；如（圖</w:t>
      </w:r>
      <w:r w:rsidR="00B7691F" w:rsidRPr="005732DF">
        <w:rPr>
          <w:rFonts w:ascii="Times New Roman" w:eastAsia="細明體" w:hAnsi="Times New Roman" w:cs="Times New Roman"/>
          <w:sz w:val="20"/>
          <w:szCs w:val="20"/>
        </w:rPr>
        <w:t>4</w:t>
      </w:r>
      <w:r w:rsidRPr="005732DF">
        <w:rPr>
          <w:rFonts w:ascii="Times New Roman" w:eastAsia="細明體" w:hAnsi="Times New Roman" w:cs="Times New Roman"/>
          <w:sz w:val="20"/>
          <w:szCs w:val="20"/>
        </w:rPr>
        <w:t>）所示，其遊戲分為「遊戲區塊」與「程式區塊」，其遊戲區塊是用來顯示程式區塊中程式所執行出來的結果，讓玩家可以了解程式如何實際的運作。在上文所提及的</w:t>
      </w:r>
      <w:r w:rsidRPr="005732DF">
        <w:rPr>
          <w:rFonts w:ascii="Times New Roman" w:eastAsia="細明體" w:hAnsi="Times New Roman" w:cs="Times New Roman"/>
          <w:sz w:val="20"/>
          <w:szCs w:val="20"/>
        </w:rPr>
        <w:t>Scratch</w:t>
      </w:r>
      <w:r w:rsidRPr="005732DF">
        <w:rPr>
          <w:rFonts w:ascii="Times New Roman" w:eastAsia="細明體" w:hAnsi="Times New Roman" w:cs="Times New Roman"/>
          <w:sz w:val="20"/>
          <w:szCs w:val="20"/>
        </w:rPr>
        <w:t>是由麻省理工學院媒體實驗室（</w:t>
      </w:r>
      <w:r w:rsidRPr="005732DF">
        <w:rPr>
          <w:rFonts w:ascii="Times New Roman" w:eastAsia="細明體" w:hAnsi="Times New Roman" w:cs="Times New Roman"/>
          <w:sz w:val="20"/>
          <w:szCs w:val="20"/>
        </w:rPr>
        <w:t>MIT Media Lab</w:t>
      </w:r>
      <w:r w:rsidRPr="005732DF">
        <w:rPr>
          <w:rFonts w:ascii="Times New Roman" w:eastAsia="細明體" w:hAnsi="Times New Roman" w:cs="Times New Roman"/>
          <w:sz w:val="20"/>
          <w:szCs w:val="20"/>
        </w:rPr>
        <w:t>）所開發的一套圖像化程式設計工具，可以用來創造互動式故事、遊戲、多媒體動畫與美術。</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根據</w:t>
      </w:r>
      <w:r w:rsidRPr="005732DF">
        <w:rPr>
          <w:rFonts w:ascii="Times New Roman" w:eastAsia="細明體" w:hAnsi="Times New Roman" w:cs="Times New Roman"/>
          <w:sz w:val="20"/>
          <w:szCs w:val="20"/>
        </w:rPr>
        <w:t>Summer Games: Learn to Program [</w:t>
      </w:r>
      <w:r w:rsidR="00B31E8B" w:rsidRPr="005732DF">
        <w:rPr>
          <w:rFonts w:ascii="Times New Roman" w:eastAsia="細明體" w:hAnsi="Times New Roman" w:cs="Times New Roman"/>
          <w:sz w:val="20"/>
          <w:szCs w:val="20"/>
        </w:rPr>
        <w:t>5</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所說：「尋找方法讓孩子參與有建設性且有意義的學</w:t>
      </w:r>
      <w:r w:rsidRPr="005732DF">
        <w:rPr>
          <w:rFonts w:ascii="Times New Roman" w:eastAsia="細明體" w:hAnsi="Times New Roman" w:cs="Times New Roman"/>
          <w:sz w:val="20"/>
          <w:szCs w:val="20"/>
        </w:rPr>
        <w:t>習？」，藉由這個目的，他們開發了</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這個應用，該文章也指出：「通過最大限度地減少語法的使用，用戶可以專注於計算機科學家使用的邏輯</w:t>
      </w:r>
      <w:r w:rsidRPr="005732DF">
        <w:rPr>
          <w:rFonts w:ascii="Times New Roman" w:eastAsia="細明體" w:hAnsi="Times New Roman" w:cs="Times New Roman"/>
          <w:color w:val="404040"/>
          <w:sz w:val="20"/>
          <w:szCs w:val="20"/>
          <w:shd w:val="clear" w:color="auto" w:fill="FFFFFF"/>
        </w:rPr>
        <w:t>和概念，在他們冒險通過迷宮和更高級的競技</w:t>
      </w:r>
      <w:r w:rsidRPr="005732DF">
        <w:rPr>
          <w:rFonts w:ascii="Times New Roman" w:eastAsia="MS Gothic" w:hAnsi="Times New Roman" w:cs="Times New Roman"/>
          <w:color w:val="404040"/>
          <w:sz w:val="20"/>
          <w:szCs w:val="20"/>
          <w:shd w:val="clear" w:color="auto" w:fill="FFFFFF"/>
        </w:rPr>
        <w:t>​​</w:t>
      </w:r>
      <w:r w:rsidR="000A3A62" w:rsidRPr="005732DF">
        <w:rPr>
          <w:rFonts w:ascii="Times New Roman" w:eastAsia="細明體" w:hAnsi="Times New Roman" w:cs="Times New Roman"/>
          <w:color w:val="404040"/>
          <w:sz w:val="20"/>
          <w:szCs w:val="20"/>
          <w:shd w:val="clear" w:color="auto" w:fill="FFFFFF"/>
        </w:rPr>
        <w:t>場時，按照自己的進度前</w:t>
      </w:r>
      <w:r w:rsidRPr="005732DF">
        <w:rPr>
          <w:rFonts w:ascii="Times New Roman" w:eastAsia="細明體" w:hAnsi="Times New Roman" w:cs="Times New Roman"/>
          <w:color w:val="404040"/>
          <w:sz w:val="20"/>
          <w:szCs w:val="20"/>
          <w:shd w:val="clear" w:color="auto" w:fill="FFFFFF"/>
        </w:rPr>
        <w:t>進。」</w:t>
      </w:r>
      <w:r w:rsidRPr="005732DF">
        <w:rPr>
          <w:rFonts w:ascii="Times New Roman" w:eastAsia="細明體" w:hAnsi="Times New Roman" w:cs="Times New Roman"/>
          <w:sz w:val="20"/>
          <w:szCs w:val="20"/>
        </w:rPr>
        <w:t>。沿用上述的想法，我們在本專題內也用</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實作出了程式積木的環境供玩家來使用，希望玩家可以透過積木的方式減少因為打程式碼而造成的拼字錯誤而造成遊玩上的困難</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6</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，另外因為</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積木的形式能完整的將函式、迴圈與判斷式的範圍框定出來，故可以令玩家更清楚的了解該程式段所作用的範圍。</w:t>
      </w:r>
    </w:p>
    <w:p w:rsidR="00B8442F" w:rsidRDefault="004139FD" w:rsidP="005732DF">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而</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所開發出的</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積木雖然原本就具有將積木轉成</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JavaScript</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Python</w:t>
      </w:r>
      <w:r w:rsidRPr="005732DF">
        <w:rPr>
          <w:rFonts w:ascii="Times New Roman" w:eastAsia="細明體" w:hAnsi="Times New Roman" w:cs="Times New Roman"/>
          <w:sz w:val="20"/>
          <w:szCs w:val="20"/>
        </w:rPr>
        <w:t>以</w:t>
      </w:r>
      <w:r w:rsidRPr="00B8442F">
        <w:rPr>
          <w:rFonts w:ascii="Times New Roman" w:eastAsia="細明體" w:hAnsi="Times New Roman" w:cs="Times New Roman"/>
          <w:sz w:val="20"/>
          <w:szCs w:val="20"/>
        </w:rPr>
        <w:t>及</w:t>
      </w:r>
      <w:r w:rsidRPr="00B8442F">
        <w:rPr>
          <w:rFonts w:ascii="Times New Roman" w:eastAsia="細明體" w:hAnsi="Times New Roman" w:cs="Times New Roman"/>
          <w:sz w:val="20"/>
          <w:szCs w:val="20"/>
        </w:rPr>
        <w:t>PHP</w:t>
      </w:r>
      <w:r w:rsidRPr="00B8442F">
        <w:rPr>
          <w:rFonts w:ascii="Times New Roman" w:eastAsia="細明體" w:hAnsi="Times New Roman" w:cs="Times New Roman"/>
          <w:sz w:val="20"/>
          <w:szCs w:val="20"/>
        </w:rPr>
        <w:t>」等程式碼之功能，但</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所提供的積木內容並不符合我們的需求，因此</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也提供了</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的開發人員工具（圖</w:t>
      </w:r>
      <w:r w:rsidR="00B7691F" w:rsidRPr="00B8442F">
        <w:rPr>
          <w:rFonts w:ascii="Times New Roman" w:eastAsia="細明體" w:hAnsi="Times New Roman" w:cs="Times New Roman"/>
          <w:sz w:val="20"/>
          <w:szCs w:val="20"/>
        </w:rPr>
        <w:t>5</w:t>
      </w:r>
      <w:r w:rsidRPr="00B8442F">
        <w:rPr>
          <w:rFonts w:ascii="Times New Roman" w:eastAsia="細明體" w:hAnsi="Times New Roman" w:cs="Times New Roman"/>
          <w:sz w:val="20"/>
          <w:szCs w:val="20"/>
        </w:rPr>
        <w:t>）讓我們可以創建屬於自己的積木，雖然它能將積木轉譯成多種程式語言，但是卻沒有我們所需要的「</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語言」，所以本團隊另外開發出將我們自製的積木轉譯成</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語言的工具。且為比較同為程式積木的</w:t>
      </w:r>
      <w:r w:rsidRPr="00B8442F">
        <w:rPr>
          <w:rFonts w:ascii="Times New Roman" w:eastAsia="細明體" w:hAnsi="Times New Roman" w:cs="Times New Roman"/>
          <w:sz w:val="20"/>
          <w:szCs w:val="20"/>
        </w:rPr>
        <w:t>Blockly</w:t>
      </w:r>
      <w:r w:rsidR="000A3A62" w:rsidRPr="00B8442F">
        <w:rPr>
          <w:rFonts w:ascii="Times New Roman" w:eastAsia="細明體" w:hAnsi="Times New Roman" w:cs="Times New Roman"/>
          <w:sz w:val="20"/>
          <w:szCs w:val="20"/>
        </w:rPr>
        <w:t xml:space="preserve"> G</w:t>
      </w:r>
      <w:r w:rsidRPr="00B8442F">
        <w:rPr>
          <w:rFonts w:ascii="Times New Roman" w:eastAsia="細明體" w:hAnsi="Times New Roman" w:cs="Times New Roman"/>
          <w:sz w:val="20"/>
          <w:szCs w:val="20"/>
        </w:rPr>
        <w:t>ame</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Scratch</w:t>
      </w:r>
      <w:r w:rsidRPr="00B8442F">
        <w:rPr>
          <w:rFonts w:ascii="Times New Roman" w:eastAsia="細明體" w:hAnsi="Times New Roman" w:cs="Times New Roman"/>
          <w:sz w:val="20"/>
          <w:szCs w:val="20"/>
        </w:rPr>
        <w:t>與本專題，本團隊將</w:t>
      </w:r>
      <w:r w:rsidR="0077570A" w:rsidRPr="00B8442F">
        <w:rPr>
          <w:rFonts w:ascii="Times New Roman" w:eastAsia="細明體" w:hAnsi="Times New Roman" w:cs="Times New Roman"/>
          <w:sz w:val="20"/>
          <w:szCs w:val="20"/>
        </w:rPr>
        <w:t>以</w:t>
      </w:r>
    </w:p>
    <w:p w:rsidR="005732DF" w:rsidRPr="00B8442F" w:rsidRDefault="0077570A" w:rsidP="005732DF">
      <w:pPr>
        <w:spacing w:line="360" w:lineRule="exact"/>
        <w:rPr>
          <w:rFonts w:ascii="Times New Roman" w:eastAsia="細明體" w:hAnsi="Times New Roman" w:cs="Times New Roman"/>
          <w:sz w:val="20"/>
          <w:szCs w:val="20"/>
        </w:rPr>
        <w:sectPr w:rsidR="005732DF" w:rsidRPr="00B8442F" w:rsidSect="005732DF">
          <w:type w:val="continuous"/>
          <w:pgSz w:w="11906" w:h="16838"/>
          <w:pgMar w:top="1418" w:right="1418" w:bottom="1418" w:left="1418" w:header="851" w:footer="992" w:gutter="0"/>
          <w:cols w:num="2" w:space="240"/>
          <w:docGrid w:type="lines" w:linePitch="360"/>
        </w:sectPr>
      </w:pPr>
      <w:r w:rsidRPr="00B8442F">
        <w:rPr>
          <w:rFonts w:ascii="Times New Roman" w:eastAsia="細明體" w:hAnsi="Times New Roman" w:cs="Times New Roman"/>
          <w:sz w:val="20"/>
          <w:szCs w:val="20"/>
        </w:rPr>
        <w:t>表</w:t>
      </w:r>
      <w:r w:rsidR="00A71471" w:rsidRPr="00B8442F">
        <w:rPr>
          <w:rFonts w:ascii="Times New Roman" w:eastAsia="細明體" w:hAnsi="Times New Roman" w:cs="Times New Roman"/>
          <w:sz w:val="20"/>
          <w:szCs w:val="20"/>
        </w:rPr>
        <w:t>2</w:t>
      </w:r>
      <w:r w:rsidRPr="00B8442F">
        <w:rPr>
          <w:rFonts w:ascii="Times New Roman" w:eastAsia="細明體" w:hAnsi="Times New Roman" w:cs="Times New Roman"/>
          <w:sz w:val="20"/>
          <w:szCs w:val="20"/>
        </w:rPr>
        <w:t>呈現</w:t>
      </w:r>
      <w:r w:rsidR="004139FD" w:rsidRPr="00B8442F">
        <w:rPr>
          <w:rFonts w:ascii="Times New Roman" w:eastAsia="細明體" w:hAnsi="Times New Roman" w:cs="Times New Roman"/>
          <w:sz w:val="20"/>
          <w:szCs w:val="20"/>
        </w:rPr>
        <w:t>之各差異的地方：</w:t>
      </w:r>
    </w:p>
    <w:p w:rsidR="00EA6504" w:rsidRPr="00B8442F" w:rsidRDefault="005732DF" w:rsidP="004515BB">
      <w:pPr>
        <w:widowControl/>
        <w:rPr>
          <w:rFonts w:ascii="Times New Roman" w:eastAsia="細明體" w:hAnsi="Times New Roman" w:cs="Times New Roman"/>
          <w:sz w:val="20"/>
          <w:szCs w:val="20"/>
        </w:rPr>
      </w:pPr>
      <w:r w:rsidRPr="00B8442F">
        <w:rPr>
          <w:rFonts w:ascii="Times New Roman" w:eastAsia="細明體" w:hAnsi="Times New Roman" w:cs="Times New Roman"/>
          <w:sz w:val="20"/>
          <w:szCs w:val="20"/>
        </w:rPr>
        <w:t>表</w:t>
      </w:r>
      <w:r w:rsidRPr="00B8442F">
        <w:rPr>
          <w:rFonts w:ascii="Times New Roman" w:eastAsia="細明體" w:hAnsi="Times New Roman" w:cs="Times New Roman"/>
          <w:sz w:val="20"/>
          <w:szCs w:val="20"/>
        </w:rPr>
        <w:t xml:space="preserve">2. </w:t>
      </w:r>
      <w:r w:rsidRPr="00B8442F">
        <w:rPr>
          <w:rFonts w:ascii="Times New Roman" w:eastAsia="細明體" w:hAnsi="Times New Roman" w:cs="Times New Roman"/>
          <w:sz w:val="20"/>
          <w:szCs w:val="20"/>
        </w:rPr>
        <w:t>類似產品比較表</w:t>
      </w:r>
    </w:p>
    <w:p w:rsidR="00ED1110" w:rsidRPr="00B8442F" w:rsidRDefault="00ED1110" w:rsidP="00ED1110">
      <w:pPr>
        <w:spacing w:line="360" w:lineRule="exact"/>
        <w:rPr>
          <w:rFonts w:ascii="Times New Roman" w:eastAsia="細明體" w:hAnsi="Times New Roman" w:cs="Times New Roman"/>
          <w:sz w:val="20"/>
          <w:szCs w:val="20"/>
        </w:rPr>
        <w:sectPr w:rsidR="00ED1110" w:rsidRPr="00B8442F" w:rsidSect="005732DF">
          <w:type w:val="continuous"/>
          <w:pgSz w:w="11906" w:h="16838"/>
          <w:pgMar w:top="1418" w:right="1418" w:bottom="1418" w:left="1418" w:header="851" w:footer="992" w:gutter="0"/>
          <w:cols w:space="425"/>
          <w:docGrid w:type="lines" w:linePitch="360"/>
        </w:sectPr>
      </w:pPr>
    </w:p>
    <w:tbl>
      <w:tblPr>
        <w:tblStyle w:val="a3"/>
        <w:tblW w:w="9067" w:type="dxa"/>
        <w:tblLook w:val="04A0" w:firstRow="1" w:lastRow="0" w:firstColumn="1" w:lastColumn="0" w:noHBand="0" w:noVBand="1"/>
      </w:tblPr>
      <w:tblGrid>
        <w:gridCol w:w="1271"/>
        <w:gridCol w:w="2598"/>
        <w:gridCol w:w="2599"/>
        <w:gridCol w:w="2599"/>
      </w:tblGrid>
      <w:tr w:rsidR="0077570A" w:rsidRPr="00B8442F" w:rsidTr="005732DF">
        <w:tc>
          <w:tcPr>
            <w:tcW w:w="1271" w:type="dxa"/>
          </w:tcPr>
          <w:p w:rsidR="0077570A" w:rsidRPr="00B8442F" w:rsidRDefault="0077570A" w:rsidP="00661334">
            <w:pPr>
              <w:spacing w:line="360" w:lineRule="exact"/>
              <w:jc w:val="center"/>
              <w:rPr>
                <w:rFonts w:ascii="Times New Roman" w:eastAsia="細明體" w:hAnsi="Times New Roman" w:cs="Times New Roman"/>
                <w:sz w:val="20"/>
                <w:szCs w:val="20"/>
              </w:rPr>
            </w:pPr>
          </w:p>
        </w:tc>
        <w:tc>
          <w:tcPr>
            <w:tcW w:w="2598"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全速衝線</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Scratch</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Blockly Game</w:t>
            </w:r>
          </w:p>
        </w:tc>
      </w:tr>
      <w:tr w:rsidR="0077570A" w:rsidRPr="00B8442F" w:rsidTr="005732DF">
        <w:tc>
          <w:tcPr>
            <w:tcW w:w="1271" w:type="dxa"/>
            <w:vAlign w:val="center"/>
          </w:tcPr>
          <w:p w:rsidR="0077570A" w:rsidRPr="00B8442F" w:rsidRDefault="0082006D"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遊玩</w:t>
            </w:r>
            <w:r w:rsidR="0077570A" w:rsidRPr="00B8442F">
              <w:rPr>
                <w:rFonts w:ascii="Times New Roman" w:eastAsia="細明體" w:hAnsi="Times New Roman" w:cs="Times New Roman"/>
                <w:sz w:val="20"/>
                <w:szCs w:val="20"/>
              </w:rPr>
              <w:t>方式</w:t>
            </w:r>
          </w:p>
        </w:tc>
        <w:tc>
          <w:tcPr>
            <w:tcW w:w="2598"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可轉換語言</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Ｃ語言</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無</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JavaScript</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以及</w:t>
            </w:r>
            <w:r w:rsidRPr="00B8442F">
              <w:rPr>
                <w:rFonts w:ascii="Times New Roman" w:eastAsia="細明體" w:hAnsi="Times New Roman" w:cs="Times New Roman"/>
                <w:sz w:val="20"/>
                <w:szCs w:val="20"/>
              </w:rPr>
              <w:t>PHP</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目的</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輔助教學，可隨時將積木轉換為Ｃ語言，能讓使用者比較積木與Ｃ語言的對應關係。</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使用積木來創造一個動畫或小遊戲。</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透過各個遊戲來傳達各種程式觀念。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優點</w:t>
            </w:r>
          </w:p>
        </w:tc>
        <w:tc>
          <w:tcPr>
            <w:tcW w:w="2598"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可以隨時將積木轉為</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語言對照。</w:t>
            </w:r>
          </w:p>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能看出完整的程式範圍。</w:t>
            </w:r>
          </w:p>
        </w:tc>
        <w:tc>
          <w:tcPr>
            <w:tcW w:w="2599"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較接近物件導向的觀念，每段程式較像一個「物件」。</w:t>
            </w:r>
          </w:p>
        </w:tc>
        <w:tc>
          <w:tcPr>
            <w:tcW w:w="2599"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依照遊戲形式的不同教導不同的觀念。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缺點</w:t>
            </w:r>
          </w:p>
        </w:tc>
        <w:tc>
          <w:tcPr>
            <w:tcW w:w="2598"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為了能與</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語言相對應，積木樣式較不多樣。</w:t>
            </w:r>
          </w:p>
        </w:tc>
        <w:tc>
          <w:tcPr>
            <w:tcW w:w="2599"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偏向實作應用，沒有自己的教程來教導觀念。</w:t>
            </w:r>
          </w:p>
        </w:tc>
        <w:tc>
          <w:tcPr>
            <w:tcW w:w="2599"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遊戲中不能隨時將積木轉換成程式語言來對照。</w:t>
            </w:r>
          </w:p>
        </w:tc>
      </w:tr>
    </w:tbl>
    <w:p w:rsidR="005732DF" w:rsidRPr="00B8442F" w:rsidRDefault="005732DF" w:rsidP="004139FD">
      <w:pPr>
        <w:spacing w:line="360" w:lineRule="exact"/>
        <w:rPr>
          <w:rFonts w:ascii="Times New Roman" w:eastAsia="細明體" w:hAnsi="Times New Roman" w:cs="Times New Roman"/>
          <w:sz w:val="20"/>
          <w:szCs w:val="20"/>
        </w:rPr>
        <w:sectPr w:rsidR="005732DF" w:rsidRPr="00B8442F" w:rsidSect="005732DF">
          <w:type w:val="continuous"/>
          <w:pgSz w:w="11906" w:h="16838"/>
          <w:pgMar w:top="1418" w:right="1418" w:bottom="1418" w:left="1418" w:header="851" w:footer="992" w:gutter="0"/>
          <w:cols w:space="425"/>
          <w:docGrid w:type="lines" w:linePitch="360"/>
        </w:sectPr>
      </w:pPr>
    </w:p>
    <w:p w:rsidR="00452444" w:rsidRDefault="00452444" w:rsidP="00452444">
      <w:pPr>
        <w:jc w:val="center"/>
        <w:rPr>
          <w:rFonts w:ascii="Times New Roman" w:eastAsia="細明體" w:hAnsi="Times New Roman" w:cs="Times New Roman"/>
          <w:sz w:val="20"/>
          <w:szCs w:val="20"/>
        </w:rPr>
      </w:pPr>
      <w:r w:rsidRPr="00D1759E">
        <w:rPr>
          <w:rFonts w:ascii="Times New Roman" w:eastAsia="標楷體" w:hAnsi="Times New Roman" w:cs="Times New Roman"/>
          <w:noProof/>
        </w:rPr>
        <w:lastRenderedPageBreak/>
        <w:drawing>
          <wp:inline distT="0" distB="0" distL="0" distR="0">
            <wp:extent cx="2520000" cy="114683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t="11111" b="4889"/>
                    <a:stretch>
                      <a:fillRect/>
                    </a:stretch>
                  </pic:blipFill>
                  <pic:spPr bwMode="auto">
                    <a:xfrm>
                      <a:off x="0" y="0"/>
                      <a:ext cx="2520000" cy="1146834"/>
                    </a:xfrm>
                    <a:prstGeom prst="rect">
                      <a:avLst/>
                    </a:prstGeom>
                    <a:noFill/>
                    <a:ln w="9525">
                      <a:noFill/>
                      <a:miter lim="800000"/>
                      <a:headEnd/>
                      <a:tailEnd/>
                    </a:ln>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4</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B</w:t>
      </w:r>
      <w:r>
        <w:rPr>
          <w:rFonts w:ascii="Times New Roman" w:eastAsia="細明體" w:hAnsi="Times New Roman" w:cs="Times New Roman"/>
          <w:sz w:val="20"/>
          <w:szCs w:val="20"/>
        </w:rPr>
        <w:t xml:space="preserve">lockly </w:t>
      </w:r>
      <w:r>
        <w:rPr>
          <w:rFonts w:ascii="Times New Roman" w:eastAsia="細明體" w:hAnsi="Times New Roman" w:cs="Times New Roman" w:hint="eastAsia"/>
          <w:sz w:val="20"/>
          <w:szCs w:val="20"/>
        </w:rPr>
        <w:t>Game</w:t>
      </w:r>
      <w:r>
        <w:rPr>
          <w:rFonts w:ascii="Times New Roman" w:eastAsia="細明體" w:hAnsi="Times New Roman" w:cs="Times New Roman" w:hint="eastAsia"/>
          <w:sz w:val="20"/>
          <w:szCs w:val="20"/>
        </w:rPr>
        <w:t>首頁</w:t>
      </w:r>
    </w:p>
    <w:p w:rsidR="00452444" w:rsidRDefault="00452444" w:rsidP="00452444">
      <w:pPr>
        <w:jc w:val="center"/>
        <w:rPr>
          <w:rFonts w:ascii="Times New Roman" w:eastAsia="細明體" w:hAnsi="Times New Roman" w:cs="Times New Roman"/>
          <w:sz w:val="20"/>
          <w:szCs w:val="20"/>
        </w:rPr>
      </w:pPr>
      <w:r w:rsidRPr="00BC7818">
        <w:rPr>
          <w:rFonts w:ascii="Times New Roman" w:hAnsi="Times New Roman" w:cs="Times New Roman"/>
          <w:noProof/>
        </w:rPr>
        <w:drawing>
          <wp:inline distT="0" distB="0" distL="0" distR="0">
            <wp:extent cx="2637598" cy="185623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8668"/>
                    <a:stretch/>
                  </pic:blipFill>
                  <pic:spPr bwMode="auto">
                    <a:xfrm>
                      <a:off x="0" y="0"/>
                      <a:ext cx="2653707" cy="1867569"/>
                    </a:xfrm>
                    <a:prstGeom prst="rect">
                      <a:avLst/>
                    </a:prstGeom>
                    <a:ln>
                      <a:noFill/>
                    </a:ln>
                    <a:extLst>
                      <a:ext uri="{53640926-AAD7-44D8-BBD7-CCE9431645EC}">
                        <a14:shadowObscured xmlns:a14="http://schemas.microsoft.com/office/drawing/2010/main"/>
                      </a:ext>
                    </a:extLst>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5</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迷宮遊戲頁面</w:t>
      </w:r>
    </w:p>
    <w:p w:rsidR="00452444" w:rsidRDefault="00452444" w:rsidP="00B8442F">
      <w:pPr>
        <w:jc w:val="center"/>
        <w:rPr>
          <w:rFonts w:ascii="Times New Roman" w:eastAsia="細明體" w:hAnsi="Times New Roman" w:cs="Times New Roman"/>
          <w:sz w:val="20"/>
          <w:szCs w:val="20"/>
        </w:rPr>
      </w:pPr>
    </w:p>
    <w:p w:rsidR="00452444" w:rsidRDefault="00452444" w:rsidP="00B8442F">
      <w:pPr>
        <w:jc w:val="center"/>
        <w:rPr>
          <w:rFonts w:ascii="Times New Roman" w:eastAsia="細明體" w:hAnsi="Times New Roman" w:cs="Times New Roman"/>
          <w:sz w:val="20"/>
          <w:szCs w:val="20"/>
        </w:rPr>
      </w:pPr>
      <w:r w:rsidRPr="00BC7818">
        <w:rPr>
          <w:rFonts w:ascii="Times New Roman" w:hAnsi="Times New Roman" w:cs="Times New Roman"/>
          <w:noProof/>
          <w:szCs w:val="24"/>
        </w:rPr>
        <w:drawing>
          <wp:inline distT="0" distB="0" distL="0" distR="0" wp14:anchorId="012CCE78" wp14:editId="2EF994CE">
            <wp:extent cx="2803525" cy="1625946"/>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2803525" cy="1625946"/>
                    </a:xfrm>
                    <a:prstGeom prst="rect">
                      <a:avLst/>
                    </a:prstGeom>
                    <a:noFill/>
                    <a:ln w="9525">
                      <a:noFill/>
                      <a:miter lim="800000"/>
                      <a:headEnd/>
                      <a:tailEnd/>
                    </a:ln>
                  </pic:spPr>
                </pic:pic>
              </a:graphicData>
            </a:graphic>
          </wp:inline>
        </w:drawing>
      </w:r>
    </w:p>
    <w:p w:rsidR="00452444" w:rsidRDefault="00452444" w:rsidP="00B8442F">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6</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開發人員工具</w:t>
      </w:r>
    </w:p>
    <w:p w:rsidR="00452444" w:rsidRPr="00452444" w:rsidRDefault="00452444" w:rsidP="00B8442F">
      <w:pPr>
        <w:jc w:val="center"/>
        <w:rPr>
          <w:rFonts w:asciiTheme="majorEastAsia" w:eastAsiaTheme="majorEastAsia" w:hAnsiTheme="majorEastAsia" w:cs="Times New Roman"/>
          <w:b/>
          <w:sz w:val="20"/>
          <w:szCs w:val="20"/>
        </w:rPr>
      </w:pPr>
      <w:r w:rsidRPr="00452444">
        <w:rPr>
          <w:rFonts w:asciiTheme="majorEastAsia" w:eastAsiaTheme="majorEastAsia" w:hAnsiTheme="majorEastAsia" w:cs="Times New Roman" w:hint="eastAsia"/>
          <w:b/>
          <w:sz w:val="20"/>
          <w:szCs w:val="20"/>
        </w:rPr>
        <w:t>5.實作成果</w:t>
      </w:r>
    </w:p>
    <w:p w:rsidR="002510B6" w:rsidRDefault="002510B6" w:rsidP="002510B6">
      <w:pPr>
        <w:ind w:firstLine="480"/>
        <w:rPr>
          <w:rFonts w:ascii="Times New Roman" w:eastAsia="細明體" w:hAnsi="Times New Roman" w:cs="Times New Roman"/>
          <w:sz w:val="20"/>
          <w:szCs w:val="20"/>
        </w:rPr>
      </w:pPr>
      <w:r w:rsidRPr="002510B6">
        <w:rPr>
          <w:rFonts w:ascii="Times New Roman" w:eastAsia="細明體" w:hAnsi="Times New Roman" w:cs="Times New Roman" w:hint="eastAsia"/>
          <w:sz w:val="20"/>
          <w:szCs w:val="20"/>
        </w:rPr>
        <w:t>如前所述，本專題所發展之《全速衝線》網頁遊戲是以遊戲式學習程式設計為主要發想，在遊戲內教使用者程式</w:t>
      </w:r>
      <w:r w:rsidRPr="002510B6">
        <w:rPr>
          <w:rFonts w:ascii="Times New Roman" w:eastAsia="細明體" w:hAnsi="Times New Roman" w:cs="Times New Roman" w:hint="eastAsia"/>
          <w:sz w:val="20"/>
          <w:szCs w:val="20"/>
        </w:rPr>
        <w:t>C</w:t>
      </w:r>
      <w:r w:rsidRPr="002510B6">
        <w:rPr>
          <w:rFonts w:ascii="Times New Roman" w:eastAsia="細明體" w:hAnsi="Times New Roman" w:cs="Times New Roman" w:hint="eastAsia"/>
          <w:sz w:val="20"/>
          <w:szCs w:val="20"/>
        </w:rPr>
        <w:t>語言的語法以及各種實際的應用，且開發出一套程式積木</w:t>
      </w:r>
      <w:r w:rsidRPr="002510B6">
        <w:rPr>
          <w:rFonts w:ascii="Times New Roman" w:eastAsia="細明體" w:hAnsi="Times New Roman" w:cs="Times New Roman" w:hint="eastAsia"/>
          <w:sz w:val="20"/>
          <w:szCs w:val="20"/>
        </w:rPr>
        <w:t>(</w:t>
      </w:r>
      <w:r w:rsidRPr="002510B6">
        <w:rPr>
          <w:rFonts w:ascii="Times New Roman" w:eastAsia="細明體" w:hAnsi="Times New Roman" w:cs="Times New Roman" w:hint="eastAsia"/>
          <w:sz w:val="20"/>
          <w:szCs w:val="20"/>
        </w:rPr>
        <w:t>如圖</w:t>
      </w:r>
      <w:r w:rsidRPr="002510B6">
        <w:rPr>
          <w:rFonts w:ascii="Times New Roman" w:eastAsia="細明體" w:hAnsi="Times New Roman" w:cs="Times New Roman" w:hint="eastAsia"/>
          <w:sz w:val="20"/>
          <w:szCs w:val="20"/>
        </w:rPr>
        <w:t>7)</w:t>
      </w:r>
      <w:r w:rsidRPr="002510B6">
        <w:rPr>
          <w:rFonts w:ascii="Times New Roman" w:eastAsia="細明體" w:hAnsi="Times New Roman" w:cs="Times New Roman" w:hint="eastAsia"/>
          <w:sz w:val="20"/>
          <w:szCs w:val="20"/>
        </w:rPr>
        <w:t>供使用者遊玩，積木的顏色代表了分類，本團隊設置了原始的程式指令積木以及遊戲遊玩的指令積木共</w:t>
      </w:r>
      <w:r w:rsidRPr="002510B6">
        <w:rPr>
          <w:rFonts w:ascii="Times New Roman" w:eastAsia="細明體" w:hAnsi="Times New Roman" w:cs="Times New Roman" w:hint="eastAsia"/>
          <w:sz w:val="20"/>
          <w:szCs w:val="20"/>
        </w:rPr>
        <w:t>8</w:t>
      </w:r>
      <w:r w:rsidR="00913B6C">
        <w:rPr>
          <w:rFonts w:ascii="Times New Roman" w:eastAsia="細明體" w:hAnsi="Times New Roman" w:cs="Times New Roman" w:hint="eastAsia"/>
          <w:sz w:val="20"/>
          <w:szCs w:val="20"/>
        </w:rPr>
        <w:t>種族群。</w:t>
      </w:r>
    </w:p>
    <w:p w:rsidR="00721691" w:rsidRDefault="00721691" w:rsidP="002510B6">
      <w:pPr>
        <w:ind w:firstLine="480"/>
        <w:rPr>
          <w:rFonts w:ascii="Times New Roman" w:eastAsia="細明體" w:hAnsi="Times New Roman" w:cs="Times New Roman"/>
          <w:sz w:val="20"/>
          <w:szCs w:val="20"/>
        </w:rPr>
      </w:pPr>
    </w:p>
    <w:p w:rsidR="00721691" w:rsidRDefault="00721691" w:rsidP="00721691">
      <w:pPr>
        <w:jc w:val="center"/>
        <w:rPr>
          <w:rFonts w:ascii="Times New Roman" w:eastAsia="細明體" w:hAnsi="Times New Roman" w:cs="Times New Roman"/>
          <w:sz w:val="20"/>
          <w:szCs w:val="20"/>
        </w:rPr>
      </w:pPr>
      <w:r>
        <w:rPr>
          <w:rFonts w:ascii="Times New Roman" w:eastAsia="細明體" w:hAnsi="Times New Roman" w:cs="Times New Roman" w:hint="eastAsia"/>
          <w:noProof/>
          <w:sz w:val="20"/>
          <w:szCs w:val="20"/>
        </w:rPr>
        <w:drawing>
          <wp:inline distT="0" distB="0" distL="0" distR="0">
            <wp:extent cx="2803525" cy="139319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程式積木.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3525" cy="1393190"/>
                    </a:xfrm>
                    <a:prstGeom prst="rect">
                      <a:avLst/>
                    </a:prstGeom>
                  </pic:spPr>
                </pic:pic>
              </a:graphicData>
            </a:graphic>
          </wp:inline>
        </w:drawing>
      </w:r>
    </w:p>
    <w:p w:rsidR="00721691" w:rsidRDefault="00721691" w:rsidP="00721691">
      <w:pPr>
        <w:jc w:val="center"/>
        <w:rPr>
          <w:rFonts w:ascii="Times New Roman" w:eastAsia="細明體" w:hAnsi="Times New Roman" w:cs="Times New Roman" w:hint="eastAsia"/>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7</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程式積木</w:t>
      </w:r>
    </w:p>
    <w:p w:rsidR="00452444" w:rsidRPr="00452444" w:rsidRDefault="00452444" w:rsidP="002510B6">
      <w:pPr>
        <w:ind w:firstLine="480"/>
        <w:rPr>
          <w:rFonts w:ascii="Times New Roman" w:eastAsia="細明體" w:hAnsi="Times New Roman" w:cs="Times New Roman" w:hint="eastAsia"/>
          <w:sz w:val="20"/>
          <w:szCs w:val="20"/>
        </w:rPr>
      </w:pPr>
      <w:r w:rsidRPr="00B8442F">
        <w:rPr>
          <w:rFonts w:ascii="Times New Roman" w:eastAsia="細明體" w:hAnsi="Times New Roman" w:cs="Times New Roman"/>
          <w:sz w:val="20"/>
          <w:szCs w:val="20"/>
        </w:rPr>
        <w:t>玩家一開始進入《全速衝線》網頁遊戲時，最先出現的是登入頁面，使用者將從此畫面進行註冊帳號、登入遊戲。接著進入到遊戲首頁頁面（如圖</w:t>
      </w:r>
      <w:r w:rsidR="00913B6C">
        <w:rPr>
          <w:rFonts w:ascii="Times New Roman" w:eastAsia="細明體" w:hAnsi="Times New Roman" w:cs="Times New Roman" w:hint="eastAsia"/>
          <w:sz w:val="20"/>
          <w:szCs w:val="20"/>
        </w:rPr>
        <w:t>8</w:t>
      </w:r>
      <w:r w:rsidRPr="00B8442F">
        <w:rPr>
          <w:rFonts w:ascii="Times New Roman" w:eastAsia="細明體" w:hAnsi="Times New Roman" w:cs="Times New Roman"/>
          <w:sz w:val="20"/>
          <w:szCs w:val="20"/>
        </w:rPr>
        <w:t>），此畫面分成了三個部份分別為：畫面中間的普魯斯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002510B6">
        <w:rPr>
          <w:rFonts w:ascii="Times New Roman" w:eastAsia="細明體" w:hAnsi="Times New Roman" w:cs="Times New Roman" w:hint="eastAsia"/>
          <w:sz w:val="20"/>
          <w:szCs w:val="20"/>
        </w:rPr>
        <w:t>點擊任一可遊玩關卡</w:t>
      </w:r>
      <w:r w:rsidR="002510B6">
        <w:rPr>
          <w:rFonts w:ascii="Times New Roman" w:eastAsia="細明體" w:hAnsi="Times New Roman" w:cs="Times New Roman"/>
          <w:sz w:val="20"/>
          <w:szCs w:val="20"/>
        </w:rPr>
        <w:t>進入</w:t>
      </w:r>
      <w:r w:rsidR="002510B6">
        <w:rPr>
          <w:rFonts w:ascii="Times New Roman" w:eastAsia="細明體" w:hAnsi="Times New Roman" w:cs="Times New Roman" w:hint="eastAsia"/>
          <w:sz w:val="20"/>
          <w:szCs w:val="20"/>
        </w:rPr>
        <w:t>開啟</w:t>
      </w:r>
      <w:r w:rsidRPr="00B8442F">
        <w:rPr>
          <w:rFonts w:ascii="Times New Roman" w:eastAsia="細明體" w:hAnsi="Times New Roman" w:cs="Times New Roman"/>
          <w:sz w:val="20"/>
          <w:szCs w:val="20"/>
        </w:rPr>
        <w:t>關卡</w:t>
      </w:r>
      <w:r w:rsidR="002510B6">
        <w:rPr>
          <w:rFonts w:ascii="Times New Roman" w:eastAsia="細明體" w:hAnsi="Times New Roman" w:cs="Times New Roman" w:hint="eastAsia"/>
          <w:sz w:val="20"/>
          <w:szCs w:val="20"/>
        </w:rPr>
        <w:t>確認</w:t>
      </w:r>
      <w:r w:rsidRPr="00B8442F">
        <w:rPr>
          <w:rFonts w:ascii="Times New Roman" w:eastAsia="細明體" w:hAnsi="Times New Roman" w:cs="Times New Roman"/>
          <w:sz w:val="20"/>
          <w:szCs w:val="20"/>
        </w:rPr>
        <w:t>畫面（如圖</w:t>
      </w:r>
      <w:r w:rsidR="00913B6C">
        <w:rPr>
          <w:rFonts w:ascii="Times New Roman" w:eastAsia="細明體" w:hAnsi="Times New Roman" w:cs="Times New Roman" w:hint="eastAsia"/>
          <w:sz w:val="20"/>
          <w:szCs w:val="20"/>
        </w:rPr>
        <w:t>9</w:t>
      </w:r>
      <w:r w:rsidRPr="00B8442F">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接著點擊進入關卡，進入遊玩關卡頁面</w:t>
      </w:r>
      <w:r w:rsidR="00F11D81">
        <w:rPr>
          <w:rFonts w:ascii="Times New Roman" w:eastAsia="細明體" w:hAnsi="Times New Roman" w:cs="Times New Roman" w:hint="eastAsia"/>
          <w:sz w:val="20"/>
          <w:szCs w:val="20"/>
        </w:rPr>
        <w:t>（如圖</w:t>
      </w:r>
      <w:r w:rsidR="00F11D81">
        <w:rPr>
          <w:rFonts w:ascii="Times New Roman" w:eastAsia="細明體" w:hAnsi="Times New Roman" w:cs="Times New Roman" w:hint="eastAsia"/>
          <w:sz w:val="20"/>
          <w:szCs w:val="20"/>
        </w:rPr>
        <w:t>10</w:t>
      </w:r>
      <w:r w:rsidR="00F11D81">
        <w:rPr>
          <w:rFonts w:ascii="Times New Roman" w:eastAsia="細明體" w:hAnsi="Times New Roman" w:cs="Times New Roman" w:hint="eastAsia"/>
          <w:sz w:val="20"/>
          <w:szCs w:val="20"/>
        </w:rPr>
        <w:t>）</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此畫面將呈現此專題的重點，以左方程式區及右方地圖區的搭配來編輯程式碼操縱遊戲主角通過各式各樣的地圖抵達終點</w:t>
      </w:r>
      <w:r w:rsidR="002510B6">
        <w:rPr>
          <w:rFonts w:ascii="Times New Roman" w:eastAsia="細明體" w:hAnsi="Times New Roman" w:cs="Times New Roman" w:hint="eastAsia"/>
          <w:sz w:val="20"/>
          <w:szCs w:val="20"/>
        </w:rPr>
        <w:t>（如圖</w:t>
      </w:r>
      <w:r w:rsidR="002510B6">
        <w:rPr>
          <w:rFonts w:ascii="Times New Roman" w:eastAsia="細明體" w:hAnsi="Times New Roman" w:cs="Times New Roman" w:hint="eastAsia"/>
          <w:sz w:val="20"/>
          <w:szCs w:val="20"/>
        </w:rPr>
        <w:t>1</w:t>
      </w:r>
      <w:r w:rsidR="00F11D81">
        <w:rPr>
          <w:rFonts w:ascii="Times New Roman" w:eastAsia="細明體" w:hAnsi="Times New Roman" w:cs="Times New Roman" w:hint="eastAsia"/>
          <w:sz w:val="20"/>
          <w:szCs w:val="20"/>
        </w:rPr>
        <w:t>1</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，並且除了打程式碼的方式外還能夠切換成</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積木模式進行遊戲（如圖</w:t>
      </w:r>
      <w:r w:rsidR="00913B6C">
        <w:rPr>
          <w:rFonts w:ascii="Times New Roman" w:eastAsia="細明體" w:hAnsi="Times New Roman" w:cs="Times New Roman" w:hint="eastAsia"/>
          <w:sz w:val="20"/>
          <w:szCs w:val="20"/>
        </w:rPr>
        <w:t>1</w:t>
      </w:r>
      <w:r w:rsidR="00F11D81">
        <w:rPr>
          <w:rFonts w:ascii="Times New Roman" w:eastAsia="細明體" w:hAnsi="Times New Roman" w:cs="Times New Roman" w:hint="eastAsia"/>
          <w:sz w:val="20"/>
          <w:szCs w:val="20"/>
        </w:rPr>
        <w:t>2</w:t>
      </w:r>
      <w:r w:rsidR="002510B6">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，當以</w:t>
      </w:r>
      <w:r w:rsidR="002510B6">
        <w:rPr>
          <w:rFonts w:ascii="Times New Roman" w:eastAsia="細明體" w:hAnsi="Times New Roman" w:cs="Times New Roman" w:hint="eastAsia"/>
          <w:sz w:val="20"/>
          <w:szCs w:val="20"/>
        </w:rPr>
        <w:t>B</w:t>
      </w:r>
      <w:r w:rsidR="002510B6">
        <w:rPr>
          <w:rFonts w:ascii="Times New Roman" w:eastAsia="細明體" w:hAnsi="Times New Roman" w:cs="Times New Roman"/>
          <w:sz w:val="20"/>
          <w:szCs w:val="20"/>
        </w:rPr>
        <w:t>lockly</w:t>
      </w:r>
      <w:r w:rsidR="002510B6">
        <w:rPr>
          <w:rFonts w:ascii="Times New Roman" w:eastAsia="細明體" w:hAnsi="Times New Roman" w:cs="Times New Roman" w:hint="eastAsia"/>
          <w:sz w:val="20"/>
          <w:szCs w:val="20"/>
        </w:rPr>
        <w:t>積木模式進行遊戲時可點擊轉譯積木按鈕，開啟轉譯視窗將目前組裝的程式積木轉換為</w:t>
      </w:r>
      <w:r w:rsidR="002510B6">
        <w:rPr>
          <w:rFonts w:ascii="Times New Roman" w:eastAsia="細明體" w:hAnsi="Times New Roman" w:cs="Times New Roman" w:hint="eastAsia"/>
          <w:sz w:val="20"/>
          <w:szCs w:val="20"/>
        </w:rPr>
        <w:t>C</w:t>
      </w:r>
      <w:r w:rsidR="002510B6">
        <w:rPr>
          <w:rFonts w:ascii="Times New Roman" w:eastAsia="細明體" w:hAnsi="Times New Roman" w:cs="Times New Roman" w:hint="eastAsia"/>
          <w:sz w:val="20"/>
          <w:szCs w:val="20"/>
        </w:rPr>
        <w:t>語言並顯示於視窗中（如圖</w:t>
      </w:r>
      <w:r w:rsidR="00F11D81">
        <w:rPr>
          <w:rFonts w:ascii="Times New Roman" w:eastAsia="細明體" w:hAnsi="Times New Roman" w:cs="Times New Roman" w:hint="eastAsia"/>
          <w:sz w:val="20"/>
          <w:szCs w:val="20"/>
        </w:rPr>
        <w:t>13</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第一帝國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普魯斯帝國及第二帝國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庫魯瑪帝國為主要教學關卡，總共</w:t>
      </w:r>
      <w:r w:rsidRPr="00B8442F">
        <w:rPr>
          <w:rFonts w:ascii="Times New Roman" w:eastAsia="細明體" w:hAnsi="Times New Roman" w:cs="Times New Roman"/>
          <w:sz w:val="20"/>
          <w:szCs w:val="20"/>
        </w:rPr>
        <w:t>50</w:t>
      </w:r>
      <w:r w:rsidRPr="00B8442F">
        <w:rPr>
          <w:rFonts w:ascii="Times New Roman" w:eastAsia="細明體" w:hAnsi="Times New Roman" w:cs="Times New Roman"/>
          <w:sz w:val="20"/>
          <w:szCs w:val="20"/>
        </w:rPr>
        <w:t>關，將由基本邏輯教起，依序教學基本邏輯</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基本輸入輸出</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判斷式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迴圈</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自訂函式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陣列</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指標</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字串，並且在各帝國的最後幾個關卡皆設置魔王關，讓使用者需要融會貫通已教學的程式碼才能通關。</w:t>
      </w:r>
    </w:p>
    <w:p w:rsidR="0077570A" w:rsidRPr="00B8442F" w:rsidRDefault="00F11D81" w:rsidP="0077570A">
      <w:pPr>
        <w:jc w:val="center"/>
        <w:rPr>
          <w:rFonts w:ascii="Times New Roman" w:eastAsia="細明體" w:hAnsi="Times New Roman" w:cs="Times New Roman"/>
          <w:sz w:val="20"/>
          <w:szCs w:val="20"/>
        </w:rPr>
      </w:pPr>
      <w:r>
        <w:rPr>
          <w:noProof/>
        </w:rPr>
        <w:lastRenderedPageBreak/>
        <w:drawing>
          <wp:inline distT="0" distB="0" distL="0" distR="0" wp14:anchorId="09F2487B" wp14:editId="2ED35C71">
            <wp:extent cx="2592000" cy="133750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56"/>
                    <a:stretch/>
                  </pic:blipFill>
                  <pic:spPr bwMode="auto">
                    <a:xfrm>
                      <a:off x="0" y="0"/>
                      <a:ext cx="2592000" cy="1337503"/>
                    </a:xfrm>
                    <a:prstGeom prst="rect">
                      <a:avLst/>
                    </a:prstGeom>
                    <a:ln>
                      <a:noFill/>
                    </a:ln>
                    <a:extLst>
                      <a:ext uri="{53640926-AAD7-44D8-BBD7-CCE9431645EC}">
                        <a14:shadowObscured xmlns:a14="http://schemas.microsoft.com/office/drawing/2010/main"/>
                      </a:ext>
                    </a:extLst>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8</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遊戲首頁頁面</w:t>
      </w:r>
    </w:p>
    <w:p w:rsidR="0077570A" w:rsidRPr="00B8442F" w:rsidRDefault="00F11D81" w:rsidP="0077570A">
      <w:pPr>
        <w:jc w:val="center"/>
        <w:rPr>
          <w:rFonts w:ascii="Times New Roman" w:eastAsia="細明體" w:hAnsi="Times New Roman" w:cs="Times New Roman"/>
          <w:sz w:val="20"/>
          <w:szCs w:val="20"/>
        </w:rPr>
      </w:pPr>
      <w:r>
        <w:rPr>
          <w:noProof/>
        </w:rPr>
        <w:drawing>
          <wp:inline distT="0" distB="0" distL="0" distR="0" wp14:anchorId="02C527F4" wp14:editId="609A7F13">
            <wp:extent cx="2592000" cy="136013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980" r="1359"/>
                    <a:stretch/>
                  </pic:blipFill>
                  <pic:spPr bwMode="auto">
                    <a:xfrm>
                      <a:off x="0" y="0"/>
                      <a:ext cx="2592000" cy="1360137"/>
                    </a:xfrm>
                    <a:prstGeom prst="rect">
                      <a:avLst/>
                    </a:prstGeom>
                    <a:ln>
                      <a:noFill/>
                    </a:ln>
                    <a:extLst>
                      <a:ext uri="{53640926-AAD7-44D8-BBD7-CCE9431645EC}">
                        <a14:shadowObscured xmlns:a14="http://schemas.microsoft.com/office/drawing/2010/main"/>
                      </a:ext>
                    </a:extLst>
                  </pic:spPr>
                </pic:pic>
              </a:graphicData>
            </a:graphic>
          </wp:inline>
        </w:drawing>
      </w:r>
    </w:p>
    <w:p w:rsidR="0077570A"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9</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關卡</w:t>
      </w:r>
      <w:r w:rsidR="00F11D81">
        <w:rPr>
          <w:rFonts w:ascii="Times New Roman" w:eastAsia="細明體" w:hAnsi="Times New Roman" w:cs="Times New Roman" w:hint="eastAsia"/>
          <w:sz w:val="20"/>
          <w:szCs w:val="20"/>
        </w:rPr>
        <w:t>確認</w:t>
      </w:r>
      <w:r w:rsidRPr="00B8442F">
        <w:rPr>
          <w:rFonts w:ascii="Times New Roman" w:eastAsia="細明體" w:hAnsi="Times New Roman" w:cs="Times New Roman"/>
          <w:sz w:val="20"/>
          <w:szCs w:val="20"/>
        </w:rPr>
        <w:t>頁面</w:t>
      </w:r>
    </w:p>
    <w:p w:rsidR="00F11D81" w:rsidRDefault="00F11D81" w:rsidP="0077570A">
      <w:pPr>
        <w:jc w:val="center"/>
        <w:rPr>
          <w:rFonts w:ascii="Times New Roman" w:eastAsia="細明體" w:hAnsi="Times New Roman" w:cs="Times New Roman"/>
          <w:sz w:val="20"/>
          <w:szCs w:val="20"/>
        </w:rPr>
      </w:pPr>
      <w:r>
        <w:rPr>
          <w:noProof/>
        </w:rPr>
        <w:drawing>
          <wp:inline distT="0" distB="0" distL="0" distR="0" wp14:anchorId="1FAC0AAD" wp14:editId="26224639">
            <wp:extent cx="2592000" cy="135520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122" r="1149"/>
                    <a:stretch/>
                  </pic:blipFill>
                  <pic:spPr bwMode="auto">
                    <a:xfrm>
                      <a:off x="0" y="0"/>
                      <a:ext cx="2592000" cy="1355203"/>
                    </a:xfrm>
                    <a:prstGeom prst="rect">
                      <a:avLst/>
                    </a:prstGeom>
                    <a:ln>
                      <a:noFill/>
                    </a:ln>
                    <a:extLst>
                      <a:ext uri="{53640926-AAD7-44D8-BBD7-CCE9431645EC}">
                        <a14:shadowObscured xmlns:a14="http://schemas.microsoft.com/office/drawing/2010/main"/>
                      </a:ext>
                    </a:extLst>
                  </pic:spPr>
                </pic:pic>
              </a:graphicData>
            </a:graphic>
          </wp:inline>
        </w:drawing>
      </w:r>
    </w:p>
    <w:p w:rsidR="00F11D81" w:rsidRDefault="00F11D81" w:rsidP="0077570A">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10</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遊玩關卡頁面</w:t>
      </w:r>
    </w:p>
    <w:p w:rsidR="00F11D81" w:rsidRDefault="00F11D81" w:rsidP="0077570A">
      <w:pPr>
        <w:jc w:val="center"/>
        <w:rPr>
          <w:rFonts w:ascii="Times New Roman" w:eastAsia="細明體" w:hAnsi="Times New Roman" w:cs="Times New Roman"/>
          <w:sz w:val="20"/>
          <w:szCs w:val="20"/>
        </w:rPr>
      </w:pPr>
      <w:r>
        <w:rPr>
          <w:noProof/>
        </w:rPr>
        <w:drawing>
          <wp:inline distT="0" distB="0" distL="0" distR="0" wp14:anchorId="1292A9C5" wp14:editId="1F8798A6">
            <wp:extent cx="2592000" cy="135394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08" r="1156"/>
                    <a:stretch/>
                  </pic:blipFill>
                  <pic:spPr bwMode="auto">
                    <a:xfrm>
                      <a:off x="0" y="0"/>
                      <a:ext cx="2592000" cy="1353940"/>
                    </a:xfrm>
                    <a:prstGeom prst="rect">
                      <a:avLst/>
                    </a:prstGeom>
                    <a:ln>
                      <a:noFill/>
                    </a:ln>
                    <a:extLst>
                      <a:ext uri="{53640926-AAD7-44D8-BBD7-CCE9431645EC}">
                        <a14:shadowObscured xmlns:a14="http://schemas.microsoft.com/office/drawing/2010/main"/>
                      </a:ext>
                    </a:extLst>
                  </pic:spPr>
                </pic:pic>
              </a:graphicData>
            </a:graphic>
          </wp:inline>
        </w:drawing>
      </w:r>
    </w:p>
    <w:p w:rsidR="00F11D81" w:rsidRPr="00B8442F" w:rsidRDefault="00F11D81" w:rsidP="0077570A">
      <w:pPr>
        <w:jc w:val="center"/>
        <w:rPr>
          <w:rFonts w:ascii="Times New Roman" w:eastAsia="細明體" w:hAnsi="Times New Roman" w:cs="Times New Roman" w:hint="eastAsia"/>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11</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遊戲執行畫面</w:t>
      </w:r>
    </w:p>
    <w:p w:rsidR="0077570A" w:rsidRPr="00B8442F" w:rsidRDefault="00F11D81" w:rsidP="00B8442F">
      <w:pPr>
        <w:tabs>
          <w:tab w:val="left" w:pos="851"/>
        </w:tabs>
        <w:jc w:val="center"/>
        <w:rPr>
          <w:rFonts w:ascii="Times New Roman" w:eastAsia="細明體" w:hAnsi="Times New Roman" w:cs="Times New Roman"/>
          <w:sz w:val="20"/>
          <w:szCs w:val="20"/>
        </w:rPr>
      </w:pPr>
      <w:r>
        <w:rPr>
          <w:noProof/>
        </w:rPr>
        <w:drawing>
          <wp:inline distT="0" distB="0" distL="0" distR="0" wp14:anchorId="40E65B37" wp14:editId="6046301C">
            <wp:extent cx="2592000" cy="133563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376"/>
                    <a:stretch/>
                  </pic:blipFill>
                  <pic:spPr bwMode="auto">
                    <a:xfrm>
                      <a:off x="0" y="0"/>
                      <a:ext cx="2592000" cy="1335632"/>
                    </a:xfrm>
                    <a:prstGeom prst="rect">
                      <a:avLst/>
                    </a:prstGeom>
                    <a:ln>
                      <a:noFill/>
                    </a:ln>
                    <a:extLst>
                      <a:ext uri="{53640926-AAD7-44D8-BBD7-CCE9431645EC}">
                        <a14:shadowObscured xmlns:a14="http://schemas.microsoft.com/office/drawing/2010/main"/>
                      </a:ext>
                    </a:extLst>
                  </pic:spPr>
                </pic:pic>
              </a:graphicData>
            </a:graphic>
          </wp:inline>
        </w:drawing>
      </w:r>
    </w:p>
    <w:p w:rsidR="0077570A" w:rsidRDefault="0077570A" w:rsidP="00DB1630">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F11D81">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2</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 xml:space="preserve"> Blockly</w:t>
      </w:r>
      <w:r w:rsidRPr="00B8442F">
        <w:rPr>
          <w:rFonts w:ascii="Times New Roman" w:eastAsia="細明體" w:hAnsi="Times New Roman" w:cs="Times New Roman"/>
          <w:sz w:val="20"/>
          <w:szCs w:val="20"/>
        </w:rPr>
        <w:t>積木模式遊玩關卡頁面</w:t>
      </w:r>
    </w:p>
    <w:p w:rsidR="00F11D81" w:rsidRDefault="00F11D81" w:rsidP="00DB1630">
      <w:pPr>
        <w:jc w:val="center"/>
        <w:rPr>
          <w:rFonts w:ascii="Times New Roman" w:eastAsia="細明體" w:hAnsi="Times New Roman" w:cs="Times New Roman"/>
          <w:sz w:val="20"/>
          <w:szCs w:val="20"/>
        </w:rPr>
      </w:pPr>
      <w:r>
        <w:rPr>
          <w:noProof/>
        </w:rPr>
        <w:drawing>
          <wp:inline distT="0" distB="0" distL="0" distR="0" wp14:anchorId="75ECE6EB" wp14:editId="1C63AFC6">
            <wp:extent cx="2592000" cy="1337504"/>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256"/>
                    <a:stretch/>
                  </pic:blipFill>
                  <pic:spPr bwMode="auto">
                    <a:xfrm>
                      <a:off x="0" y="0"/>
                      <a:ext cx="2592000" cy="1337504"/>
                    </a:xfrm>
                    <a:prstGeom prst="rect">
                      <a:avLst/>
                    </a:prstGeom>
                    <a:ln>
                      <a:noFill/>
                    </a:ln>
                    <a:extLst>
                      <a:ext uri="{53640926-AAD7-44D8-BBD7-CCE9431645EC}">
                        <a14:shadowObscured xmlns:a14="http://schemas.microsoft.com/office/drawing/2010/main"/>
                      </a:ext>
                    </a:extLst>
                  </pic:spPr>
                </pic:pic>
              </a:graphicData>
            </a:graphic>
          </wp:inline>
        </w:drawing>
      </w:r>
    </w:p>
    <w:p w:rsidR="00F11D81" w:rsidRPr="00B8442F" w:rsidRDefault="00F11D81" w:rsidP="00DB1630">
      <w:pPr>
        <w:jc w:val="center"/>
        <w:rPr>
          <w:rFonts w:ascii="Times New Roman" w:eastAsia="細明體" w:hAnsi="Times New Roman" w:cs="Times New Roman" w:hint="eastAsia"/>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13</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轉譯積木視窗</w:t>
      </w:r>
    </w:p>
    <w:p w:rsidR="0077570A" w:rsidRPr="00B8442F" w:rsidRDefault="0077570A" w:rsidP="0077570A">
      <w:pPr>
        <w:ind w:firstLine="480"/>
        <w:rPr>
          <w:rFonts w:ascii="Times New Roman" w:eastAsia="細明體" w:hAnsi="Times New Roman" w:cs="Times New Roman"/>
          <w:sz w:val="20"/>
          <w:szCs w:val="20"/>
        </w:rPr>
      </w:pPr>
      <w:r w:rsidRPr="00B8442F">
        <w:rPr>
          <w:rFonts w:ascii="Times New Roman" w:eastAsia="細明體" w:hAnsi="Times New Roman" w:cs="Times New Roman"/>
          <w:sz w:val="20"/>
          <w:szCs w:val="20"/>
        </w:rPr>
        <w:t>除了主要教學關卡，還設置了第三帝國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002510B6">
        <w:rPr>
          <w:rFonts w:ascii="Times New Roman" w:eastAsia="細明體" w:hAnsi="Times New Roman" w:cs="Times New Roman" w:hint="eastAsia"/>
          <w:sz w:val="20"/>
          <w:szCs w:val="20"/>
        </w:rPr>
        <w:t>進入</w:t>
      </w:r>
      <w:r w:rsidRPr="00B8442F">
        <w:rPr>
          <w:rFonts w:ascii="Times New Roman" w:eastAsia="細明體" w:hAnsi="Times New Roman" w:cs="Times New Roman"/>
          <w:sz w:val="20"/>
          <w:szCs w:val="20"/>
        </w:rPr>
        <w:t>玩家自訂地圖頁面，此</w:t>
      </w:r>
      <w:r w:rsidR="002510B6">
        <w:rPr>
          <w:rFonts w:ascii="Times New Roman" w:eastAsia="細明體" w:hAnsi="Times New Roman" w:cs="Times New Roman" w:hint="eastAsia"/>
          <w:sz w:val="20"/>
          <w:szCs w:val="20"/>
        </w:rPr>
        <w:t>頁</w:t>
      </w:r>
      <w:r w:rsidRPr="00B8442F">
        <w:rPr>
          <w:rFonts w:ascii="Times New Roman" w:eastAsia="細明體" w:hAnsi="Times New Roman" w:cs="Times New Roman"/>
          <w:sz w:val="20"/>
          <w:szCs w:val="20"/>
        </w:rPr>
        <w:t>面將顯示其他玩家所創建的地圖以及該</w:t>
      </w:r>
      <w:r w:rsidR="002510B6">
        <w:rPr>
          <w:rFonts w:ascii="Times New Roman" w:eastAsia="細明體" w:hAnsi="Times New Roman" w:cs="Times New Roman"/>
          <w:sz w:val="20"/>
          <w:szCs w:val="20"/>
        </w:rPr>
        <w:t>地圖的名稱、遊玩條件、製作者、評價、上架日期、地圖簡介，可在此</w:t>
      </w:r>
      <w:r w:rsidR="002510B6">
        <w:rPr>
          <w:rFonts w:ascii="Times New Roman" w:eastAsia="細明體" w:hAnsi="Times New Roman" w:cs="Times New Roman" w:hint="eastAsia"/>
          <w:sz w:val="20"/>
          <w:szCs w:val="20"/>
        </w:rPr>
        <w:t>頁</w:t>
      </w:r>
      <w:r w:rsidRPr="00B8442F">
        <w:rPr>
          <w:rFonts w:ascii="Times New Roman" w:eastAsia="細明體" w:hAnsi="Times New Roman" w:cs="Times New Roman"/>
          <w:sz w:val="20"/>
          <w:szCs w:val="20"/>
        </w:rPr>
        <w:t>面點擊想遊玩的地圖進行遊玩，也可進入我的自訂地圖頁面（如圖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4</w:t>
      </w:r>
      <w:r w:rsidRPr="00B8442F">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管理自己的地圖，對地圖做上</w:t>
      </w:r>
      <w:r w:rsidR="002510B6">
        <w:rPr>
          <w:rFonts w:ascii="Times New Roman" w:eastAsia="細明體" w:hAnsi="Times New Roman" w:cs="Times New Roman" w:hint="eastAsia"/>
          <w:sz w:val="20"/>
          <w:szCs w:val="20"/>
        </w:rPr>
        <w:t>/</w:t>
      </w:r>
      <w:r w:rsidR="002510B6">
        <w:rPr>
          <w:rFonts w:ascii="Times New Roman" w:eastAsia="細明體" w:hAnsi="Times New Roman" w:cs="Times New Roman" w:hint="eastAsia"/>
          <w:sz w:val="20"/>
          <w:szCs w:val="20"/>
        </w:rPr>
        <w:t>下架、檢測、刪除的動作</w:t>
      </w:r>
      <w:r w:rsidR="002510B6">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接著點擊左下創建地圖按鈕進入</w:t>
      </w:r>
      <w:r w:rsidRPr="00B8442F">
        <w:rPr>
          <w:rFonts w:ascii="Times New Roman" w:eastAsia="細明體" w:hAnsi="Times New Roman" w:cs="Times New Roman"/>
          <w:sz w:val="20"/>
          <w:szCs w:val="20"/>
        </w:rPr>
        <w:t>創建及修改地圖頁面（如圖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5</w:t>
      </w:r>
      <w:r w:rsidRPr="00B8442F">
        <w:rPr>
          <w:rFonts w:ascii="Times New Roman" w:eastAsia="細明體" w:hAnsi="Times New Roman" w:cs="Times New Roman"/>
          <w:sz w:val="20"/>
          <w:szCs w:val="20"/>
        </w:rPr>
        <w:t>）對地圖進行各種設定，包括新增物件、刪除物件、調整地圖大小、設定地形</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等，由玩家發揮想像力創造各式各樣的關卡。</w:t>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noProof/>
          <w:sz w:val="20"/>
          <w:szCs w:val="20"/>
        </w:rPr>
        <w:drawing>
          <wp:inline distT="0" distB="0" distL="0" distR="0" wp14:anchorId="43BBFA71" wp14:editId="1D838889">
            <wp:extent cx="2432066" cy="1368000"/>
            <wp:effectExtent l="0" t="0" r="635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2066" cy="1368000"/>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4</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我的自訂地圖頁面</w:t>
      </w:r>
    </w:p>
    <w:p w:rsidR="0077570A" w:rsidRPr="00B8442F" w:rsidRDefault="00F11D81" w:rsidP="0077570A">
      <w:pPr>
        <w:jc w:val="center"/>
        <w:rPr>
          <w:rFonts w:ascii="Times New Roman" w:eastAsia="細明體" w:hAnsi="Times New Roman" w:cs="Times New Roman"/>
          <w:sz w:val="20"/>
          <w:szCs w:val="20"/>
        </w:rPr>
      </w:pPr>
      <w:r>
        <w:rPr>
          <w:noProof/>
        </w:rPr>
        <w:drawing>
          <wp:inline distT="0" distB="0" distL="0" distR="0" wp14:anchorId="52E4C477" wp14:editId="2D51F055">
            <wp:extent cx="2592000" cy="1335632"/>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376"/>
                    <a:stretch/>
                  </pic:blipFill>
                  <pic:spPr bwMode="auto">
                    <a:xfrm>
                      <a:off x="0" y="0"/>
                      <a:ext cx="2592000" cy="1335632"/>
                    </a:xfrm>
                    <a:prstGeom prst="rect">
                      <a:avLst/>
                    </a:prstGeom>
                    <a:ln>
                      <a:noFill/>
                    </a:ln>
                    <a:extLst>
                      <a:ext uri="{53640926-AAD7-44D8-BBD7-CCE9431645EC}">
                        <a14:shadowObscured xmlns:a14="http://schemas.microsoft.com/office/drawing/2010/main"/>
                      </a:ext>
                    </a:extLst>
                  </pic:spPr>
                </pic:pic>
              </a:graphicData>
            </a:graphic>
          </wp:inline>
        </w:drawing>
      </w:r>
    </w:p>
    <w:p w:rsidR="0077570A" w:rsidRDefault="0077570A" w:rsidP="003211B1">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5</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創建及修改地圖頁面</w:t>
      </w:r>
    </w:p>
    <w:p w:rsidR="002510B6" w:rsidRDefault="00F11D81" w:rsidP="00913B6C">
      <w:pPr>
        <w:ind w:firstLine="480"/>
        <w:rPr>
          <w:rFonts w:ascii="Times New Roman" w:eastAsia="細明體" w:hAnsi="Times New Roman" w:cs="Times New Roman"/>
          <w:sz w:val="20"/>
          <w:szCs w:val="20"/>
        </w:rPr>
      </w:pPr>
      <w:r>
        <w:rPr>
          <w:rFonts w:ascii="Times New Roman" w:eastAsia="細明體" w:hAnsi="Times New Roman" w:cs="Times New Roman" w:hint="eastAsia"/>
          <w:sz w:val="20"/>
          <w:szCs w:val="20"/>
        </w:rPr>
        <w:t>而在後臺管理的部分，</w:t>
      </w:r>
      <w:r w:rsidR="00913B6C">
        <w:rPr>
          <w:rFonts w:ascii="Times New Roman" w:eastAsia="細明體" w:hAnsi="Times New Roman" w:cs="Times New Roman" w:hint="eastAsia"/>
          <w:sz w:val="20"/>
          <w:szCs w:val="20"/>
        </w:rPr>
        <w:t>管理員能夠經由登入頁面輸入管理員帳號密碼</w:t>
      </w:r>
      <w:r w:rsidR="00913B6C" w:rsidRPr="002510B6">
        <w:rPr>
          <w:rFonts w:ascii="Times New Roman" w:eastAsia="細明體" w:hAnsi="Times New Roman" w:cs="Times New Roman" w:hint="eastAsia"/>
          <w:sz w:val="20"/>
          <w:szCs w:val="20"/>
        </w:rPr>
        <w:t>以管理員身分</w:t>
      </w:r>
      <w:r w:rsidR="00913B6C">
        <w:rPr>
          <w:rFonts w:ascii="Times New Roman" w:eastAsia="細明體" w:hAnsi="Times New Roman" w:cs="Times New Roman" w:hint="eastAsia"/>
          <w:sz w:val="20"/>
          <w:szCs w:val="20"/>
        </w:rPr>
        <w:t>進入至後臺</w:t>
      </w:r>
      <w:r w:rsidR="00913B6C">
        <w:rPr>
          <w:rFonts w:ascii="Times New Roman" w:eastAsia="細明體" w:hAnsi="Times New Roman" w:cs="Times New Roman" w:hint="eastAsia"/>
          <w:sz w:val="20"/>
          <w:szCs w:val="20"/>
        </w:rPr>
        <w:lastRenderedPageBreak/>
        <w:t>管理首頁，可在此頁面選擇管理會員、進入遊戲</w:t>
      </w:r>
      <w:r w:rsidR="00913B6C" w:rsidRPr="002510B6">
        <w:rPr>
          <w:rFonts w:ascii="Times New Roman" w:eastAsia="細明體" w:hAnsi="Times New Roman" w:cs="Times New Roman" w:hint="eastAsia"/>
          <w:sz w:val="20"/>
          <w:szCs w:val="20"/>
        </w:rPr>
        <w:t>、查看統計資料，</w:t>
      </w:r>
      <w:r w:rsidR="00913B6C">
        <w:rPr>
          <w:rFonts w:ascii="Times New Roman" w:eastAsia="細明體" w:hAnsi="Times New Roman" w:cs="Times New Roman" w:hint="eastAsia"/>
          <w:sz w:val="20"/>
          <w:szCs w:val="20"/>
        </w:rPr>
        <w:t>點擊管理會員將進入管理會員頁面（如圖</w:t>
      </w:r>
      <w:r>
        <w:rPr>
          <w:rFonts w:ascii="Times New Roman" w:eastAsia="細明體" w:hAnsi="Times New Roman" w:cs="Times New Roman" w:hint="eastAsia"/>
          <w:sz w:val="20"/>
          <w:szCs w:val="20"/>
        </w:rPr>
        <w:t>16</w:t>
      </w:r>
      <w:r w:rsidR="00913B6C">
        <w:rPr>
          <w:rFonts w:ascii="Times New Roman" w:eastAsia="細明體" w:hAnsi="Times New Roman" w:cs="Times New Roman" w:hint="eastAsia"/>
          <w:sz w:val="20"/>
          <w:szCs w:val="20"/>
        </w:rPr>
        <w:t>），此頁面將顯示所有玩家的個人資料（帳號、名稱、信箱、星星數、已達到的最高關卡、使用者狀態），管理員可透過此頁面查看是否有玩家舞弊修改遊戲資料，並且可選擇玩家將其封鎖或解除封鎖</w:t>
      </w:r>
      <w:r w:rsidR="0012317B">
        <w:rPr>
          <w:rFonts w:ascii="Times New Roman" w:eastAsia="細明體" w:hAnsi="Times New Roman" w:cs="Times New Roman" w:hint="eastAsia"/>
          <w:sz w:val="20"/>
          <w:szCs w:val="20"/>
        </w:rPr>
        <w:t>。管理員於管理員首頁點擊進入遊戲將以管理員身分進入至遊戲中，並有著管理員的自動輸入指令功能方便檢測各關卡。管理員於管理員首頁點擊統計資料即可進入統計資料頁</w:t>
      </w:r>
      <w:r w:rsidR="00545BA1">
        <w:rPr>
          <w:rFonts w:ascii="Times New Roman" w:eastAsia="細明體" w:hAnsi="Times New Roman" w:cs="Times New Roman" w:hint="eastAsia"/>
          <w:sz w:val="20"/>
          <w:szCs w:val="20"/>
        </w:rPr>
        <w:t>面</w:t>
      </w:r>
      <w:r w:rsidR="0012317B">
        <w:rPr>
          <w:rFonts w:ascii="Times New Roman" w:eastAsia="細明體" w:hAnsi="Times New Roman" w:cs="Times New Roman" w:hint="eastAsia"/>
          <w:sz w:val="20"/>
          <w:szCs w:val="20"/>
        </w:rPr>
        <w:t>，</w:t>
      </w:r>
      <w:r w:rsidR="00545BA1">
        <w:rPr>
          <w:rFonts w:ascii="Times New Roman" w:eastAsia="細明體" w:hAnsi="Times New Roman" w:cs="Times New Roman" w:hint="eastAsia"/>
          <w:sz w:val="20"/>
          <w:szCs w:val="20"/>
        </w:rPr>
        <w:t>該頁面將顯示</w:t>
      </w:r>
      <w:r w:rsidR="00545BA1">
        <w:rPr>
          <w:rFonts w:ascii="Times New Roman" w:eastAsia="細明體" w:hAnsi="Times New Roman" w:cs="Times New Roman" w:hint="eastAsia"/>
          <w:sz w:val="20"/>
          <w:szCs w:val="20"/>
        </w:rPr>
        <w:t>1-50</w:t>
      </w:r>
      <w:r w:rsidR="00545BA1">
        <w:rPr>
          <w:rFonts w:ascii="Times New Roman" w:eastAsia="細明體" w:hAnsi="Times New Roman" w:cs="Times New Roman" w:hint="eastAsia"/>
          <w:sz w:val="20"/>
          <w:szCs w:val="20"/>
        </w:rPr>
        <w:t>關關卡的通關情況包括已遊玩人數、通關率、平均失敗次數，並以折線圖</w:t>
      </w:r>
      <w:r w:rsidR="00721691">
        <w:rPr>
          <w:rFonts w:ascii="Times New Roman" w:eastAsia="細明體" w:hAnsi="Times New Roman" w:cs="Times New Roman" w:hint="eastAsia"/>
          <w:sz w:val="20"/>
          <w:szCs w:val="20"/>
        </w:rPr>
        <w:t>（如圖</w:t>
      </w:r>
      <w:r>
        <w:rPr>
          <w:rFonts w:ascii="Times New Roman" w:eastAsia="細明體" w:hAnsi="Times New Roman" w:cs="Times New Roman" w:hint="eastAsia"/>
          <w:sz w:val="20"/>
          <w:szCs w:val="20"/>
        </w:rPr>
        <w:t>17</w:t>
      </w:r>
      <w:r w:rsidR="00721691">
        <w:rPr>
          <w:rFonts w:ascii="Times New Roman" w:eastAsia="細明體" w:hAnsi="Times New Roman" w:cs="Times New Roman" w:hint="eastAsia"/>
          <w:sz w:val="20"/>
          <w:szCs w:val="20"/>
        </w:rPr>
        <w:t>）</w:t>
      </w:r>
      <w:r w:rsidR="00545BA1">
        <w:rPr>
          <w:rFonts w:ascii="Times New Roman" w:eastAsia="細明體" w:hAnsi="Times New Roman" w:cs="Times New Roman" w:hint="eastAsia"/>
          <w:sz w:val="20"/>
          <w:szCs w:val="20"/>
        </w:rPr>
        <w:t>及長條圖</w:t>
      </w:r>
      <w:r>
        <w:rPr>
          <w:rFonts w:ascii="Times New Roman" w:eastAsia="細明體" w:hAnsi="Times New Roman" w:cs="Times New Roman" w:hint="eastAsia"/>
          <w:sz w:val="20"/>
          <w:szCs w:val="20"/>
        </w:rPr>
        <w:t>（如圖</w:t>
      </w:r>
      <w:r>
        <w:rPr>
          <w:rFonts w:ascii="Times New Roman" w:eastAsia="細明體" w:hAnsi="Times New Roman" w:cs="Times New Roman" w:hint="eastAsia"/>
          <w:sz w:val="20"/>
          <w:szCs w:val="20"/>
        </w:rPr>
        <w:t>18</w:t>
      </w:r>
      <w:r>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表示，管理員即可藉由圖表資訊</w:t>
      </w:r>
      <w:r w:rsidR="00545BA1">
        <w:rPr>
          <w:rFonts w:ascii="Times New Roman" w:eastAsia="細明體" w:hAnsi="Times New Roman" w:cs="Times New Roman" w:hint="eastAsia"/>
          <w:sz w:val="20"/>
          <w:szCs w:val="20"/>
        </w:rPr>
        <w:t>分析關卡難易度是否恰當及使用者通關情形。</w:t>
      </w:r>
    </w:p>
    <w:p w:rsidR="00F11D81" w:rsidRDefault="00F11D81" w:rsidP="00F11D81">
      <w:pPr>
        <w:jc w:val="center"/>
        <w:rPr>
          <w:rFonts w:ascii="Times New Roman" w:eastAsia="細明體" w:hAnsi="Times New Roman" w:cs="Times New Roman"/>
          <w:sz w:val="20"/>
          <w:szCs w:val="20"/>
        </w:rPr>
      </w:pPr>
      <w:r>
        <w:rPr>
          <w:noProof/>
        </w:rPr>
        <w:drawing>
          <wp:inline distT="0" distB="0" distL="0" distR="0" wp14:anchorId="79C62ED7" wp14:editId="42FFD6B5">
            <wp:extent cx="2592000" cy="1338753"/>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159"/>
                    <a:stretch/>
                  </pic:blipFill>
                  <pic:spPr bwMode="auto">
                    <a:xfrm>
                      <a:off x="0" y="0"/>
                      <a:ext cx="2592000" cy="1338753"/>
                    </a:xfrm>
                    <a:prstGeom prst="rect">
                      <a:avLst/>
                    </a:prstGeom>
                    <a:ln>
                      <a:noFill/>
                    </a:ln>
                    <a:extLst>
                      <a:ext uri="{53640926-AAD7-44D8-BBD7-CCE9431645EC}">
                        <a14:shadowObscured xmlns:a14="http://schemas.microsoft.com/office/drawing/2010/main"/>
                      </a:ext>
                    </a:extLst>
                  </pic:spPr>
                </pic:pic>
              </a:graphicData>
            </a:graphic>
          </wp:inline>
        </w:drawing>
      </w:r>
    </w:p>
    <w:p w:rsidR="00F11D81"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16</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管理會員頁面</w:t>
      </w:r>
    </w:p>
    <w:p w:rsidR="00F11D81" w:rsidRDefault="00F11D81" w:rsidP="00F11D81">
      <w:pPr>
        <w:jc w:val="center"/>
        <w:rPr>
          <w:rFonts w:ascii="Times New Roman" w:eastAsia="細明體" w:hAnsi="Times New Roman" w:cs="Times New Roman"/>
          <w:sz w:val="20"/>
          <w:szCs w:val="20"/>
        </w:rPr>
      </w:pPr>
      <w:r>
        <w:rPr>
          <w:noProof/>
        </w:rPr>
        <w:drawing>
          <wp:inline distT="0" distB="0" distL="0" distR="0" wp14:anchorId="2790EB6C" wp14:editId="7DA464B3">
            <wp:extent cx="2592000" cy="1256359"/>
            <wp:effectExtent l="0" t="0" r="0" b="12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266" b="5553"/>
                    <a:stretch/>
                  </pic:blipFill>
                  <pic:spPr bwMode="auto">
                    <a:xfrm>
                      <a:off x="0" y="0"/>
                      <a:ext cx="2592000" cy="1256359"/>
                    </a:xfrm>
                    <a:prstGeom prst="rect">
                      <a:avLst/>
                    </a:prstGeom>
                    <a:ln>
                      <a:noFill/>
                    </a:ln>
                    <a:extLst>
                      <a:ext uri="{53640926-AAD7-44D8-BBD7-CCE9431645EC}">
                        <a14:shadowObscured xmlns:a14="http://schemas.microsoft.com/office/drawing/2010/main"/>
                      </a:ext>
                    </a:extLst>
                  </pic:spPr>
                </pic:pic>
              </a:graphicData>
            </a:graphic>
          </wp:inline>
        </w:drawing>
      </w:r>
    </w:p>
    <w:p w:rsidR="00F11D81"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17</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統計資料</w:t>
      </w:r>
      <w:r>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已遊玩人數</w:t>
      </w:r>
    </w:p>
    <w:p w:rsidR="00F11D81" w:rsidRDefault="00F11D81" w:rsidP="00F11D81">
      <w:pPr>
        <w:jc w:val="center"/>
        <w:rPr>
          <w:rFonts w:ascii="Times New Roman" w:eastAsia="細明體" w:hAnsi="Times New Roman" w:cs="Times New Roman"/>
          <w:sz w:val="20"/>
          <w:szCs w:val="20"/>
        </w:rPr>
      </w:pPr>
      <w:r>
        <w:rPr>
          <w:noProof/>
        </w:rPr>
        <w:drawing>
          <wp:inline distT="0" distB="0" distL="0" distR="0" wp14:anchorId="52F3E2B7" wp14:editId="714D797E">
            <wp:extent cx="2592000" cy="1245907"/>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84" b="6252"/>
                    <a:stretch/>
                  </pic:blipFill>
                  <pic:spPr bwMode="auto">
                    <a:xfrm>
                      <a:off x="0" y="0"/>
                      <a:ext cx="2592000" cy="1245907"/>
                    </a:xfrm>
                    <a:prstGeom prst="rect">
                      <a:avLst/>
                    </a:prstGeom>
                    <a:ln>
                      <a:noFill/>
                    </a:ln>
                    <a:extLst>
                      <a:ext uri="{53640926-AAD7-44D8-BBD7-CCE9431645EC}">
                        <a14:shadowObscured xmlns:a14="http://schemas.microsoft.com/office/drawing/2010/main"/>
                      </a:ext>
                    </a:extLst>
                  </pic:spPr>
                </pic:pic>
              </a:graphicData>
            </a:graphic>
          </wp:inline>
        </w:drawing>
      </w:r>
    </w:p>
    <w:p w:rsidR="00F11D81" w:rsidRPr="00B8442F" w:rsidRDefault="00F11D81" w:rsidP="00F11D81">
      <w:pPr>
        <w:jc w:val="center"/>
        <w:rPr>
          <w:rFonts w:ascii="Times New Roman" w:eastAsia="細明體" w:hAnsi="Times New Roman" w:cs="Times New Roman" w:hint="eastAsia"/>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18</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統計資料</w:t>
      </w:r>
      <w:r>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平均失敗率</w:t>
      </w:r>
    </w:p>
    <w:p w:rsidR="0077570A" w:rsidRPr="00B8442F" w:rsidRDefault="00452444" w:rsidP="004139FD">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6</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結論</w:t>
      </w:r>
    </w:p>
    <w:p w:rsidR="00BD108A" w:rsidRPr="00B8442F" w:rsidRDefault="00BD108A" w:rsidP="00BD108A">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本專題中，我們研製了一款名為《全速衝線》的平臺，藉以實現降低使用者學習程式時的焦慮感</w:t>
      </w:r>
      <w:r w:rsidRPr="00B8442F">
        <w:rPr>
          <w:rFonts w:ascii="Times New Roman" w:eastAsia="細明體" w:hAnsi="Times New Roman" w:cs="Times New Roman"/>
          <w:sz w:val="20"/>
          <w:szCs w:val="20"/>
        </w:rPr>
        <w:t>與讓使用者可以在學習的過程中得到適當的回饋的目的。</w:t>
      </w:r>
    </w:p>
    <w:p w:rsidR="00BD108A" w:rsidRPr="00B8442F" w:rsidRDefault="00BD108A" w:rsidP="00BD108A">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基於遊戲式學習的原理與</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程式積木技術，此一平臺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77570A" w:rsidRPr="00B8442F" w:rsidRDefault="00BD108A" w:rsidP="00B8442F">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此一平臺經驗證後，已能達到改善使用者學習程式時因無法得到實際的回饋而對學習失去興趣的目的。然而，在教學程式語言的種類方面，此一平臺仍有需要加強之處，因此，未來我們將新增比對功能，將使用者所撰寫的程式與正確解答進行比對，使得平台能夠指出使用者所撰寫的程式有哪裡可以進行改善以及新增此平臺所能對應的程式，例如：</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Java...</w:t>
      </w:r>
      <w:r w:rsidR="00B8442F">
        <w:rPr>
          <w:rFonts w:ascii="Times New Roman" w:eastAsia="細明體" w:hAnsi="Times New Roman" w:cs="Times New Roman"/>
          <w:sz w:val="20"/>
          <w:szCs w:val="20"/>
        </w:rPr>
        <w:t>等，讓使用者可以學習多種程式語言</w:t>
      </w:r>
      <w:r w:rsidR="00B8442F">
        <w:rPr>
          <w:rFonts w:ascii="Times New Roman" w:eastAsia="細明體" w:hAnsi="Times New Roman" w:cs="Times New Roman" w:hint="eastAsia"/>
          <w:sz w:val="20"/>
          <w:szCs w:val="20"/>
        </w:rPr>
        <w:t>。</w:t>
      </w:r>
    </w:p>
    <w:p w:rsidR="000C30A6" w:rsidRPr="00B8442F" w:rsidRDefault="00452444" w:rsidP="000C30A6">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7</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相關文獻</w:t>
      </w:r>
    </w:p>
    <w:p w:rsidR="004A3C96"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[1</w:t>
      </w:r>
      <w:r w:rsidR="004A3C96" w:rsidRPr="00B8442F">
        <w:rPr>
          <w:rFonts w:ascii="Times New Roman" w:eastAsia="細明體" w:hAnsi="Times New Roman" w:cs="Times New Roman"/>
          <w:sz w:val="20"/>
          <w:szCs w:val="20"/>
        </w:rPr>
        <w:t>] Prensky, M. (2007). Digital game-based learning. St. Paul, MN: Paragon House</w:t>
      </w:r>
    </w:p>
    <w:p w:rsidR="00E11B77"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[2</w:t>
      </w:r>
      <w:r w:rsidR="004A3C96"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簡晨卉，數位遊戲式學習在城鄉國小數學加減法學習成效之研究，國立台中教育大學數位內容科技學系碩士班，碩士論文，民國</w:t>
      </w:r>
      <w:r w:rsidR="00E11B77" w:rsidRPr="00B8442F">
        <w:rPr>
          <w:rFonts w:ascii="Times New Roman" w:eastAsia="細明體" w:hAnsi="Times New Roman" w:cs="Times New Roman"/>
          <w:sz w:val="20"/>
          <w:szCs w:val="20"/>
        </w:rPr>
        <w:t>102</w:t>
      </w:r>
      <w:r w:rsidR="00E11B77" w:rsidRPr="00B8442F">
        <w:rPr>
          <w:rFonts w:ascii="Times New Roman" w:eastAsia="細明體" w:hAnsi="Times New Roman" w:cs="Times New Roman"/>
          <w:sz w:val="20"/>
          <w:szCs w:val="20"/>
        </w:rPr>
        <w:t>年。</w:t>
      </w:r>
    </w:p>
    <w:p w:rsidR="00E11B77"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[3</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何昱穎、張智凱、劉寶鈞（</w:t>
      </w:r>
      <w:r w:rsidR="00E11B77" w:rsidRPr="00B8442F">
        <w:rPr>
          <w:rFonts w:ascii="Times New Roman" w:eastAsia="細明體" w:hAnsi="Times New Roman" w:cs="Times New Roman"/>
          <w:sz w:val="20"/>
          <w:szCs w:val="20"/>
        </w:rPr>
        <w:t>2010</w:t>
      </w:r>
      <w:r w:rsidR="00E11B77" w:rsidRPr="00B8442F">
        <w:rPr>
          <w:rFonts w:ascii="Times New Roman" w:eastAsia="細明體" w:hAnsi="Times New Roman" w:cs="Times New Roman"/>
          <w:sz w:val="20"/>
          <w:szCs w:val="20"/>
        </w:rPr>
        <w:t>）。程式設計課程之學習焦慮降低與學習動機維持</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以</w:t>
      </w:r>
      <w:r w:rsidR="00E11B77" w:rsidRPr="00B8442F">
        <w:rPr>
          <w:rFonts w:ascii="Times New Roman" w:eastAsia="細明體" w:hAnsi="Times New Roman" w:cs="Times New Roman"/>
          <w:sz w:val="20"/>
          <w:szCs w:val="20"/>
        </w:rPr>
        <w:t>Scratch</w:t>
      </w:r>
      <w:r w:rsidR="00E11B77" w:rsidRPr="00B8442F">
        <w:rPr>
          <w:rFonts w:ascii="Times New Roman" w:eastAsia="細明體" w:hAnsi="Times New Roman" w:cs="Times New Roman"/>
          <w:sz w:val="20"/>
          <w:szCs w:val="20"/>
        </w:rPr>
        <w:t>為補救教學工具。數位學習科技期刊，</w:t>
      </w:r>
      <w:r w:rsidR="00E11B77" w:rsidRPr="00B8442F">
        <w:rPr>
          <w:rFonts w:ascii="Times New Roman" w:eastAsia="細明體" w:hAnsi="Times New Roman" w:cs="Times New Roman"/>
          <w:sz w:val="20"/>
          <w:szCs w:val="20"/>
        </w:rPr>
        <w:t>2</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11-32</w:t>
      </w:r>
      <w:r w:rsidR="00E11B77" w:rsidRPr="00B8442F">
        <w:rPr>
          <w:rFonts w:ascii="Times New Roman" w:eastAsia="細明體" w:hAnsi="Times New Roman" w:cs="Times New Roman"/>
          <w:sz w:val="20"/>
          <w:szCs w:val="20"/>
        </w:rPr>
        <w:t>。</w:t>
      </w:r>
    </w:p>
    <w:p w:rsidR="003A5D9A"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[4</w:t>
      </w:r>
      <w:r w:rsidR="003A5D9A" w:rsidRPr="00B8442F">
        <w:rPr>
          <w:rFonts w:ascii="Times New Roman" w:eastAsia="細明體" w:hAnsi="Times New Roman" w:cs="Times New Roman"/>
          <w:sz w:val="20"/>
          <w:szCs w:val="20"/>
        </w:rPr>
        <w:t xml:space="preserve">] </w:t>
      </w:r>
      <w:r w:rsidR="003A5D9A" w:rsidRPr="00B8442F">
        <w:rPr>
          <w:rFonts w:ascii="Times New Roman" w:eastAsia="細明體" w:hAnsi="Times New Roman" w:cs="Times New Roman"/>
          <w:sz w:val="20"/>
          <w:szCs w:val="20"/>
        </w:rPr>
        <w:t>陳冠岑，以</w:t>
      </w:r>
      <w:r w:rsidR="003A5D9A" w:rsidRPr="00B8442F">
        <w:rPr>
          <w:rFonts w:ascii="Times New Roman" w:eastAsia="細明體" w:hAnsi="Times New Roman" w:cs="Times New Roman"/>
          <w:sz w:val="20"/>
          <w:szCs w:val="20"/>
        </w:rPr>
        <w:t>Scratch</w:t>
      </w:r>
      <w:r w:rsidR="003A5D9A" w:rsidRPr="00B8442F">
        <w:rPr>
          <w:rFonts w:ascii="Times New Roman" w:eastAsia="細明體" w:hAnsi="Times New Roman" w:cs="Times New Roman"/>
          <w:sz w:val="20"/>
          <w:szCs w:val="20"/>
        </w:rPr>
        <w:t>學習程式設計及其與學習者認知風格的關聯性，國立交通大學理學院科技與數位學習課程。碩士論文，民國</w:t>
      </w:r>
      <w:r w:rsidR="003A5D9A" w:rsidRPr="00B8442F">
        <w:rPr>
          <w:rFonts w:ascii="Times New Roman" w:eastAsia="細明體" w:hAnsi="Times New Roman" w:cs="Times New Roman"/>
          <w:sz w:val="20"/>
          <w:szCs w:val="20"/>
        </w:rPr>
        <w:t>101</w:t>
      </w:r>
      <w:r w:rsidR="003A5D9A" w:rsidRPr="00B8442F">
        <w:rPr>
          <w:rFonts w:ascii="Times New Roman" w:eastAsia="細明體" w:hAnsi="Times New Roman" w:cs="Times New Roman"/>
          <w:sz w:val="20"/>
          <w:szCs w:val="20"/>
        </w:rPr>
        <w:t>年</w:t>
      </w:r>
      <w:r w:rsidR="003A5D9A" w:rsidRPr="00B8442F">
        <w:rPr>
          <w:rFonts w:ascii="Times New Roman" w:eastAsia="細明體" w:hAnsi="Times New Roman" w:cs="Times New Roman"/>
          <w:sz w:val="20"/>
          <w:szCs w:val="20"/>
        </w:rPr>
        <w:t>6</w:t>
      </w:r>
      <w:r w:rsidR="003A5D9A" w:rsidRPr="00B8442F">
        <w:rPr>
          <w:rFonts w:ascii="Times New Roman" w:eastAsia="細明體" w:hAnsi="Times New Roman" w:cs="Times New Roman"/>
          <w:sz w:val="20"/>
          <w:szCs w:val="20"/>
        </w:rPr>
        <w:t>月。</w:t>
      </w:r>
    </w:p>
    <w:p w:rsidR="000C30A6" w:rsidRPr="00B8442F" w:rsidRDefault="00B31E8B" w:rsidP="00B8442F">
      <w:pPr>
        <w:pStyle w:val="2"/>
        <w:spacing w:line="240" w:lineRule="auto"/>
        <w:rPr>
          <w:rFonts w:ascii="Times New Roman" w:eastAsia="細明體" w:hAnsi="Times New Roman" w:cs="Times New Roman"/>
          <w:b w:val="0"/>
          <w:sz w:val="20"/>
          <w:szCs w:val="20"/>
        </w:rPr>
      </w:pPr>
      <w:r w:rsidRPr="00B8442F">
        <w:rPr>
          <w:rFonts w:ascii="Times New Roman" w:eastAsia="細明體" w:hAnsi="Times New Roman" w:cs="Times New Roman"/>
          <w:b w:val="0"/>
          <w:color w:val="333333"/>
          <w:kern w:val="36"/>
          <w:sz w:val="20"/>
          <w:szCs w:val="20"/>
        </w:rPr>
        <w:t>[5</w:t>
      </w:r>
      <w:r w:rsidR="000C30A6" w:rsidRPr="00B8442F">
        <w:rPr>
          <w:rFonts w:ascii="Times New Roman" w:eastAsia="細明體" w:hAnsi="Times New Roman" w:cs="Times New Roman"/>
          <w:b w:val="0"/>
          <w:color w:val="333333"/>
          <w:kern w:val="36"/>
          <w:sz w:val="20"/>
          <w:szCs w:val="20"/>
        </w:rPr>
        <w:t xml:space="preserve">] </w:t>
      </w:r>
      <w:hyperlink r:id="rId26" w:tooltip="Summer Games: Learn to Program" w:history="1">
        <w:r w:rsidR="000C30A6" w:rsidRPr="00B8442F">
          <w:rPr>
            <w:rStyle w:val="a5"/>
            <w:rFonts w:ascii="Times New Roman" w:eastAsia="細明體" w:hAnsi="Times New Roman" w:cs="Times New Roman"/>
            <w:b w:val="0"/>
            <w:bCs w:val="0"/>
            <w:sz w:val="20"/>
            <w:szCs w:val="20"/>
          </w:rPr>
          <w:t>Summer Games: Learn to Program</w:t>
        </w:r>
      </w:hyperlink>
      <w:r w:rsidR="000C30A6" w:rsidRPr="00B8442F">
        <w:rPr>
          <w:rFonts w:ascii="Times New Roman" w:eastAsia="細明體" w:hAnsi="Times New Roman" w:cs="Times New Roman"/>
          <w:b w:val="0"/>
          <w:bCs w:val="0"/>
          <w:color w:val="404040"/>
          <w:sz w:val="20"/>
          <w:szCs w:val="20"/>
          <w:shd w:val="clear" w:color="auto" w:fill="FFFFFF"/>
        </w:rPr>
        <w:t xml:space="preserve"> Monday, August 11, 2014</w:t>
      </w:r>
    </w:p>
    <w:p w:rsidR="00B8442F" w:rsidRPr="00B8442F" w:rsidRDefault="00B31E8B" w:rsidP="00B8442F">
      <w:pPr>
        <w:pStyle w:val="2"/>
        <w:spacing w:line="240" w:lineRule="auto"/>
        <w:rPr>
          <w:rFonts w:ascii="Times New Roman" w:eastAsia="細明體" w:hAnsi="Times New Roman" w:cs="Times New Roman" w:hint="eastAsia"/>
          <w:b w:val="0"/>
          <w:sz w:val="20"/>
          <w:szCs w:val="20"/>
        </w:rPr>
        <w:sectPr w:rsidR="00B8442F" w:rsidRPr="00B8442F" w:rsidSect="00F11D81">
          <w:type w:val="continuous"/>
          <w:pgSz w:w="11906" w:h="16838"/>
          <w:pgMar w:top="1418" w:right="1418" w:bottom="1418" w:left="1418" w:header="851" w:footer="992" w:gutter="0"/>
          <w:cols w:num="2" w:space="240"/>
          <w:docGrid w:type="lines" w:linePitch="360"/>
        </w:sectPr>
      </w:pPr>
      <w:r w:rsidRPr="00B8442F">
        <w:rPr>
          <w:rFonts w:ascii="Times New Roman" w:eastAsia="細明體" w:hAnsi="Times New Roman" w:cs="Times New Roman"/>
          <w:b w:val="0"/>
          <w:color w:val="333333"/>
          <w:kern w:val="36"/>
          <w:sz w:val="20"/>
          <w:szCs w:val="20"/>
        </w:rPr>
        <w:t>[6</w:t>
      </w:r>
      <w:r w:rsidR="000C30A6" w:rsidRPr="00B8442F">
        <w:rPr>
          <w:rFonts w:ascii="Times New Roman" w:eastAsia="細明體" w:hAnsi="Times New Roman" w:cs="Times New Roman"/>
          <w:b w:val="0"/>
          <w:color w:val="333333"/>
          <w:kern w:val="36"/>
          <w:sz w:val="20"/>
          <w:szCs w:val="20"/>
        </w:rPr>
        <w:t xml:space="preserve">] </w:t>
      </w:r>
      <w:r w:rsidR="000C30A6" w:rsidRPr="00B8442F">
        <w:rPr>
          <w:rFonts w:ascii="Times New Roman" w:eastAsia="細明體" w:hAnsi="Times New Roman" w:cs="Times New Roman"/>
          <w:b w:val="0"/>
          <w:sz w:val="20"/>
          <w:szCs w:val="20"/>
        </w:rPr>
        <w:t>積木式程式設計</w:t>
      </w:r>
      <w:r w:rsidR="000C30A6" w:rsidRPr="00B8442F">
        <w:rPr>
          <w:rFonts w:ascii="Times New Roman" w:eastAsia="細明體" w:hAnsi="Times New Roman" w:cs="Times New Roman"/>
          <w:b w:val="0"/>
          <w:sz w:val="20"/>
          <w:szCs w:val="20"/>
        </w:rPr>
        <w:t xml:space="preserve"> </w:t>
      </w:r>
      <w:r w:rsidR="000C30A6" w:rsidRPr="00B8442F">
        <w:rPr>
          <w:rFonts w:ascii="Times New Roman" w:eastAsia="細明體" w:hAnsi="Times New Roman" w:cs="Times New Roman"/>
          <w:b w:val="0"/>
          <w:sz w:val="20"/>
          <w:szCs w:val="20"/>
        </w:rPr>
        <w:t>陳婉凌</w:t>
      </w:r>
      <w:r w:rsidR="000C30A6" w:rsidRPr="00B8442F">
        <w:rPr>
          <w:rFonts w:ascii="Times New Roman" w:eastAsia="細明體" w:hAnsi="Times New Roman" w:cs="Times New Roman"/>
          <w:b w:val="0"/>
          <w:sz w:val="20"/>
          <w:szCs w:val="20"/>
        </w:rPr>
        <w:t xml:space="preserve"> </w:t>
      </w:r>
      <w:r w:rsidR="000C30A6" w:rsidRPr="00B8442F">
        <w:rPr>
          <w:rFonts w:ascii="Times New Roman" w:eastAsia="細明體" w:hAnsi="Times New Roman" w:cs="Times New Roman"/>
          <w:b w:val="0"/>
          <w:sz w:val="20"/>
          <w:szCs w:val="20"/>
        </w:rPr>
        <w:t>著</w:t>
      </w:r>
    </w:p>
    <w:p w:rsidR="00F11D81" w:rsidRDefault="00F11D81">
      <w:pPr>
        <w:widowControl/>
        <w:rPr>
          <w:rFonts w:ascii="Times New Roman" w:eastAsia="細明體" w:hAnsi="Times New Roman" w:cs="Times New Roman"/>
          <w:bCs/>
          <w:sz w:val="20"/>
          <w:szCs w:val="20"/>
        </w:rPr>
        <w:sectPr w:rsidR="00F11D81" w:rsidSect="00F11D81">
          <w:type w:val="continuous"/>
          <w:pgSz w:w="11906" w:h="16838"/>
          <w:pgMar w:top="1418" w:right="1418" w:bottom="1418" w:left="1418" w:header="851" w:footer="992" w:gutter="0"/>
          <w:cols w:num="2" w:space="425"/>
          <w:docGrid w:type="lines" w:linePitch="360"/>
        </w:sectPr>
      </w:pPr>
    </w:p>
    <w:p w:rsidR="00F11D81" w:rsidRDefault="00F11D81">
      <w:pPr>
        <w:widowControl/>
        <w:rPr>
          <w:rFonts w:ascii="Times New Roman" w:eastAsia="細明體" w:hAnsi="Times New Roman" w:cs="Times New Roman" w:hint="eastAsia"/>
          <w:bCs/>
          <w:sz w:val="20"/>
          <w:szCs w:val="20"/>
        </w:rPr>
        <w:sectPr w:rsidR="00F11D81" w:rsidSect="00F11D81">
          <w:type w:val="continuous"/>
          <w:pgSz w:w="11906" w:h="16838"/>
          <w:pgMar w:top="1418" w:right="1418" w:bottom="1418" w:left="1418" w:header="851" w:footer="992" w:gutter="0"/>
          <w:cols w:num="2" w:space="425"/>
          <w:docGrid w:type="lines" w:linePitch="360"/>
        </w:sectPr>
      </w:pPr>
    </w:p>
    <w:p w:rsidR="00721691" w:rsidRDefault="00721691" w:rsidP="00721691">
      <w:pPr>
        <w:pStyle w:val="aa"/>
        <w:numPr>
          <w:ilvl w:val="0"/>
          <w:numId w:val="0"/>
        </w:numPr>
        <w:tabs>
          <w:tab w:val="left" w:pos="2987"/>
        </w:tabs>
        <w:spacing w:beforeLines="50" w:before="180"/>
        <w:ind w:rightChars="18" w:right="43"/>
        <w:jc w:val="center"/>
        <w:rPr>
          <w:rFonts w:ascii="新細明體" w:cs="Arial" w:hint="eastAsia"/>
        </w:rPr>
      </w:pPr>
      <w:r>
        <w:rPr>
          <w:rFonts w:ascii="新細明體" w:eastAsia="新細明體" w:hint="eastAsia"/>
          <w:noProof/>
        </w:rPr>
        <w:lastRenderedPageBreak/>
        <mc:AlternateContent>
          <mc:Choice Requires="wps">
            <w:drawing>
              <wp:anchor distT="0" distB="0" distL="114300" distR="114300" simplePos="0" relativeHeight="251660288" behindDoc="0" locked="0" layoutInCell="1" allowOverlap="1">
                <wp:simplePos x="0" y="0"/>
                <wp:positionH relativeFrom="column">
                  <wp:posOffset>55880</wp:posOffset>
                </wp:positionH>
                <wp:positionV relativeFrom="paragraph">
                  <wp:posOffset>0</wp:posOffset>
                </wp:positionV>
                <wp:extent cx="552450" cy="370840"/>
                <wp:effectExtent l="0" t="0" r="1270" b="635"/>
                <wp:wrapNone/>
                <wp:docPr id="13" name="文字方塊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70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1691" w:rsidRPr="00565B5F" w:rsidRDefault="00721691" w:rsidP="00721691">
                            <w:pPr>
                              <w:rPr>
                                <w:rFonts w:hint="eastAsia"/>
                                <w:b/>
                              </w:rPr>
                            </w:pPr>
                            <w:r w:rsidRPr="00565B5F">
                              <w:rPr>
                                <w:rFonts w:hint="eastAsia"/>
                                <w:b/>
                              </w:rPr>
                              <w:t>附錄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13" o:spid="_x0000_s1026" type="#_x0000_t202" style="position:absolute;left:0;text-align:left;margin-left:4.4pt;margin-top:0;width:43.5pt;height:2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2e2mAIAABQFAAAOAAAAZHJzL2Uyb0RvYy54bWysVN1u0zAUvkfiHSzfd/lZsjVR02ntKEIa&#10;P9LgAdzYaSwS29huk4G4RuIBxjUPwAPwQNtzcOy0XRkgIUQuHNvn+PM55/uOJ2d926AN04ZLUeDo&#10;KMSIiVJSLlYFfvN6MRpjZCwRlDRSsAJfM4PPpo8fTTqVs1jWsqFMIwARJu9UgWtrVR4EpqxZS8yR&#10;VEyAsZK6JRaWehVQTTpAb5sgDsOToJOaKi1LZgzsXgxGPPX4VcVK+7KqDLOoKTDEZv2o/bh0YzCd&#10;kHyliap5uQ2D/EMULeECLt1DXRBL0FrzX6BaXmppZGWPStkGsqp4yXwOkE0UPsjmqiaK+VygOEbt&#10;y2T+H2z5YvNKI06Bu2OMBGmBo7ubT7ffvtzdfL/9+hnBNtSoUyYH1ysFzrafyR78fb5GXcryrUFC&#10;zmsiVuxca9nVjFCIMXIng4OjA45xIMvuuaRwF1lb6YH6SreugFASBOjA1fWeH9ZbVMJmmsZJCpYS&#10;TMen4Tjx/AUk3x1W2tinTLbITQqsgX4PTjaXxrpgSL5zcXcZ2XC64E3jF3q1nDcabQhIZeE/H/8D&#10;t0Y4ZyHdsQFx2IEY4Q5nc9F66j9kUZyEszgbLU7Gp6NkkaSjDMIehVE2y07CJEsuFh9dgFGS15xS&#10;Ji65YDsZRsnf0bxtiEFAXoioK3CWxunA0B+TDP33uyRbbqErG94WeLx3Irnj9YmgkDbJLeHNMA9+&#10;Dt9XGWqw+/uqeBU44gcJ2H7ZA4qTxlLSa9CDlsAXUAtPCUxqqd9j1EFbFti8WxPNMGqeCdBUFiXA&#10;OrJ+kaSnMSz0oWV5aCGiBKgCW4yG6dwOvb9Wmq9quGlQsZDnoMOKe43cR7VVL7SeT2b7TLjePlx7&#10;r/vHbPoDAAD//wMAUEsDBBQABgAIAAAAIQBemRzQ2QAAAAQBAAAPAAAAZHJzL2Rvd25yZXYueG1s&#10;TI/NTsMwEITvSLyDtUhcEHVATZuGbCpAAnHtzwM48TaJiNdR7Dbp27Oc4Dia0cw3xXZ2vbrQGDrP&#10;CE+LBBRx7W3HDcLx8PGYgQrRsDW9Z0K4UoBteXtTmNz6iXd02cdGSQmH3CC0MQ651qFuyZmw8AOx&#10;eCc/OhNFjo22o5mk3PX6OUlW2pmOZaE1A723VH/vzw7h9DU9pJup+ozH9W65ejPduvJXxPu7+fUF&#10;VKQ5/oXhF1/QoRSmyp/ZBtUjZAIeEeSPmJtUVIWQZkvQZaH/w5c/AAAA//8DAFBLAQItABQABgAI&#10;AAAAIQC2gziS/gAAAOEBAAATAAAAAAAAAAAAAAAAAAAAAABbQ29udGVudF9UeXBlc10ueG1sUEsB&#10;Ai0AFAAGAAgAAAAhADj9If/WAAAAlAEAAAsAAAAAAAAAAAAAAAAALwEAAF9yZWxzLy5yZWxzUEsB&#10;Ai0AFAAGAAgAAAAhAEXDZ7aYAgAAFAUAAA4AAAAAAAAAAAAAAAAALgIAAGRycy9lMm9Eb2MueG1s&#10;UEsBAi0AFAAGAAgAAAAhAF6ZHNDZAAAABAEAAA8AAAAAAAAAAAAAAAAA8gQAAGRycy9kb3ducmV2&#10;LnhtbFBLBQYAAAAABAAEAPMAAAD4BQAAAAA=&#10;" stroked="f">
                <v:textbox>
                  <w:txbxContent>
                    <w:p w:rsidR="00721691" w:rsidRPr="00565B5F" w:rsidRDefault="00721691" w:rsidP="00721691">
                      <w:pPr>
                        <w:rPr>
                          <w:rFonts w:hint="eastAsia"/>
                          <w:b/>
                        </w:rPr>
                      </w:pPr>
                      <w:r w:rsidRPr="00565B5F">
                        <w:rPr>
                          <w:rFonts w:hint="eastAsia"/>
                          <w:b/>
                        </w:rPr>
                        <w:t>附錄</w:t>
                      </w:r>
                    </w:p>
                  </w:txbxContent>
                </v:textbox>
              </v:shape>
            </w:pict>
          </mc:Fallback>
        </mc:AlternateContent>
      </w:r>
      <w:r w:rsidR="00F11D81">
        <w:rPr>
          <w:rFonts w:ascii="新細明體" w:eastAsia="新細明體" w:cs="Arial" w:hint="eastAsia"/>
          <w:b w:val="0"/>
          <w:sz w:val="24"/>
          <w:szCs w:val="24"/>
        </w:rPr>
        <w:t>全速衝線</w:t>
      </w:r>
      <w:r>
        <w:rPr>
          <w:rFonts w:ascii="新細明體" w:eastAsia="新細明體"/>
        </w:rPr>
        <w:br/>
      </w:r>
      <w:r w:rsidRPr="00E5115A">
        <w:rPr>
          <w:rFonts w:ascii="新細明體" w:eastAsia="新細明體" w:cs="Arial" w:hint="eastAsia"/>
          <w:b w:val="0"/>
          <w:sz w:val="24"/>
          <w:szCs w:val="24"/>
        </w:rPr>
        <w:t>指導老師</w:t>
      </w:r>
      <w:r>
        <w:rPr>
          <w:rFonts w:ascii="新細明體" w:eastAsia="新細明體" w:cs="Arial" w:hint="eastAsia"/>
          <w:b w:val="0"/>
          <w:sz w:val="24"/>
          <w:szCs w:val="24"/>
        </w:rPr>
        <w:t xml:space="preserve"> 江傳文 副教授</w:t>
      </w:r>
    </w:p>
    <w:p w:rsidR="00721691" w:rsidRPr="00F8765E" w:rsidRDefault="00721691" w:rsidP="00721691">
      <w:pPr>
        <w:jc w:val="center"/>
        <w:rPr>
          <w:rFonts w:ascii="Times New Roman" w:eastAsia="細明體" w:hAnsi="Times New Roman" w:cs="Times New Roman"/>
        </w:rPr>
      </w:pPr>
      <w:r w:rsidRPr="00F8765E">
        <w:rPr>
          <w:rFonts w:ascii="Times New Roman" w:eastAsia="細明體" w:hAnsi="Times New Roman" w:cs="Times New Roman"/>
        </w:rPr>
        <w:t>參賽組員：劉</w:t>
      </w:r>
      <w:r>
        <w:rPr>
          <w:rFonts w:ascii="Times New Roman" w:eastAsia="細明體" w:hAnsi="Times New Roman" w:cs="Times New Roman" w:hint="eastAsia"/>
        </w:rPr>
        <w:t>豐銘、劉晉豪</w:t>
      </w:r>
      <w:r w:rsidRPr="00F8765E">
        <w:rPr>
          <w:rFonts w:ascii="Times New Roman" w:eastAsia="細明體" w:hAnsi="Times New Roman" w:cs="Times New Roman"/>
        </w:rPr>
        <w:t>、</w:t>
      </w:r>
      <w:r>
        <w:rPr>
          <w:rFonts w:ascii="Times New Roman" w:eastAsia="細明體" w:hAnsi="Times New Roman" w:cs="Times New Roman" w:hint="eastAsia"/>
        </w:rPr>
        <w:t>謝正德、</w:t>
      </w:r>
      <w:r w:rsidRPr="00F8765E">
        <w:rPr>
          <w:rFonts w:ascii="Times New Roman" w:eastAsia="細明體" w:hAnsi="Times New Roman" w:cs="Times New Roman"/>
        </w:rPr>
        <w:t>林浚誠</w:t>
      </w:r>
    </w:p>
    <w:p w:rsidR="00721691" w:rsidRPr="008558EB" w:rsidRDefault="00721691" w:rsidP="00721691">
      <w:pPr>
        <w:rPr>
          <w:rFonts w:hint="eastAsia"/>
          <w:b/>
          <w:sz w:val="20"/>
          <w:szCs w:val="20"/>
        </w:rPr>
      </w:pPr>
      <w:r w:rsidRPr="008558EB">
        <w:rPr>
          <w:rFonts w:hint="eastAsia"/>
          <w:b/>
          <w:sz w:val="20"/>
          <w:szCs w:val="20"/>
        </w:rPr>
        <w:t>材料成本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682"/>
        <w:gridCol w:w="2227"/>
        <w:gridCol w:w="3257"/>
        <w:gridCol w:w="682"/>
        <w:gridCol w:w="954"/>
        <w:gridCol w:w="1150"/>
      </w:tblGrid>
      <w:tr w:rsidR="00721691" w:rsidTr="00721691">
        <w:trPr>
          <w:trHeight w:val="67"/>
        </w:trPr>
        <w:tc>
          <w:tcPr>
            <w:tcW w:w="687"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項目</w:t>
            </w:r>
          </w:p>
        </w:tc>
        <w:tc>
          <w:tcPr>
            <w:tcW w:w="3314"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規格</w:t>
            </w:r>
          </w:p>
        </w:tc>
        <w:tc>
          <w:tcPr>
            <w:tcW w:w="687"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數量</w:t>
            </w:r>
          </w:p>
        </w:tc>
        <w:tc>
          <w:tcPr>
            <w:tcW w:w="960"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單價</w:t>
            </w:r>
            <w:r w:rsidRPr="00553864">
              <w:rPr>
                <w:rFonts w:hint="eastAsia"/>
                <w:sz w:val="20"/>
                <w:szCs w:val="20"/>
              </w:rPr>
              <w:t>(</w:t>
            </w:r>
            <w:r w:rsidRPr="00553864">
              <w:rPr>
                <w:rFonts w:hint="eastAsia"/>
                <w:sz w:val="20"/>
                <w:szCs w:val="20"/>
              </w:rPr>
              <w:t>元</w:t>
            </w:r>
            <w:r w:rsidRPr="00553864">
              <w:rPr>
                <w:rFonts w:hint="eastAsia"/>
                <w:sz w:val="20"/>
                <w:szCs w:val="20"/>
              </w:rPr>
              <w:t>)</w:t>
            </w:r>
          </w:p>
        </w:tc>
        <w:tc>
          <w:tcPr>
            <w:tcW w:w="1160"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721691" w:rsidTr="00721691">
        <w:trPr>
          <w:trHeight w:val="129"/>
        </w:trPr>
        <w:tc>
          <w:tcPr>
            <w:tcW w:w="687"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美工設計</w:t>
            </w:r>
          </w:p>
        </w:tc>
        <w:tc>
          <w:tcPr>
            <w:tcW w:w="3314"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1</w:t>
            </w:r>
          </w:p>
        </w:tc>
        <w:tc>
          <w:tcPr>
            <w:tcW w:w="960"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4</w:t>
            </w:r>
            <w:r>
              <w:rPr>
                <w:sz w:val="20"/>
                <w:szCs w:val="20"/>
              </w:rPr>
              <w:t>,</w:t>
            </w:r>
            <w:r>
              <w:rPr>
                <w:rFonts w:hint="eastAsia"/>
                <w:sz w:val="20"/>
                <w:szCs w:val="20"/>
              </w:rPr>
              <w:t>500</w:t>
            </w:r>
          </w:p>
        </w:tc>
        <w:tc>
          <w:tcPr>
            <w:tcW w:w="1160"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4</w:t>
            </w:r>
            <w:r>
              <w:rPr>
                <w:sz w:val="20"/>
                <w:szCs w:val="20"/>
              </w:rPr>
              <w:t>,</w:t>
            </w:r>
            <w:r>
              <w:rPr>
                <w:rFonts w:hint="eastAsia"/>
                <w:sz w:val="20"/>
                <w:szCs w:val="20"/>
              </w:rPr>
              <w:t>500</w:t>
            </w: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Default="00721691" w:rsidP="00721691">
            <w:pPr>
              <w:spacing w:line="0" w:lineRule="atLeast"/>
              <w:rPr>
                <w:rFonts w:hint="eastAsia"/>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10</w:t>
            </w:r>
          </w:p>
        </w:tc>
        <w:tc>
          <w:tcPr>
            <w:tcW w:w="2264"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其他零配件及耗材</w:t>
            </w:r>
          </w:p>
        </w:tc>
        <w:tc>
          <w:tcPr>
            <w:tcW w:w="3314"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rPr>
          <w:trHeight w:val="64"/>
        </w:trPr>
        <w:tc>
          <w:tcPr>
            <w:tcW w:w="687" w:type="dxa"/>
            <w:shd w:val="clear" w:color="auto" w:fill="auto"/>
          </w:tcPr>
          <w:p w:rsidR="00721691" w:rsidRPr="009350AD" w:rsidRDefault="00721691" w:rsidP="00721691">
            <w:pPr>
              <w:spacing w:line="0" w:lineRule="atLeast"/>
              <w:rPr>
                <w:rFonts w:hint="eastAsia"/>
                <w:sz w:val="20"/>
                <w:szCs w:val="20"/>
              </w:rPr>
            </w:pPr>
          </w:p>
        </w:tc>
        <w:tc>
          <w:tcPr>
            <w:tcW w:w="7225" w:type="dxa"/>
            <w:gridSpan w:val="4"/>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合計</w:t>
            </w:r>
          </w:p>
        </w:tc>
        <w:tc>
          <w:tcPr>
            <w:tcW w:w="1160" w:type="dxa"/>
            <w:shd w:val="clear" w:color="auto" w:fill="auto"/>
          </w:tcPr>
          <w:p w:rsidR="00721691" w:rsidRPr="009350AD" w:rsidRDefault="00721691" w:rsidP="00721691">
            <w:pPr>
              <w:spacing w:line="0" w:lineRule="atLeast"/>
              <w:rPr>
                <w:rFonts w:hint="eastAsia"/>
                <w:sz w:val="20"/>
                <w:szCs w:val="20"/>
              </w:rPr>
            </w:pPr>
            <w:r>
              <w:rPr>
                <w:rFonts w:hint="eastAsia"/>
                <w:sz w:val="20"/>
                <w:szCs w:val="20"/>
              </w:rPr>
              <w:t>4</w:t>
            </w:r>
            <w:r>
              <w:rPr>
                <w:sz w:val="20"/>
                <w:szCs w:val="20"/>
              </w:rPr>
              <w:t>,500</w:t>
            </w:r>
          </w:p>
        </w:tc>
      </w:tr>
    </w:tbl>
    <w:p w:rsidR="00721691" w:rsidRPr="00E55C67" w:rsidRDefault="00721691" w:rsidP="00721691">
      <w:pPr>
        <w:rPr>
          <w:rFonts w:ascii="新細明體" w:hAnsi="新細明體" w:hint="eastAsia"/>
          <w:sz w:val="20"/>
          <w:szCs w:val="20"/>
        </w:rPr>
      </w:pPr>
      <w:r w:rsidRPr="008558EB">
        <w:rPr>
          <w:rFonts w:hint="eastAsia"/>
          <w:b/>
          <w:sz w:val="20"/>
          <w:szCs w:val="20"/>
        </w:rPr>
        <w:t>設備折舊</w:t>
      </w:r>
      <w:r>
        <w:rPr>
          <w:rFonts w:hint="eastAsia"/>
          <w:b/>
          <w:sz w:val="20"/>
          <w:szCs w:val="20"/>
        </w:rPr>
        <w:t xml:space="preserve"> </w:t>
      </w:r>
      <w:r w:rsidRPr="00E55C67">
        <w:rPr>
          <w:rFonts w:ascii="新細明體" w:hAnsi="新細明體" w:hint="eastAsia"/>
          <w:sz w:val="20"/>
          <w:szCs w:val="20"/>
        </w:rPr>
        <w:t>(使用設備折舊金額以購買價格的1/5計算)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682"/>
        <w:gridCol w:w="2229"/>
        <w:gridCol w:w="3259"/>
        <w:gridCol w:w="682"/>
        <w:gridCol w:w="952"/>
        <w:gridCol w:w="1148"/>
      </w:tblGrid>
      <w:tr w:rsidR="00721691" w:rsidTr="00721691">
        <w:tc>
          <w:tcPr>
            <w:tcW w:w="687"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項目</w:t>
            </w:r>
          </w:p>
        </w:tc>
        <w:tc>
          <w:tcPr>
            <w:tcW w:w="3314"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規格</w:t>
            </w:r>
          </w:p>
        </w:tc>
        <w:tc>
          <w:tcPr>
            <w:tcW w:w="687"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數量</w:t>
            </w:r>
          </w:p>
        </w:tc>
        <w:tc>
          <w:tcPr>
            <w:tcW w:w="960"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721691" w:rsidTr="00721691">
        <w:tc>
          <w:tcPr>
            <w:tcW w:w="687"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Default="00721691" w:rsidP="00721691">
            <w:pPr>
              <w:spacing w:line="0" w:lineRule="atLeast"/>
              <w:rPr>
                <w:rFonts w:hint="eastAsia"/>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10</w:t>
            </w:r>
          </w:p>
        </w:tc>
        <w:tc>
          <w:tcPr>
            <w:tcW w:w="2264"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shd w:val="clear" w:color="auto" w:fill="auto"/>
          </w:tcPr>
          <w:p w:rsidR="00721691" w:rsidRPr="009350AD" w:rsidRDefault="00721691" w:rsidP="00721691">
            <w:pPr>
              <w:spacing w:line="0" w:lineRule="atLeast"/>
              <w:rPr>
                <w:rFonts w:hint="eastAsia"/>
                <w:sz w:val="20"/>
                <w:szCs w:val="20"/>
              </w:rPr>
            </w:pPr>
          </w:p>
        </w:tc>
        <w:tc>
          <w:tcPr>
            <w:tcW w:w="7225" w:type="dxa"/>
            <w:gridSpan w:val="4"/>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合計</w:t>
            </w:r>
          </w:p>
        </w:tc>
        <w:tc>
          <w:tcPr>
            <w:tcW w:w="1160" w:type="dxa"/>
            <w:shd w:val="clear" w:color="auto" w:fill="auto"/>
          </w:tcPr>
          <w:p w:rsidR="00721691" w:rsidRPr="009350AD" w:rsidRDefault="00721691" w:rsidP="00721691">
            <w:pPr>
              <w:spacing w:line="0" w:lineRule="atLeast"/>
              <w:rPr>
                <w:rFonts w:hint="eastAsia"/>
                <w:sz w:val="20"/>
                <w:szCs w:val="20"/>
              </w:rPr>
            </w:pPr>
          </w:p>
        </w:tc>
      </w:tr>
    </w:tbl>
    <w:p w:rsidR="00721691" w:rsidRPr="008558EB" w:rsidRDefault="00721691" w:rsidP="00721691">
      <w:pPr>
        <w:rPr>
          <w:rFonts w:hint="eastAsia"/>
          <w:b/>
          <w:sz w:val="20"/>
          <w:szCs w:val="20"/>
        </w:rPr>
      </w:pPr>
      <w:r w:rsidRPr="008558EB">
        <w:rPr>
          <w:rFonts w:hint="eastAsia"/>
          <w:b/>
          <w:sz w:val="20"/>
          <w:szCs w:val="20"/>
        </w:rPr>
        <w:t>人力成本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682"/>
        <w:gridCol w:w="2229"/>
        <w:gridCol w:w="3259"/>
        <w:gridCol w:w="682"/>
        <w:gridCol w:w="952"/>
        <w:gridCol w:w="1148"/>
      </w:tblGrid>
      <w:tr w:rsidR="00721691" w:rsidTr="00721691">
        <w:tc>
          <w:tcPr>
            <w:tcW w:w="687"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工作項目</w:t>
            </w:r>
          </w:p>
        </w:tc>
        <w:tc>
          <w:tcPr>
            <w:tcW w:w="3314"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說明</w:t>
            </w:r>
          </w:p>
        </w:tc>
        <w:tc>
          <w:tcPr>
            <w:tcW w:w="687"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工時</w:t>
            </w:r>
          </w:p>
        </w:tc>
        <w:tc>
          <w:tcPr>
            <w:tcW w:w="960"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721691" w:rsidTr="00721691">
        <w:tc>
          <w:tcPr>
            <w:tcW w:w="687"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single"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331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p>
        </w:tc>
        <w:bookmarkStart w:id="0" w:name="_GoBack"/>
        <w:bookmarkEnd w:id="0"/>
      </w:tr>
      <w:tr w:rsidR="00721691" w:rsidTr="00721691">
        <w:tc>
          <w:tcPr>
            <w:tcW w:w="687"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10</w:t>
            </w:r>
          </w:p>
        </w:tc>
        <w:tc>
          <w:tcPr>
            <w:tcW w:w="2264"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雜項工作</w:t>
            </w:r>
          </w:p>
        </w:tc>
        <w:tc>
          <w:tcPr>
            <w:tcW w:w="3314"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687"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960"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c>
          <w:tcPr>
            <w:tcW w:w="1160"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p>
        </w:tc>
      </w:tr>
      <w:tr w:rsidR="00721691" w:rsidTr="00721691">
        <w:tc>
          <w:tcPr>
            <w:tcW w:w="687" w:type="dxa"/>
            <w:shd w:val="clear" w:color="auto" w:fill="auto"/>
          </w:tcPr>
          <w:p w:rsidR="00721691" w:rsidRPr="009350AD" w:rsidRDefault="00721691" w:rsidP="00721691">
            <w:pPr>
              <w:spacing w:line="0" w:lineRule="atLeast"/>
              <w:rPr>
                <w:rFonts w:hint="eastAsia"/>
                <w:sz w:val="20"/>
                <w:szCs w:val="20"/>
              </w:rPr>
            </w:pPr>
          </w:p>
        </w:tc>
        <w:tc>
          <w:tcPr>
            <w:tcW w:w="7225" w:type="dxa"/>
            <w:gridSpan w:val="4"/>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合計</w:t>
            </w:r>
          </w:p>
        </w:tc>
        <w:tc>
          <w:tcPr>
            <w:tcW w:w="1160" w:type="dxa"/>
            <w:shd w:val="clear" w:color="auto" w:fill="auto"/>
          </w:tcPr>
          <w:p w:rsidR="00721691" w:rsidRPr="009350AD" w:rsidRDefault="00721691" w:rsidP="00721691">
            <w:pPr>
              <w:spacing w:line="0" w:lineRule="atLeast"/>
              <w:rPr>
                <w:rFonts w:hint="eastAsia"/>
                <w:sz w:val="20"/>
                <w:szCs w:val="20"/>
              </w:rPr>
            </w:pPr>
          </w:p>
        </w:tc>
      </w:tr>
    </w:tbl>
    <w:p w:rsidR="00721691" w:rsidRPr="008558EB" w:rsidRDefault="00721691" w:rsidP="00721691">
      <w:pPr>
        <w:rPr>
          <w:rFonts w:hint="eastAsia"/>
          <w:b/>
          <w:sz w:val="20"/>
          <w:szCs w:val="20"/>
        </w:rPr>
      </w:pPr>
      <w:r>
        <w:rPr>
          <w:rFonts w:hint="eastAsia"/>
          <w:b/>
          <w:sz w:val="20"/>
          <w:szCs w:val="20"/>
        </w:rPr>
        <w:t>組</w:t>
      </w:r>
      <w:r w:rsidRPr="008558EB">
        <w:rPr>
          <w:rFonts w:hint="eastAsia"/>
          <w:b/>
          <w:sz w:val="20"/>
          <w:szCs w:val="20"/>
        </w:rPr>
        <w:t>員貢獻度</w:t>
      </w:r>
      <w:r>
        <w:rPr>
          <w:rFonts w:hint="eastAsia"/>
          <w:b/>
          <w:sz w:val="20"/>
          <w:szCs w:val="20"/>
        </w:rPr>
        <w:t xml:space="preserve"> </w:t>
      </w:r>
      <w:r>
        <w:rPr>
          <w:rFonts w:hint="eastAsia"/>
          <w:sz w:val="20"/>
          <w:szCs w:val="20"/>
        </w:rPr>
        <w:t>(</w:t>
      </w:r>
      <w:r>
        <w:rPr>
          <w:rFonts w:hint="eastAsia"/>
          <w:sz w:val="20"/>
          <w:szCs w:val="20"/>
        </w:rPr>
        <w:t>全部組員</w:t>
      </w:r>
      <w:r w:rsidRPr="009350AD">
        <w:rPr>
          <w:rFonts w:hint="eastAsia"/>
          <w:sz w:val="20"/>
          <w:szCs w:val="20"/>
        </w:rPr>
        <w:t>貢獻度</w:t>
      </w:r>
      <w:r>
        <w:rPr>
          <w:rFonts w:hint="eastAsia"/>
          <w:sz w:val="20"/>
          <w:szCs w:val="20"/>
        </w:rPr>
        <w:t>合計</w:t>
      </w:r>
      <w:r>
        <w:rPr>
          <w:rFonts w:hint="eastAsia"/>
          <w:sz w:val="20"/>
          <w:szCs w:val="20"/>
        </w:rPr>
        <w:t>100%)</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1736"/>
        <w:gridCol w:w="1206"/>
        <w:gridCol w:w="3944"/>
        <w:gridCol w:w="2066"/>
      </w:tblGrid>
      <w:tr w:rsidR="00721691" w:rsidRPr="009350AD" w:rsidTr="00721691">
        <w:tc>
          <w:tcPr>
            <w:tcW w:w="1751"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學號</w:t>
            </w:r>
          </w:p>
        </w:tc>
        <w:tc>
          <w:tcPr>
            <w:tcW w:w="1221"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姓名</w:t>
            </w:r>
          </w:p>
        </w:tc>
        <w:tc>
          <w:tcPr>
            <w:tcW w:w="4006"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主要</w:t>
            </w:r>
            <w:r>
              <w:rPr>
                <w:rFonts w:hint="eastAsia"/>
                <w:sz w:val="20"/>
                <w:szCs w:val="20"/>
              </w:rPr>
              <w:t>工作</w:t>
            </w:r>
            <w:r w:rsidRPr="009350AD">
              <w:rPr>
                <w:rFonts w:hint="eastAsia"/>
                <w:sz w:val="20"/>
                <w:szCs w:val="20"/>
              </w:rPr>
              <w:t>項目</w:t>
            </w:r>
          </w:p>
        </w:tc>
        <w:tc>
          <w:tcPr>
            <w:tcW w:w="2094" w:type="dxa"/>
            <w:tcBorders>
              <w:bottom w:val="single" w:sz="4" w:space="0" w:color="auto"/>
            </w:tcBorders>
            <w:shd w:val="clear" w:color="auto" w:fill="auto"/>
          </w:tcPr>
          <w:p w:rsidR="00721691" w:rsidRPr="009350AD" w:rsidRDefault="00721691" w:rsidP="00721691">
            <w:pPr>
              <w:spacing w:line="0" w:lineRule="atLeast"/>
              <w:rPr>
                <w:rFonts w:hint="eastAsia"/>
                <w:sz w:val="20"/>
                <w:szCs w:val="20"/>
              </w:rPr>
            </w:pPr>
            <w:r w:rsidRPr="009350AD">
              <w:rPr>
                <w:rFonts w:hint="eastAsia"/>
                <w:sz w:val="20"/>
                <w:szCs w:val="20"/>
              </w:rPr>
              <w:t>貢獻度</w:t>
            </w:r>
            <w:r>
              <w:rPr>
                <w:rFonts w:hint="eastAsia"/>
                <w:sz w:val="20"/>
                <w:szCs w:val="20"/>
              </w:rPr>
              <w:t>(</w:t>
            </w:r>
            <w:r w:rsidRPr="009350AD">
              <w:rPr>
                <w:rFonts w:hint="eastAsia"/>
                <w:sz w:val="20"/>
                <w:szCs w:val="20"/>
              </w:rPr>
              <w:t>%</w:t>
            </w:r>
            <w:r>
              <w:rPr>
                <w:rFonts w:hint="eastAsia"/>
                <w:sz w:val="20"/>
                <w:szCs w:val="20"/>
              </w:rPr>
              <w:t>)</w:t>
            </w:r>
          </w:p>
        </w:tc>
      </w:tr>
      <w:tr w:rsidR="00721691" w:rsidRPr="009350AD" w:rsidTr="00721691">
        <w:tc>
          <w:tcPr>
            <w:tcW w:w="1751" w:type="dxa"/>
            <w:tcBorders>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0551047</w:t>
            </w:r>
          </w:p>
        </w:tc>
        <w:tc>
          <w:tcPr>
            <w:tcW w:w="1221" w:type="dxa"/>
            <w:tcBorders>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劉豐銘</w:t>
            </w:r>
          </w:p>
        </w:tc>
        <w:tc>
          <w:tcPr>
            <w:tcW w:w="4006" w:type="dxa"/>
            <w:tcBorders>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後端功能、介面各功能、遊戲運行機制</w:t>
            </w:r>
          </w:p>
        </w:tc>
        <w:tc>
          <w:tcPr>
            <w:tcW w:w="2094" w:type="dxa"/>
            <w:tcBorders>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30%</w:t>
            </w:r>
          </w:p>
        </w:tc>
      </w:tr>
      <w:tr w:rsidR="00721691" w:rsidRPr="009350AD" w:rsidTr="00721691">
        <w:tc>
          <w:tcPr>
            <w:tcW w:w="1751"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0551009</w:t>
            </w:r>
          </w:p>
        </w:tc>
        <w:tc>
          <w:tcPr>
            <w:tcW w:w="1221"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劉晉豪</w:t>
            </w:r>
          </w:p>
        </w:tc>
        <w:tc>
          <w:tcPr>
            <w:tcW w:w="4006"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介面實作、程式積木開發、統計圖表製作</w:t>
            </w:r>
          </w:p>
        </w:tc>
        <w:tc>
          <w:tcPr>
            <w:tcW w:w="209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30%</w:t>
            </w:r>
          </w:p>
        </w:tc>
      </w:tr>
      <w:tr w:rsidR="00721691" w:rsidRPr="009350AD" w:rsidTr="00721691">
        <w:tc>
          <w:tcPr>
            <w:tcW w:w="1751"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0551045</w:t>
            </w:r>
          </w:p>
        </w:tc>
        <w:tc>
          <w:tcPr>
            <w:tcW w:w="1221"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謝正德</w:t>
            </w:r>
          </w:p>
        </w:tc>
        <w:tc>
          <w:tcPr>
            <w:tcW w:w="4006"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介面設計、關卡設計、遊戲規劃</w:t>
            </w:r>
          </w:p>
        </w:tc>
        <w:tc>
          <w:tcPr>
            <w:tcW w:w="2094" w:type="dxa"/>
            <w:tcBorders>
              <w:top w:val="dotted" w:sz="4" w:space="0" w:color="auto"/>
              <w:bottom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25%</w:t>
            </w:r>
          </w:p>
        </w:tc>
      </w:tr>
      <w:tr w:rsidR="00721691" w:rsidRPr="009350AD" w:rsidTr="00721691">
        <w:tc>
          <w:tcPr>
            <w:tcW w:w="1751"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0551097</w:t>
            </w:r>
          </w:p>
        </w:tc>
        <w:tc>
          <w:tcPr>
            <w:tcW w:w="1221"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林浚誠</w:t>
            </w:r>
          </w:p>
        </w:tc>
        <w:tc>
          <w:tcPr>
            <w:tcW w:w="4006"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關卡設計、測試關卡</w:t>
            </w:r>
          </w:p>
        </w:tc>
        <w:tc>
          <w:tcPr>
            <w:tcW w:w="2094" w:type="dxa"/>
            <w:tcBorders>
              <w:top w:val="dotted" w:sz="4" w:space="0" w:color="auto"/>
            </w:tcBorders>
            <w:shd w:val="clear" w:color="auto" w:fill="auto"/>
          </w:tcPr>
          <w:p w:rsidR="00721691" w:rsidRPr="009350AD" w:rsidRDefault="00721691" w:rsidP="00721691">
            <w:pPr>
              <w:spacing w:line="0" w:lineRule="atLeast"/>
              <w:rPr>
                <w:rFonts w:hint="eastAsia"/>
                <w:sz w:val="20"/>
                <w:szCs w:val="20"/>
              </w:rPr>
            </w:pPr>
            <w:r>
              <w:rPr>
                <w:rFonts w:hint="eastAsia"/>
                <w:sz w:val="20"/>
                <w:szCs w:val="20"/>
              </w:rPr>
              <w:t>15%</w:t>
            </w:r>
          </w:p>
        </w:tc>
      </w:tr>
    </w:tbl>
    <w:p w:rsidR="00721691" w:rsidRPr="00721691" w:rsidRDefault="00721691" w:rsidP="00721691">
      <w:pPr>
        <w:rPr>
          <w:rFonts w:hint="eastAsia"/>
        </w:rPr>
      </w:pPr>
    </w:p>
    <w:sectPr w:rsidR="00721691" w:rsidRPr="00721691" w:rsidSect="00721691">
      <w:type w:val="continuous"/>
      <w:pgSz w:w="11906" w:h="16838"/>
      <w:pgMar w:top="1418" w:right="1418" w:bottom="1418"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A34" w:rsidRDefault="00BF4A34" w:rsidP="0038678C">
      <w:r>
        <w:separator/>
      </w:r>
    </w:p>
  </w:endnote>
  <w:endnote w:type="continuationSeparator" w:id="0">
    <w:p w:rsidR="00BF4A34" w:rsidRDefault="00BF4A34"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華康中黑體">
    <w:altName w:val="Arial Unicode MS"/>
    <w:charset w:val="88"/>
    <w:family w:val="modern"/>
    <w:pitch w:val="fixed"/>
    <w:sig w:usb0="80000001" w:usb1="28091800" w:usb2="00000016"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A34" w:rsidRDefault="00BF4A34" w:rsidP="0038678C">
      <w:r>
        <w:separator/>
      </w:r>
    </w:p>
  </w:footnote>
  <w:footnote w:type="continuationSeparator" w:id="0">
    <w:p w:rsidR="00BF4A34" w:rsidRDefault="00BF4A34"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F6F3B65"/>
    <w:multiLevelType w:val="hybridMultilevel"/>
    <w:tmpl w:val="1EA279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61431A3D"/>
    <w:multiLevelType w:val="hybridMultilevel"/>
    <w:tmpl w:val="AD46E2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33BD0"/>
    <w:rsid w:val="000A3A62"/>
    <w:rsid w:val="000A3C41"/>
    <w:rsid w:val="000B7DF4"/>
    <w:rsid w:val="000C30A6"/>
    <w:rsid w:val="000E4C29"/>
    <w:rsid w:val="00111CEB"/>
    <w:rsid w:val="0012317B"/>
    <w:rsid w:val="00176648"/>
    <w:rsid w:val="00220B29"/>
    <w:rsid w:val="002510B6"/>
    <w:rsid w:val="00264102"/>
    <w:rsid w:val="002C2A9F"/>
    <w:rsid w:val="002D7315"/>
    <w:rsid w:val="00311100"/>
    <w:rsid w:val="003211B1"/>
    <w:rsid w:val="00360FBC"/>
    <w:rsid w:val="0038678C"/>
    <w:rsid w:val="003A5D9A"/>
    <w:rsid w:val="003D0632"/>
    <w:rsid w:val="003D213D"/>
    <w:rsid w:val="004139FD"/>
    <w:rsid w:val="004515BB"/>
    <w:rsid w:val="00452444"/>
    <w:rsid w:val="00467AC7"/>
    <w:rsid w:val="00490AC4"/>
    <w:rsid w:val="004A3C96"/>
    <w:rsid w:val="004D4C43"/>
    <w:rsid w:val="00505E5A"/>
    <w:rsid w:val="00512617"/>
    <w:rsid w:val="005139D0"/>
    <w:rsid w:val="0052773F"/>
    <w:rsid w:val="005310FA"/>
    <w:rsid w:val="00545BA1"/>
    <w:rsid w:val="00551C4C"/>
    <w:rsid w:val="00563228"/>
    <w:rsid w:val="005732DF"/>
    <w:rsid w:val="006368C4"/>
    <w:rsid w:val="00661334"/>
    <w:rsid w:val="0067754C"/>
    <w:rsid w:val="006B4606"/>
    <w:rsid w:val="00721691"/>
    <w:rsid w:val="00731DEE"/>
    <w:rsid w:val="0077570A"/>
    <w:rsid w:val="0081515B"/>
    <w:rsid w:val="0082006D"/>
    <w:rsid w:val="00854A3F"/>
    <w:rsid w:val="00913B6C"/>
    <w:rsid w:val="00943431"/>
    <w:rsid w:val="00945304"/>
    <w:rsid w:val="00982AC9"/>
    <w:rsid w:val="00991BBE"/>
    <w:rsid w:val="009B31BA"/>
    <w:rsid w:val="009C3779"/>
    <w:rsid w:val="009C3B38"/>
    <w:rsid w:val="009F21FA"/>
    <w:rsid w:val="00A71471"/>
    <w:rsid w:val="00A953BE"/>
    <w:rsid w:val="00AC71C8"/>
    <w:rsid w:val="00AF3F9E"/>
    <w:rsid w:val="00B1417B"/>
    <w:rsid w:val="00B31E8B"/>
    <w:rsid w:val="00B47F59"/>
    <w:rsid w:val="00B7691F"/>
    <w:rsid w:val="00B776A5"/>
    <w:rsid w:val="00B826B1"/>
    <w:rsid w:val="00B8442F"/>
    <w:rsid w:val="00B948DE"/>
    <w:rsid w:val="00BB74B3"/>
    <w:rsid w:val="00BC7818"/>
    <w:rsid w:val="00BD108A"/>
    <w:rsid w:val="00BF041A"/>
    <w:rsid w:val="00BF4A34"/>
    <w:rsid w:val="00C92A14"/>
    <w:rsid w:val="00CC4098"/>
    <w:rsid w:val="00D105B5"/>
    <w:rsid w:val="00D1759E"/>
    <w:rsid w:val="00D568DF"/>
    <w:rsid w:val="00D91E9B"/>
    <w:rsid w:val="00D9451E"/>
    <w:rsid w:val="00D96FA7"/>
    <w:rsid w:val="00DA0E54"/>
    <w:rsid w:val="00DA68A3"/>
    <w:rsid w:val="00DB1630"/>
    <w:rsid w:val="00E11B77"/>
    <w:rsid w:val="00E76C62"/>
    <w:rsid w:val="00EA6504"/>
    <w:rsid w:val="00EB37A4"/>
    <w:rsid w:val="00EC374D"/>
    <w:rsid w:val="00ED0858"/>
    <w:rsid w:val="00ED1110"/>
    <w:rsid w:val="00F11D81"/>
    <w:rsid w:val="00F22606"/>
    <w:rsid w:val="00F80319"/>
    <w:rsid w:val="00F8765E"/>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C8992"/>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 w:type="paragraph" w:customStyle="1" w:styleId="aa">
    <w:name w:val="一"/>
    <w:basedOn w:val="a"/>
    <w:rsid w:val="00721691"/>
    <w:pPr>
      <w:numPr>
        <w:numId w:val="15"/>
      </w:numPr>
      <w:tabs>
        <w:tab w:val="num" w:pos="0"/>
      </w:tabs>
      <w:autoSpaceDE w:val="0"/>
      <w:autoSpaceDN w:val="0"/>
      <w:adjustRightInd w:val="0"/>
      <w:ind w:left="1021" w:rightChars="-375" w:right="-900" w:hanging="1021"/>
      <w:outlineLvl w:val="0"/>
    </w:pPr>
    <w:rPr>
      <w:rFonts w:ascii="華康中黑體" w:eastAsia="華康中黑體" w:hAnsi="新細明體"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ai.googleblog.com/2014/08/summer-games-learn-to-program.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TotalTime>
  <Pages>10</Pages>
  <Words>1500</Words>
  <Characters>8551</Characters>
  <Application>Microsoft Office Word</Application>
  <DocSecurity>0</DocSecurity>
  <Lines>71</Lines>
  <Paragraphs>20</Paragraphs>
  <ScaleCrop>false</ScaleCrop>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 Der Hsieh</cp:lastModifiedBy>
  <cp:revision>68</cp:revision>
  <dcterms:created xsi:type="dcterms:W3CDTF">2019-05-12T14:28:00Z</dcterms:created>
  <dcterms:modified xsi:type="dcterms:W3CDTF">2019-05-20T19:33:00Z</dcterms:modified>
</cp:coreProperties>
</file>