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-1800"/>
        <w:tblW w:w="1710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1"/>
        <w:gridCol w:w="1639"/>
        <w:gridCol w:w="1151"/>
        <w:gridCol w:w="1251"/>
        <w:gridCol w:w="453"/>
        <w:gridCol w:w="435"/>
        <w:gridCol w:w="549"/>
        <w:gridCol w:w="549"/>
        <w:gridCol w:w="435"/>
        <w:gridCol w:w="454"/>
        <w:gridCol w:w="454"/>
        <w:gridCol w:w="435"/>
        <w:gridCol w:w="449"/>
        <w:gridCol w:w="454"/>
        <w:gridCol w:w="454"/>
        <w:gridCol w:w="454"/>
        <w:gridCol w:w="454"/>
        <w:gridCol w:w="520"/>
        <w:gridCol w:w="463"/>
        <w:gridCol w:w="442"/>
        <w:gridCol w:w="12"/>
        <w:gridCol w:w="449"/>
        <w:gridCol w:w="454"/>
        <w:gridCol w:w="454"/>
        <w:gridCol w:w="442"/>
        <w:gridCol w:w="12"/>
        <w:gridCol w:w="449"/>
        <w:gridCol w:w="454"/>
        <w:gridCol w:w="454"/>
        <w:gridCol w:w="454"/>
        <w:gridCol w:w="442"/>
        <w:gridCol w:w="12"/>
      </w:tblGrid>
      <w:tr w:rsidR="008E41F8" w:rsidRPr="00D540F0" w:rsidTr="008E41F8">
        <w:trPr>
          <w:gridAfter w:val="1"/>
          <w:wAfter w:w="12" w:type="dxa"/>
          <w:trHeight w:val="313"/>
        </w:trPr>
        <w:tc>
          <w:tcPr>
            <w:tcW w:w="152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工作內容</w:t>
            </w:r>
          </w:p>
        </w:tc>
        <w:tc>
          <w:tcPr>
            <w:tcW w:w="163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負責人員</w:t>
            </w:r>
          </w:p>
        </w:tc>
        <w:tc>
          <w:tcPr>
            <w:tcW w:w="11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開始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時間</w:t>
            </w:r>
          </w:p>
        </w:tc>
        <w:tc>
          <w:tcPr>
            <w:tcW w:w="12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完成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時間</w:t>
            </w:r>
          </w:p>
        </w:tc>
        <w:tc>
          <w:tcPr>
            <w:tcW w:w="198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2018年12月</w:t>
            </w:r>
          </w:p>
        </w:tc>
        <w:tc>
          <w:tcPr>
            <w:tcW w:w="177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2019年1月</w:t>
            </w:r>
          </w:p>
        </w:tc>
        <w:tc>
          <w:tcPr>
            <w:tcW w:w="2265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2019年2月</w:t>
            </w:r>
          </w:p>
        </w:tc>
        <w:tc>
          <w:tcPr>
            <w:tcW w:w="142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2019年3月</w:t>
            </w:r>
          </w:p>
        </w:tc>
        <w:tc>
          <w:tcPr>
            <w:tcW w:w="181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2019年4月</w:t>
            </w:r>
          </w:p>
        </w:tc>
        <w:tc>
          <w:tcPr>
            <w:tcW w:w="2265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2019年5月</w:t>
            </w:r>
          </w:p>
        </w:tc>
      </w:tr>
      <w:tr w:rsidR="008E41F8" w:rsidRPr="00D540F0" w:rsidTr="008E41F8">
        <w:trPr>
          <w:trHeight w:val="313"/>
        </w:trPr>
        <w:tc>
          <w:tcPr>
            <w:tcW w:w="152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12/1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12/30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12/31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1/15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1/16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2/1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2/10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2/15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2/18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2/28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3/25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3/26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3/31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4/1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4/10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4/15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4/30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5/1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5/10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5/15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5/25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CF39EB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</w:pPr>
            <w:r w:rsidRPr="00CF39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18"/>
                <w:szCs w:val="20"/>
              </w:rPr>
              <w:t>5/29</w:t>
            </w:r>
          </w:p>
        </w:tc>
      </w:tr>
      <w:tr w:rsidR="008E41F8" w:rsidRPr="00D540F0" w:rsidTr="008E41F8">
        <w:trPr>
          <w:trHeight w:val="611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蒐集資料、</w:t>
            </w:r>
          </w:p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探討問題、</w:t>
            </w:r>
          </w:p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構思題目。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8E41F8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劉晉豪、劉豐銘</w:t>
            </w: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謝正德、林浚誠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2018/12/1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2018/12/30</w:t>
            </w:r>
          </w:p>
        </w:tc>
        <w:tc>
          <w:tcPr>
            <w:tcW w:w="453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594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專案目標確</w:t>
            </w:r>
          </w:p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立及提出系</w:t>
            </w:r>
          </w:p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統架構。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8E41F8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劉晉豪、劉豐銘</w:t>
            </w: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謝正德、林浚誠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2018/12/31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2019/1/15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611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完成系統整</w:t>
            </w:r>
          </w:p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體架構設計</w:t>
            </w:r>
          </w:p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圖。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8E41F8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劉晉豪、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劉豐銘</w:t>
            </w:r>
          </w:p>
          <w:p w:rsidR="008E41F8" w:rsidRPr="00D540F0" w:rsidRDefault="008E41F8" w:rsidP="008E41F8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謝正德、林浚誠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2019/1/16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297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繪製ERD。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劉晉豪、劉豐銘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2019/2/10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297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CF39EB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程式撰寫</w:t>
            </w:r>
          </w:p>
          <w:p w:rsidR="008E41F8" w:rsidRPr="00D540F0" w:rsidRDefault="008E41F8" w:rsidP="00CF39EB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-設計Blockly。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2019/2/15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297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遊戲策畫。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謝正德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2019/2/28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297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建立資料庫。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劉豐銘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2019/2/11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2019/2/18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611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程式撰寫-</w:t>
            </w:r>
          </w:p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Blockly轉譯</w:t>
            </w:r>
          </w:p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C語言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2019/2/16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2019/3/25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611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程式撰寫</w:t>
            </w:r>
          </w:p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-註冊、登入</w:t>
            </w:r>
          </w:p>
          <w:p w:rsidR="008E41F8" w:rsidRPr="00D540F0" w:rsidRDefault="008E41F8" w:rsidP="00CF39EB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介面。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2019/3/26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2019/3/31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297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系統畫面設計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謝正德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2019/3/26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2019/4/15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297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關卡設計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謝正德、林浚誠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2019/3/26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2019/4/15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297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CF39EB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程式撰寫</w:t>
            </w:r>
          </w:p>
          <w:p w:rsidR="008E41F8" w:rsidRPr="00D540F0" w:rsidRDefault="008E41F8" w:rsidP="00CF39EB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-遊戲機制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劉豐銘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2019/3/26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2019/4/15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594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程式撰寫-</w:t>
            </w:r>
          </w:p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普魯斯帝國</w:t>
            </w:r>
          </w:p>
          <w:p w:rsidR="008E41F8" w:rsidRPr="00D540F0" w:rsidRDefault="008E41F8" w:rsidP="00CF39EB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介面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611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程式撰寫</w:t>
            </w:r>
          </w:p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-庫魯瑪帝</w:t>
            </w:r>
          </w:p>
          <w:p w:rsidR="008E41F8" w:rsidRPr="00D540F0" w:rsidRDefault="008E41F8" w:rsidP="00CF39EB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國介面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2019/4/15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297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程式撰寫</w:t>
            </w:r>
          </w:p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-遊戲介面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2019/4/30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611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程式撰寫</w:t>
            </w:r>
          </w:p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-Blockly與遊</w:t>
            </w:r>
          </w:p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戲機制結合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劉豐銘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2019/4/30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594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程式撰寫</w:t>
            </w:r>
          </w:p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-失落帝國</w:t>
            </w:r>
          </w:p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介面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611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程式撰寫</w:t>
            </w:r>
          </w:p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-創造地圖</w:t>
            </w:r>
          </w:p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功能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劉豐銘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594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程式撰寫</w:t>
            </w:r>
          </w:p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-裝備、成就</w:t>
            </w:r>
          </w:p>
          <w:p w:rsidR="008E41F8" w:rsidRPr="00D540F0" w:rsidRDefault="008E41F8" w:rsidP="00CF39EB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功能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劉晉豪、劉豐銘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2019/5/15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313"/>
        </w:trPr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系統測試與</w:t>
            </w:r>
          </w:p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修正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劉晉豪、劉豐銘</w:t>
            </w:r>
          </w:p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謝正德、林浚誠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2019/5/25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single" w:sz="4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4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E41F8" w:rsidRPr="00D540F0" w:rsidTr="008E41F8">
        <w:trPr>
          <w:trHeight w:val="611"/>
        </w:trPr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完成專案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劉晉豪、劉豐銘、</w:t>
            </w:r>
          </w:p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謝正德、林浚誠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2019/5/26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2019/5/29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dxa"/>
            <w:gridSpan w:val="2"/>
            <w:tcBorders>
              <w:top w:val="single" w:sz="4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41F8" w:rsidRPr="00D540F0" w:rsidRDefault="008E41F8" w:rsidP="00D540F0">
            <w:pPr>
              <w:widowControl/>
              <w:snapToGrid w:val="0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D540F0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C34B2D" w:rsidRPr="00D540F0" w:rsidRDefault="00C34B2D" w:rsidP="00D540F0">
      <w:bookmarkStart w:id="0" w:name="_GoBack"/>
      <w:bookmarkEnd w:id="0"/>
    </w:p>
    <w:sectPr w:rsidR="00C34B2D" w:rsidRPr="00D540F0" w:rsidSect="000B4365">
      <w:pgSz w:w="17294" w:h="23247" w:code="4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2D"/>
    <w:rsid w:val="000B4365"/>
    <w:rsid w:val="00642A2D"/>
    <w:rsid w:val="006528DA"/>
    <w:rsid w:val="007F687C"/>
    <w:rsid w:val="008E41F8"/>
    <w:rsid w:val="008F7AB5"/>
    <w:rsid w:val="00993D80"/>
    <w:rsid w:val="00C34B2D"/>
    <w:rsid w:val="00CF39EB"/>
    <w:rsid w:val="00D540F0"/>
    <w:rsid w:val="00F2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A52A1-28C4-402A-AE7A-9C6C70F1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315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劉晉豪 劉晉豪</dc:creator>
  <cp:keywords/>
  <dc:description/>
  <cp:lastModifiedBy>劉晉豪 劉晉豪</cp:lastModifiedBy>
  <cp:revision>3</cp:revision>
  <cp:lastPrinted>2019-12-25T08:49:00Z</cp:lastPrinted>
  <dcterms:created xsi:type="dcterms:W3CDTF">2019-12-25T07:20:00Z</dcterms:created>
  <dcterms:modified xsi:type="dcterms:W3CDTF">2019-12-25T08:56:00Z</dcterms:modified>
</cp:coreProperties>
</file>