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2717597"/>
        <w:docPartObj>
          <w:docPartGallery w:val="Cover Pages"/>
          <w:docPartUnique/>
        </w:docPartObj>
      </w:sdtPr>
      <w:sdtEndPr>
        <w:rPr>
          <w:rFonts w:ascii="ＭＳ 明朝" w:hAnsi="ＭＳ 明朝"/>
        </w:rPr>
      </w:sdtEndPr>
      <w:sdtContent>
        <w:p w14:paraId="47697360" w14:textId="77777777" w:rsidR="00A6145D" w:rsidRDefault="00A6145D" w:rsidP="00A6145D">
          <w:pPr>
            <w:jc w:val="center"/>
          </w:pPr>
        </w:p>
        <w:p w14:paraId="35E6E954" w14:textId="77777777" w:rsidR="00A6145D" w:rsidRDefault="00A6145D" w:rsidP="00A6145D">
          <w:pPr>
            <w:jc w:val="center"/>
          </w:pPr>
        </w:p>
        <w:p w14:paraId="5BD4668B" w14:textId="77777777" w:rsidR="00A6145D" w:rsidRDefault="00A6145D" w:rsidP="00A6145D">
          <w:pPr>
            <w:jc w:val="center"/>
          </w:pPr>
        </w:p>
        <w:p w14:paraId="78F70404" w14:textId="77777777" w:rsidR="00A6145D" w:rsidRDefault="00A6145D" w:rsidP="00A6145D">
          <w:pPr>
            <w:jc w:val="center"/>
          </w:pPr>
        </w:p>
        <w:p w14:paraId="453A543B" w14:textId="77777777" w:rsidR="00A6145D" w:rsidRDefault="00A6145D" w:rsidP="00A6145D">
          <w:pPr>
            <w:jc w:val="center"/>
          </w:pPr>
        </w:p>
        <w:p w14:paraId="3FEC3D2A" w14:textId="77777777" w:rsidR="00A6145D" w:rsidRDefault="00A6145D" w:rsidP="00A6145D">
          <w:pPr>
            <w:jc w:val="center"/>
          </w:pPr>
        </w:p>
        <w:p w14:paraId="6419517C" w14:textId="77777777" w:rsidR="00A6145D" w:rsidRDefault="00A6145D" w:rsidP="00A6145D">
          <w:pPr>
            <w:jc w:val="center"/>
          </w:pPr>
        </w:p>
        <w:p w14:paraId="5CCE4942" w14:textId="77777777" w:rsidR="00A6145D" w:rsidRDefault="00A6145D" w:rsidP="00A6145D">
          <w:pPr>
            <w:jc w:val="center"/>
          </w:pPr>
        </w:p>
        <w:p w14:paraId="74CBECE9" w14:textId="77777777" w:rsidR="00A6145D" w:rsidRDefault="00A6145D" w:rsidP="00A6145D">
          <w:pPr>
            <w:jc w:val="center"/>
          </w:pPr>
        </w:p>
        <w:p w14:paraId="5896C0E2" w14:textId="0DFE9DDA" w:rsidR="004E20E9" w:rsidRPr="003E7DE9" w:rsidRDefault="00A6145D" w:rsidP="005B077D">
          <w:pPr>
            <w:jc w:val="center"/>
            <w:rPr>
              <w:rFonts w:ascii="ＭＳ ゴシック" w:eastAsia="ＭＳ ゴシック" w:hAnsi="ＭＳ ゴシック"/>
              <w:sz w:val="40"/>
              <w:szCs w:val="40"/>
            </w:rPr>
          </w:pPr>
          <w:r w:rsidRPr="003E7DE9">
            <w:rPr>
              <w:rFonts w:ascii="ＭＳ ゴシック" w:eastAsia="ＭＳ ゴシック" w:hAnsi="ＭＳ ゴシック" w:hint="eastAsia"/>
              <w:sz w:val="40"/>
              <w:szCs w:val="40"/>
            </w:rPr>
            <w:t>心理学実験　レポート課題</w:t>
          </w:r>
        </w:p>
        <w:p w14:paraId="369F412E" w14:textId="238C4DF0" w:rsidR="00A6145D" w:rsidRPr="003E7DE9" w:rsidRDefault="00A6145D" w:rsidP="00A6145D">
          <w:pPr>
            <w:jc w:val="center"/>
            <w:rPr>
              <w:rFonts w:ascii="ＭＳ ゴシック" w:eastAsia="ＭＳ ゴシック" w:hAnsi="ＭＳ ゴシック"/>
              <w:sz w:val="40"/>
              <w:szCs w:val="40"/>
            </w:rPr>
          </w:pPr>
          <w:r w:rsidRPr="003E7DE9">
            <w:rPr>
              <w:rFonts w:ascii="ＭＳ ゴシック" w:eastAsia="ＭＳ ゴシック" w:hAnsi="ＭＳ ゴシック" w:hint="eastAsia"/>
              <w:sz w:val="40"/>
              <w:szCs w:val="40"/>
            </w:rPr>
            <w:t>「ミュラーリヤーの錯視図」</w:t>
          </w:r>
        </w:p>
        <w:p w14:paraId="6EF53E39" w14:textId="77777777" w:rsidR="00A6145D" w:rsidRDefault="00A6145D">
          <w:pPr>
            <w:widowControl/>
            <w:jc w:val="left"/>
            <w:rPr>
              <w:rFonts w:ascii="ＭＳ 明朝" w:hAnsi="ＭＳ 明朝"/>
            </w:rPr>
          </w:pPr>
        </w:p>
        <w:p w14:paraId="1054A014" w14:textId="77777777" w:rsidR="00A6145D" w:rsidRPr="003E7DE9" w:rsidRDefault="00A6145D">
          <w:pPr>
            <w:widowControl/>
            <w:jc w:val="left"/>
            <w:rPr>
              <w:rFonts w:ascii="ＭＳ ゴシック" w:eastAsia="ＭＳ ゴシック" w:hAnsi="ＭＳ ゴシック"/>
            </w:rPr>
          </w:pPr>
        </w:p>
        <w:p w14:paraId="350638B3" w14:textId="62EB8B28" w:rsidR="00A6145D" w:rsidRPr="003E7DE9" w:rsidRDefault="00A6145D" w:rsidP="005B077D">
          <w:pPr>
            <w:widowControl/>
            <w:ind w:firstLineChars="900" w:firstLine="2880"/>
            <w:rPr>
              <w:rFonts w:ascii="ＭＳ ゴシック" w:eastAsia="ＭＳ ゴシック" w:hAnsi="ＭＳ ゴシック"/>
              <w:sz w:val="32"/>
              <w:szCs w:val="32"/>
            </w:rPr>
          </w:pPr>
          <w:r w:rsidRPr="003E7DE9">
            <w:rPr>
              <w:rFonts w:ascii="ＭＳ ゴシック" w:eastAsia="ＭＳ ゴシック" w:hAnsi="ＭＳ ゴシック" w:hint="eastAsia"/>
              <w:sz w:val="32"/>
              <w:szCs w:val="32"/>
            </w:rPr>
            <w:t>5122020</w:t>
          </w:r>
          <w:r w:rsidR="00000000">
            <w:rPr>
              <w:rFonts w:ascii="ＭＳ ゴシック" w:eastAsia="ＭＳ ゴシック" w:hAnsi="ＭＳ ゴシック"/>
              <w:noProof/>
              <w:sz w:val="32"/>
              <w:szCs w:val="32"/>
            </w:rPr>
            <w:pict w14:anchorId="1D758C17">
              <v:shapetype id="_x0000_t202" coordsize="21600,21600" o:spt="202" path="m,l,21600r21600,l21600,xe">
                <v:stroke joinstyle="miter"/>
                <v:path gradientshapeok="t" o:connecttype="rect"/>
              </v:shapetype>
              <v:shape id="テキスト ボックス 12" o:spid="_x0000_s2051" type="#_x0000_t202" style="position:absolute;left:0;text-align:left;margin-left:141.9pt;margin-top:553.5pt;width:3.55pt;height:18.3pt;z-index:251660288;visibility:visible;mso-left-percent:77;mso-top-percent:540;mso-wrap-distance-left:14.4pt;mso-wrap-distance-top:0;mso-wrap-distance-right:14.4pt;mso-wrap-distance-bottom:0;mso-position-horizontal-relative:margin;mso-position-vertical-relative:page;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inset="0,0,0,0">
                  <w:txbxContent>
                    <w:p w14:paraId="42B2D025" w14:textId="20198C4C" w:rsidR="00A6145D" w:rsidRPr="00A6145D" w:rsidRDefault="00A6145D" w:rsidP="00A6145D">
                      <w:pPr>
                        <w:pStyle w:val="a7"/>
                        <w:spacing w:before="40" w:after="560" w:line="216" w:lineRule="auto"/>
                        <w:rPr>
                          <w:color w:val="4472C4" w:themeColor="accent1"/>
                          <w:sz w:val="72"/>
                          <w:szCs w:val="72"/>
                        </w:rPr>
                      </w:pPr>
                    </w:p>
                  </w:txbxContent>
                </v:textbox>
                <w10:wrap type="square" anchorx="margin" anchory="page"/>
              </v:shape>
            </w:pict>
          </w:r>
          <w:r w:rsidRPr="003E7DE9">
            <w:rPr>
              <w:rFonts w:ascii="ＭＳ ゴシック" w:eastAsia="ＭＳ ゴシック" w:hAnsi="ＭＳ ゴシック" w:hint="eastAsia"/>
              <w:sz w:val="32"/>
              <w:szCs w:val="32"/>
            </w:rPr>
            <w:t xml:space="preserve"> </w:t>
          </w:r>
          <w:r w:rsidR="004E20E9" w:rsidRPr="003E7DE9">
            <w:rPr>
              <w:rFonts w:ascii="ＭＳ ゴシック" w:eastAsia="ＭＳ ゴシック" w:hAnsi="ＭＳ ゴシック" w:hint="eastAsia"/>
              <w:sz w:val="32"/>
              <w:szCs w:val="32"/>
            </w:rPr>
            <w:t xml:space="preserve">　　</w:t>
          </w:r>
          <w:r w:rsidRPr="003E7DE9">
            <w:rPr>
              <w:rFonts w:ascii="ＭＳ ゴシック" w:eastAsia="ＭＳ ゴシック" w:hAnsi="ＭＳ ゴシック" w:hint="eastAsia"/>
              <w:sz w:val="32"/>
              <w:szCs w:val="32"/>
            </w:rPr>
            <w:t>平原拳誠</w:t>
          </w:r>
        </w:p>
        <w:p w14:paraId="5BA1BE1B" w14:textId="77777777" w:rsidR="00A6145D" w:rsidRDefault="00A6145D">
          <w:pPr>
            <w:widowControl/>
            <w:jc w:val="left"/>
            <w:rPr>
              <w:rFonts w:ascii="ＭＳ 明朝" w:hAnsi="ＭＳ 明朝"/>
            </w:rPr>
          </w:pPr>
        </w:p>
        <w:p w14:paraId="11FAD4EA" w14:textId="77777777" w:rsidR="00A6145D" w:rsidRDefault="00A6145D">
          <w:pPr>
            <w:widowControl/>
            <w:jc w:val="left"/>
            <w:rPr>
              <w:rFonts w:ascii="ＭＳ 明朝" w:hAnsi="ＭＳ 明朝"/>
            </w:rPr>
          </w:pPr>
        </w:p>
        <w:p w14:paraId="0EEB81D9" w14:textId="77777777" w:rsidR="00A6145D" w:rsidRDefault="00A6145D">
          <w:pPr>
            <w:widowControl/>
            <w:jc w:val="left"/>
            <w:rPr>
              <w:rFonts w:ascii="ＭＳ 明朝" w:hAnsi="ＭＳ 明朝"/>
            </w:rPr>
          </w:pPr>
        </w:p>
        <w:p w14:paraId="0354BC63" w14:textId="77777777" w:rsidR="00A6145D" w:rsidRDefault="00A6145D">
          <w:pPr>
            <w:widowControl/>
            <w:jc w:val="left"/>
            <w:rPr>
              <w:rFonts w:ascii="ＭＳ 明朝" w:hAnsi="ＭＳ 明朝"/>
            </w:rPr>
          </w:pPr>
        </w:p>
        <w:p w14:paraId="79863035" w14:textId="77777777" w:rsidR="00A6145D" w:rsidRDefault="00A6145D">
          <w:pPr>
            <w:widowControl/>
            <w:jc w:val="left"/>
            <w:rPr>
              <w:rFonts w:ascii="ＭＳ 明朝" w:hAnsi="ＭＳ 明朝"/>
            </w:rPr>
          </w:pPr>
        </w:p>
        <w:p w14:paraId="571B1065" w14:textId="77777777" w:rsidR="00A6145D" w:rsidRDefault="00A6145D">
          <w:pPr>
            <w:widowControl/>
            <w:jc w:val="left"/>
            <w:rPr>
              <w:rFonts w:ascii="ＭＳ 明朝" w:hAnsi="ＭＳ 明朝"/>
            </w:rPr>
          </w:pPr>
        </w:p>
        <w:p w14:paraId="6A647358" w14:textId="77777777" w:rsidR="00A6145D" w:rsidRDefault="00A6145D">
          <w:pPr>
            <w:widowControl/>
            <w:jc w:val="left"/>
            <w:rPr>
              <w:rFonts w:ascii="ＭＳ 明朝" w:hAnsi="ＭＳ 明朝"/>
            </w:rPr>
          </w:pPr>
        </w:p>
        <w:p w14:paraId="52CD2390" w14:textId="77777777" w:rsidR="00A6145D" w:rsidRDefault="00A6145D">
          <w:pPr>
            <w:widowControl/>
            <w:jc w:val="left"/>
            <w:rPr>
              <w:rFonts w:ascii="ＭＳ 明朝" w:hAnsi="ＭＳ 明朝"/>
            </w:rPr>
          </w:pPr>
        </w:p>
        <w:p w14:paraId="299E8F00" w14:textId="77777777" w:rsidR="00A6145D" w:rsidRDefault="00A6145D">
          <w:pPr>
            <w:widowControl/>
            <w:jc w:val="left"/>
            <w:rPr>
              <w:rFonts w:ascii="ＭＳ 明朝" w:hAnsi="ＭＳ 明朝"/>
            </w:rPr>
          </w:pPr>
        </w:p>
        <w:p w14:paraId="42A9A21A" w14:textId="77777777" w:rsidR="00A6145D" w:rsidRDefault="00A6145D">
          <w:pPr>
            <w:widowControl/>
            <w:jc w:val="left"/>
            <w:rPr>
              <w:rFonts w:ascii="ＭＳ 明朝" w:hAnsi="ＭＳ 明朝"/>
            </w:rPr>
          </w:pPr>
        </w:p>
        <w:p w14:paraId="5B859764" w14:textId="77777777" w:rsidR="00A6145D" w:rsidRDefault="00A6145D">
          <w:pPr>
            <w:widowControl/>
            <w:jc w:val="left"/>
            <w:rPr>
              <w:rFonts w:ascii="ＭＳ 明朝" w:hAnsi="ＭＳ 明朝"/>
            </w:rPr>
          </w:pPr>
        </w:p>
        <w:p w14:paraId="3F8E4B00" w14:textId="77777777" w:rsidR="00A6145D" w:rsidRDefault="00A6145D">
          <w:pPr>
            <w:widowControl/>
            <w:jc w:val="left"/>
            <w:rPr>
              <w:rFonts w:ascii="ＭＳ 明朝" w:hAnsi="ＭＳ 明朝"/>
            </w:rPr>
          </w:pPr>
        </w:p>
        <w:p w14:paraId="41C3AF28" w14:textId="77777777" w:rsidR="00A6145D" w:rsidRDefault="00A6145D">
          <w:pPr>
            <w:widowControl/>
            <w:jc w:val="left"/>
            <w:rPr>
              <w:rFonts w:ascii="ＭＳ 明朝" w:hAnsi="ＭＳ 明朝"/>
            </w:rPr>
          </w:pPr>
        </w:p>
        <w:p w14:paraId="258369E8" w14:textId="5BEDDDB4" w:rsidR="00A6145D" w:rsidRDefault="00000000">
          <w:pPr>
            <w:widowControl/>
            <w:jc w:val="left"/>
            <w:rPr>
              <w:rFonts w:ascii="ＭＳ 明朝" w:hAnsi="ＭＳ 明朝"/>
            </w:rPr>
          </w:pPr>
        </w:p>
      </w:sdtContent>
    </w:sdt>
    <w:p w14:paraId="7B18359F" w14:textId="6C12BA56" w:rsidR="001B1871" w:rsidRDefault="00531009" w:rsidP="00A6145D">
      <w:pPr>
        <w:ind w:firstLineChars="1600" w:firstLine="3840"/>
        <w:rPr>
          <w:rFonts w:ascii="ＭＳ ゴシック" w:eastAsia="ＭＳ ゴシック" w:hAnsi="ＭＳ ゴシック"/>
          <w:sz w:val="24"/>
          <w:szCs w:val="24"/>
        </w:rPr>
      </w:pPr>
      <w:r w:rsidRPr="00531009">
        <w:rPr>
          <w:rFonts w:ascii="ＭＳ ゴシック" w:eastAsia="ＭＳ ゴシック" w:hAnsi="ＭＳ ゴシック" w:hint="eastAsia"/>
          <w:sz w:val="24"/>
          <w:szCs w:val="24"/>
        </w:rPr>
        <w:lastRenderedPageBreak/>
        <w:t>目的</w:t>
      </w:r>
    </w:p>
    <w:p w14:paraId="757DF0B1" w14:textId="77777777" w:rsidR="00531009" w:rsidRPr="00B21D2A" w:rsidRDefault="00531009" w:rsidP="00531009">
      <w:pPr>
        <w:rPr>
          <w:rFonts w:ascii="ＭＳ 明朝" w:hAnsi="ＭＳ 明朝"/>
        </w:rPr>
      </w:pPr>
    </w:p>
    <w:p w14:paraId="726FB280" w14:textId="421FBE2E" w:rsidR="00365503" w:rsidRDefault="00531009" w:rsidP="00365503">
      <w:pPr>
        <w:ind w:firstLineChars="100" w:firstLine="210"/>
        <w:rPr>
          <w:rFonts w:ascii="ＭＳ 明朝" w:hAnsi="ＭＳ 明朝"/>
        </w:rPr>
      </w:pPr>
      <w:r>
        <w:rPr>
          <w:rFonts w:ascii="ＭＳ 明朝" w:hAnsi="ＭＳ 明朝" w:hint="eastAsia"/>
        </w:rPr>
        <w:t>私たちが見えている世界</w:t>
      </w:r>
      <w:r w:rsidR="00F9646A">
        <w:rPr>
          <w:rFonts w:ascii="ＭＳ 明朝" w:hAnsi="ＭＳ 明朝" w:hint="eastAsia"/>
        </w:rPr>
        <w:t>、つまり心理的世界は、</w:t>
      </w:r>
      <w:r>
        <w:rPr>
          <w:rFonts w:ascii="ＭＳ 明朝" w:hAnsi="ＭＳ 明朝" w:hint="eastAsia"/>
        </w:rPr>
        <w:t>物理的世界</w:t>
      </w:r>
      <w:r w:rsidR="00F9646A">
        <w:rPr>
          <w:rFonts w:ascii="ＭＳ 明朝" w:hAnsi="ＭＳ 明朝" w:hint="eastAsia"/>
        </w:rPr>
        <w:t>と</w:t>
      </w:r>
      <w:r>
        <w:rPr>
          <w:rFonts w:ascii="ＭＳ 明朝" w:hAnsi="ＭＳ 明朝" w:hint="eastAsia"/>
        </w:rPr>
        <w:t>全く一緒とは限らない。錯視の現象においては、知覚的に脳で処理された情報と物理的に測られた関係</w:t>
      </w:r>
      <w:r w:rsidR="008C7381">
        <w:rPr>
          <w:rFonts w:ascii="ＭＳ 明朝" w:hAnsi="ＭＳ 明朝" w:hint="eastAsia"/>
        </w:rPr>
        <w:t>と</w:t>
      </w:r>
      <w:r>
        <w:rPr>
          <w:rFonts w:ascii="ＭＳ 明朝" w:hAnsi="ＭＳ 明朝" w:hint="eastAsia"/>
        </w:rPr>
        <w:t>が一致しないことがよくある。</w:t>
      </w:r>
    </w:p>
    <w:p w14:paraId="01EF6F27" w14:textId="52216554" w:rsidR="00531009" w:rsidRDefault="00531009" w:rsidP="00531009">
      <w:pPr>
        <w:rPr>
          <w:rFonts w:ascii="ＭＳ 明朝" w:hAnsi="ＭＳ 明朝"/>
        </w:rPr>
      </w:pPr>
      <w:r>
        <w:rPr>
          <w:rFonts w:ascii="ＭＳ 明朝" w:hAnsi="ＭＳ 明朝" w:hint="eastAsia"/>
        </w:rPr>
        <w:t xml:space="preserve">　</w:t>
      </w:r>
      <w:r w:rsidR="00A611B3">
        <w:rPr>
          <w:rFonts w:ascii="ＭＳ 明朝" w:hAnsi="ＭＳ 明朝" w:hint="eastAsia"/>
        </w:rPr>
        <w:t>本</w:t>
      </w:r>
      <w:r>
        <w:rPr>
          <w:rFonts w:ascii="ＭＳ 明朝" w:hAnsi="ＭＳ 明朝" w:hint="eastAsia"/>
        </w:rPr>
        <w:t>実験課題では</w:t>
      </w:r>
      <w:r w:rsidR="008C7381">
        <w:rPr>
          <w:rFonts w:ascii="ＭＳ 明朝" w:hAnsi="ＭＳ 明朝" w:hint="eastAsia"/>
        </w:rPr>
        <w:t>上記のような不一致の程度(錯視量)の測定を行</w:t>
      </w:r>
      <w:r w:rsidR="00F9646A">
        <w:rPr>
          <w:rFonts w:ascii="ＭＳ 明朝" w:hAnsi="ＭＳ 明朝" w:hint="eastAsia"/>
        </w:rPr>
        <w:t>う。このような物理的特性と心理的世界の特性との関係を測定することを精神物理学的測定法と呼ぶ。この測定法で</w:t>
      </w:r>
      <w:r w:rsidR="008C7381">
        <w:rPr>
          <w:rFonts w:ascii="ＭＳ 明朝" w:hAnsi="ＭＳ 明朝" w:hint="eastAsia"/>
        </w:rPr>
        <w:t>得られた結果から錯視が起きた原因や錯視の表われ方を規定する要因について考察する。</w:t>
      </w:r>
    </w:p>
    <w:p w14:paraId="1CBBC4C0" w14:textId="0BB80BB9" w:rsidR="00365503" w:rsidRDefault="008C7381" w:rsidP="00531009">
      <w:pPr>
        <w:rPr>
          <w:rFonts w:ascii="ＭＳ 明朝" w:hAnsi="ＭＳ 明朝"/>
        </w:rPr>
      </w:pPr>
      <w:r>
        <w:rPr>
          <w:rFonts w:ascii="ＭＳ 明朝" w:hAnsi="ＭＳ 明朝" w:hint="eastAsia"/>
        </w:rPr>
        <w:t xml:space="preserve">　具体的にはミュラーリヤーの錯視図を用いて主観的等価点</w:t>
      </w:r>
      <w:r w:rsidR="00F9646A">
        <w:rPr>
          <w:rFonts w:ascii="ＭＳ 明朝" w:hAnsi="ＭＳ 明朝" w:hint="eastAsia"/>
        </w:rPr>
        <w:t>を探し出し</w:t>
      </w:r>
      <w:r>
        <w:rPr>
          <w:rFonts w:ascii="ＭＳ 明朝" w:hAnsi="ＭＳ 明朝" w:hint="eastAsia"/>
        </w:rPr>
        <w:t>、調整法によって錯視量を測定する。</w:t>
      </w:r>
      <w:r w:rsidR="00365503">
        <w:rPr>
          <w:rFonts w:ascii="ＭＳ 明朝" w:hAnsi="ＭＳ 明朝" w:hint="eastAsia"/>
        </w:rPr>
        <w:t>ここで</w:t>
      </w:r>
      <w:r w:rsidR="00C92766" w:rsidRPr="00C92766">
        <w:t>２</w:t>
      </w:r>
      <w:r w:rsidR="00365503">
        <w:rPr>
          <w:rFonts w:ascii="ＭＳ 明朝" w:hAnsi="ＭＳ 明朝" w:hint="eastAsia"/>
        </w:rPr>
        <w:t>つの用語について説明する。まず</w:t>
      </w:r>
      <w:r w:rsidR="002B1BAA">
        <w:rPr>
          <w:rFonts w:ascii="ＭＳ 明朝" w:hAnsi="ＭＳ 明朝" w:hint="eastAsia"/>
        </w:rPr>
        <w:t>主観的等価点とは、標準刺激と比較刺激を用いて測定され両者が等しいと判断されたときの比較刺激の値のことである。</w:t>
      </w:r>
      <w:r w:rsidR="00365503">
        <w:rPr>
          <w:rFonts w:ascii="ＭＳ 明朝" w:hAnsi="ＭＳ 明朝" w:hint="eastAsia"/>
        </w:rPr>
        <w:t>次に調整法とは、被験者自身が刺激のある属性の値を変化させて刺激の変化を観察しながら等価判断などを行う方法である。</w:t>
      </w:r>
    </w:p>
    <w:p w14:paraId="675E6152" w14:textId="627E3219" w:rsidR="00365503" w:rsidRDefault="00365503" w:rsidP="00531009">
      <w:pPr>
        <w:rPr>
          <w:rFonts w:ascii="ＭＳ 明朝" w:hAnsi="ＭＳ 明朝"/>
        </w:rPr>
      </w:pPr>
    </w:p>
    <w:p w14:paraId="35D4DD40" w14:textId="5C2B25E7" w:rsidR="00365503" w:rsidRDefault="00365503" w:rsidP="00365503">
      <w:pPr>
        <w:jc w:val="center"/>
        <w:rPr>
          <w:rFonts w:ascii="ＭＳ ゴシック" w:eastAsia="ＭＳ ゴシック" w:hAnsi="ＭＳ ゴシック"/>
          <w:sz w:val="24"/>
          <w:szCs w:val="24"/>
        </w:rPr>
      </w:pPr>
      <w:r w:rsidRPr="00365503">
        <w:rPr>
          <w:rFonts w:ascii="ＭＳ ゴシック" w:eastAsia="ＭＳ ゴシック" w:hAnsi="ＭＳ ゴシック" w:hint="eastAsia"/>
          <w:sz w:val="24"/>
          <w:szCs w:val="24"/>
        </w:rPr>
        <w:t>方法</w:t>
      </w:r>
    </w:p>
    <w:p w14:paraId="219890AD" w14:textId="77777777" w:rsidR="00365503" w:rsidRDefault="00365503" w:rsidP="00365503">
      <w:pPr>
        <w:rPr>
          <w:rFonts w:ascii="ＭＳ ゴシック" w:eastAsia="ＭＳ ゴシック" w:hAnsi="ＭＳ ゴシック"/>
          <w:sz w:val="24"/>
          <w:szCs w:val="24"/>
        </w:rPr>
      </w:pPr>
    </w:p>
    <w:p w14:paraId="79D9694E" w14:textId="24A9DC82" w:rsidR="00365503" w:rsidRDefault="00365503" w:rsidP="00365503">
      <w:pPr>
        <w:jc w:val="left"/>
        <w:rPr>
          <w:rFonts w:ascii="ＭＳ ゴシック" w:eastAsia="ＭＳ ゴシック" w:hAnsi="ＭＳ ゴシック"/>
        </w:rPr>
      </w:pPr>
      <w:r>
        <w:rPr>
          <w:rFonts w:ascii="ＭＳ ゴシック" w:eastAsia="ＭＳ ゴシック" w:hAnsi="ＭＳ ゴシック" w:hint="eastAsia"/>
        </w:rPr>
        <w:t>ミュラーリヤーの錯視図</w:t>
      </w:r>
    </w:p>
    <w:p w14:paraId="155E900F" w14:textId="1EC25ED3" w:rsidR="00365503" w:rsidRDefault="00365503" w:rsidP="00365503">
      <w:pPr>
        <w:jc w:val="left"/>
        <w:rPr>
          <w:rFonts w:ascii="ＭＳ 明朝" w:hAnsi="ＭＳ 明朝"/>
        </w:rPr>
      </w:pPr>
      <w:r>
        <w:rPr>
          <w:rFonts w:ascii="ＭＳ 明朝" w:hAnsi="ＭＳ 明朝" w:hint="eastAsia"/>
        </w:rPr>
        <w:t xml:space="preserve">　「ミュラーリヤーの錯視図」</w:t>
      </w:r>
      <w:r w:rsidR="00176AA8">
        <w:rPr>
          <w:rFonts w:ascii="ＭＳ 明朝" w:hAnsi="ＭＳ 明朝" w:hint="eastAsia"/>
        </w:rPr>
        <w:t>は錯視図形の中で最もよく知られた、かつ一般的なものであり、以下のような形をしている。</w:t>
      </w:r>
      <w:r w:rsidR="009C2F84">
        <w:rPr>
          <w:rFonts w:ascii="ＭＳ 明朝" w:hAnsi="ＭＳ 明朝" w:hint="eastAsia"/>
        </w:rPr>
        <w:t>(図</w:t>
      </w:r>
      <w:r w:rsidR="009C2F84" w:rsidRPr="00C92766">
        <w:t>１</w:t>
      </w:r>
      <w:r w:rsidR="009C2F84">
        <w:rPr>
          <w:rFonts w:ascii="ＭＳ 明朝" w:hAnsi="ＭＳ 明朝" w:hint="eastAsia"/>
        </w:rPr>
        <w:t>)</w:t>
      </w:r>
    </w:p>
    <w:p w14:paraId="1223BDD5" w14:textId="77777777" w:rsidR="009C2F84" w:rsidRDefault="009C2F84" w:rsidP="00365503">
      <w:pPr>
        <w:jc w:val="left"/>
        <w:rPr>
          <w:rFonts w:ascii="ＭＳ 明朝" w:hAnsi="ＭＳ 明朝"/>
        </w:rPr>
      </w:pPr>
    </w:p>
    <w:p w14:paraId="40214F31" w14:textId="2BE5C0D2" w:rsidR="009C2F84" w:rsidRDefault="009C2F84" w:rsidP="00365503">
      <w:pPr>
        <w:jc w:val="left"/>
        <w:rPr>
          <w:rFonts w:ascii="ＭＳ 明朝" w:hAnsi="ＭＳ 明朝"/>
        </w:rPr>
      </w:pPr>
      <w:r w:rsidRPr="009C2F84">
        <w:rPr>
          <w:rFonts w:hint="eastAsia"/>
          <w:noProof/>
        </w:rPr>
        <w:drawing>
          <wp:inline distT="0" distB="0" distL="0" distR="0" wp14:anchorId="2FF53EA2" wp14:editId="119DB4DD">
            <wp:extent cx="4629150" cy="1377950"/>
            <wp:effectExtent l="0" t="0" r="0" b="0"/>
            <wp:docPr id="160425979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1377950"/>
                    </a:xfrm>
                    <a:prstGeom prst="rect">
                      <a:avLst/>
                    </a:prstGeom>
                    <a:noFill/>
                    <a:ln>
                      <a:noFill/>
                    </a:ln>
                  </pic:spPr>
                </pic:pic>
              </a:graphicData>
            </a:graphic>
          </wp:inline>
        </w:drawing>
      </w:r>
    </w:p>
    <w:p w14:paraId="61B54D9A" w14:textId="65ACBF76" w:rsidR="009C2F84" w:rsidRDefault="009C2F84" w:rsidP="009C2F84">
      <w:pPr>
        <w:jc w:val="center"/>
        <w:rPr>
          <w:rFonts w:ascii="ＭＳ 明朝" w:hAnsi="ＭＳ 明朝"/>
        </w:rPr>
      </w:pPr>
      <w:r>
        <w:rPr>
          <w:rFonts w:ascii="ＭＳ 明朝" w:hAnsi="ＭＳ 明朝" w:hint="eastAsia"/>
        </w:rPr>
        <w:t>図</w:t>
      </w:r>
      <w:r w:rsidRPr="00C92766">
        <w:t>１</w:t>
      </w:r>
      <w:r>
        <w:rPr>
          <w:rFonts w:ascii="ＭＳ 明朝" w:hAnsi="ＭＳ 明朝" w:hint="eastAsia"/>
        </w:rPr>
        <w:t xml:space="preserve">　ミュラーリヤーの錯視図</w:t>
      </w:r>
    </w:p>
    <w:p w14:paraId="47EBD974" w14:textId="77777777" w:rsidR="009C2F84" w:rsidRDefault="009C2F84" w:rsidP="00365503">
      <w:pPr>
        <w:jc w:val="left"/>
        <w:rPr>
          <w:rFonts w:ascii="ＭＳ 明朝" w:hAnsi="ＭＳ 明朝"/>
        </w:rPr>
      </w:pPr>
    </w:p>
    <w:p w14:paraId="6CAD83BD" w14:textId="58C61525" w:rsidR="00245A7C" w:rsidRPr="001859E6" w:rsidRDefault="009C2F84" w:rsidP="00C92766">
      <w:pPr>
        <w:jc w:val="left"/>
        <w:rPr>
          <w:rFonts w:ascii="ＭＳ 明朝" w:hAnsi="ＭＳ 明朝"/>
        </w:rPr>
      </w:pPr>
      <w:r>
        <w:rPr>
          <w:rFonts w:ascii="ＭＳ 明朝" w:hAnsi="ＭＳ 明朝" w:hint="eastAsia"/>
        </w:rPr>
        <w:t>上図のように、ミュラーリヤーの錯視図は、</w:t>
      </w:r>
      <w:r w:rsidR="00A50950">
        <w:rPr>
          <w:rFonts w:ascii="ＭＳ 明朝" w:hAnsi="ＭＳ 明朝" w:hint="eastAsia"/>
        </w:rPr>
        <w:t>2</w:t>
      </w:r>
      <w:r>
        <w:rPr>
          <w:rFonts w:ascii="ＭＳ 明朝" w:hAnsi="ＭＳ 明朝" w:hint="eastAsia"/>
        </w:rPr>
        <w:t>つの矢印が組み合わせられた図形である。矢印の角度は「</w:t>
      </w:r>
      <w:bookmarkStart w:id="0" w:name="_Hlk149271173"/>
      <w:r>
        <w:rPr>
          <w:rFonts w:ascii="ＭＳ 明朝" w:hAnsi="ＭＳ 明朝" w:hint="eastAsia"/>
        </w:rPr>
        <w:t>鋏角</w:t>
      </w:r>
      <w:bookmarkEnd w:id="0"/>
      <w:r>
        <w:rPr>
          <w:rFonts w:ascii="ＭＳ 明朝" w:hAnsi="ＭＳ 明朝" w:hint="eastAsia"/>
        </w:rPr>
        <w:t>」、矢印の羽根は「鋏辺」という。</w:t>
      </w:r>
      <w:r w:rsidR="00824764">
        <w:rPr>
          <w:rFonts w:ascii="ＭＳ 明朝" w:hAnsi="ＭＳ 明朝" w:hint="eastAsia"/>
        </w:rPr>
        <w:t>また上図の</w:t>
      </w:r>
      <w:r w:rsidR="00AE5BF8">
        <w:rPr>
          <w:rFonts w:ascii="ＭＳ 明朝" w:hAnsi="ＭＳ 明朝" w:hint="eastAsia"/>
        </w:rPr>
        <w:t>左側、本実験</w:t>
      </w:r>
      <w:r w:rsidR="00A611B3">
        <w:rPr>
          <w:rFonts w:ascii="ＭＳ 明朝" w:hAnsi="ＭＳ 明朝" w:hint="eastAsia"/>
        </w:rPr>
        <w:t>課題</w:t>
      </w:r>
      <w:r w:rsidR="00AE5BF8">
        <w:rPr>
          <w:rFonts w:ascii="ＭＳ 明朝" w:hAnsi="ＭＳ 明朝" w:hint="eastAsia"/>
        </w:rPr>
        <w:t>では長さが変わらない線分のほうを標準刺激、長さが変わる左側の線分を比較刺激と呼ぶ。</w:t>
      </w:r>
    </w:p>
    <w:p w14:paraId="43924D39" w14:textId="3BE8CA81" w:rsidR="00C92766" w:rsidRDefault="009C2F84" w:rsidP="00C92766">
      <w:pPr>
        <w:jc w:val="left"/>
        <w:rPr>
          <w:rFonts w:ascii="ＭＳ ゴシック" w:eastAsia="ＭＳ ゴシック" w:hAnsi="ＭＳ ゴシック"/>
        </w:rPr>
      </w:pPr>
      <w:r>
        <w:rPr>
          <w:rFonts w:ascii="ＭＳ ゴシック" w:eastAsia="ＭＳ ゴシック" w:hAnsi="ＭＳ ゴシック" w:hint="eastAsia"/>
        </w:rPr>
        <w:lastRenderedPageBreak/>
        <w:t xml:space="preserve">日時　</w:t>
      </w:r>
      <w:r w:rsidR="00C92766">
        <w:rPr>
          <w:rFonts w:ascii="ＭＳ ゴシック" w:eastAsia="ＭＳ ゴシック" w:hAnsi="ＭＳ ゴシック" w:hint="eastAsia"/>
        </w:rPr>
        <w:t>場所</w:t>
      </w:r>
    </w:p>
    <w:p w14:paraId="4D967EA6" w14:textId="12369002" w:rsidR="00C92766" w:rsidRPr="00C92766" w:rsidRDefault="00C92766" w:rsidP="00C92766">
      <w:pPr>
        <w:ind w:firstLineChars="100" w:firstLine="210"/>
        <w:jc w:val="left"/>
        <w:rPr>
          <w:rFonts w:ascii="ＭＳ 明朝" w:hAnsi="ＭＳ 明朝"/>
        </w:rPr>
      </w:pPr>
      <w:r>
        <w:rPr>
          <w:rFonts w:ascii="ＭＳ 明朝" w:hAnsi="ＭＳ 明朝" w:hint="eastAsia"/>
        </w:rPr>
        <w:t>本実験は</w:t>
      </w:r>
      <w:r>
        <w:rPr>
          <w:rFonts w:hint="eastAsia"/>
        </w:rPr>
        <w:t>10</w:t>
      </w:r>
      <w:r>
        <w:rPr>
          <w:rFonts w:ascii="ＭＳ 明朝" w:hAnsi="ＭＳ 明朝" w:hint="eastAsia"/>
        </w:rPr>
        <w:t>月</w:t>
      </w:r>
      <w:r w:rsidRPr="00C92766">
        <w:t>6</w:t>
      </w:r>
      <w:r>
        <w:rPr>
          <w:rFonts w:ascii="ＭＳ 明朝" w:hAnsi="ＭＳ 明朝" w:hint="eastAsia"/>
        </w:rPr>
        <w:t>日、九州保健福祉大学の講義室</w:t>
      </w:r>
      <w:r w:rsidRPr="00C92766">
        <w:t>15</w:t>
      </w:r>
      <w:r>
        <w:rPr>
          <w:rFonts w:ascii="ＭＳ 明朝" w:hAnsi="ＭＳ 明朝" w:hint="eastAsia"/>
        </w:rPr>
        <w:t>で行った。</w:t>
      </w:r>
    </w:p>
    <w:p w14:paraId="232E8DC1" w14:textId="77777777" w:rsidR="009C2F84" w:rsidRPr="000E3B38" w:rsidRDefault="009C2F84" w:rsidP="00365503">
      <w:pPr>
        <w:jc w:val="left"/>
        <w:rPr>
          <w:rFonts w:ascii="ＭＳ 明朝" w:hAnsi="ＭＳ 明朝"/>
        </w:rPr>
      </w:pPr>
    </w:p>
    <w:p w14:paraId="4FA29DE8" w14:textId="50C54271" w:rsidR="009C2F84" w:rsidRDefault="00C92766" w:rsidP="00365503">
      <w:pPr>
        <w:jc w:val="left"/>
        <w:rPr>
          <w:rFonts w:ascii="ＭＳ ゴシック" w:eastAsia="ＭＳ ゴシック" w:hAnsi="ＭＳ ゴシック"/>
        </w:rPr>
      </w:pPr>
      <w:r>
        <w:rPr>
          <w:rFonts w:ascii="ＭＳ ゴシック" w:eastAsia="ＭＳ ゴシック" w:hAnsi="ＭＳ ゴシック" w:hint="eastAsia"/>
        </w:rPr>
        <w:t>手続き</w:t>
      </w:r>
    </w:p>
    <w:p w14:paraId="2C183F8B" w14:textId="268C6841" w:rsidR="00824764" w:rsidRDefault="00C92766" w:rsidP="00365503">
      <w:pPr>
        <w:jc w:val="left"/>
        <w:rPr>
          <w:rFonts w:ascii="ＭＳ 明朝" w:hAnsi="ＭＳ 明朝"/>
        </w:rPr>
      </w:pPr>
      <w:r>
        <w:rPr>
          <w:rFonts w:ascii="ＭＳ ゴシック" w:eastAsia="ＭＳ ゴシック" w:hAnsi="ＭＳ ゴシック" w:hint="eastAsia"/>
        </w:rPr>
        <w:t xml:space="preserve">　</w:t>
      </w:r>
      <w:r>
        <w:rPr>
          <w:rFonts w:ascii="ＭＳ 明朝" w:hAnsi="ＭＳ 明朝" w:hint="eastAsia"/>
        </w:rPr>
        <w:t>まず２人１組になり、実験者－被験者のペアを作った。</w:t>
      </w:r>
      <w:r w:rsidR="00AE5BF8">
        <w:rPr>
          <w:rFonts w:ascii="ＭＳ 明朝" w:hAnsi="ＭＳ 明朝" w:hint="eastAsia"/>
        </w:rPr>
        <w:t>実験者</w:t>
      </w:r>
      <w:r>
        <w:rPr>
          <w:rFonts w:ascii="ＭＳ 明朝" w:hAnsi="ＭＳ 明朝" w:hint="eastAsia"/>
        </w:rPr>
        <w:t>は</w:t>
      </w:r>
      <w:r w:rsidR="00AE5BF8">
        <w:rPr>
          <w:rFonts w:ascii="ＭＳ 明朝" w:hAnsi="ＭＳ 明朝" w:hint="eastAsia"/>
        </w:rPr>
        <w:t>被験者に</w:t>
      </w:r>
      <w:r w:rsidR="002A6B86">
        <w:rPr>
          <w:rFonts w:ascii="ＭＳ 明朝" w:hAnsi="ＭＳ 明朝" w:hint="eastAsia"/>
        </w:rPr>
        <w:t>比較刺激の主線の長さを調節し、標準刺激の長さと等しく見える点まで調節</w:t>
      </w:r>
      <w:r w:rsidR="00AE5BF8">
        <w:rPr>
          <w:rFonts w:ascii="ＭＳ 明朝" w:hAnsi="ＭＳ 明朝" w:hint="eastAsia"/>
        </w:rPr>
        <w:t>するように指示した</w:t>
      </w:r>
      <w:r w:rsidR="002A6B86">
        <w:rPr>
          <w:rFonts w:ascii="ＭＳ 明朝" w:hAnsi="ＭＳ 明朝" w:hint="eastAsia"/>
        </w:rPr>
        <w:t>。またこの時4つの条件を設け</w:t>
      </w:r>
      <w:r w:rsidR="00824764">
        <w:rPr>
          <w:rFonts w:ascii="ＭＳ 明朝" w:hAnsi="ＭＳ 明朝" w:hint="eastAsia"/>
        </w:rPr>
        <w:t>て調節した。1つ目の条件は、明らかに短く見える点から徐々に長くして等しく見えるようにする、上昇系列の条件。2つ目は明らかに長く見える点から徐々に短くして等しく見えるようにする、下降系列の条件。3つ目は標準刺激を被験者から見て右側に配置する、空間配置条件(右)。4つ目は標準刺激を被験者からみて左側に配置する、空間配置条件(左)である。</w:t>
      </w:r>
    </w:p>
    <w:p w14:paraId="6C32BF39" w14:textId="69DABC8C" w:rsidR="00AE5BF8" w:rsidRDefault="00AE5BF8" w:rsidP="00365503">
      <w:pPr>
        <w:jc w:val="left"/>
        <w:rPr>
          <w:rFonts w:ascii="ＭＳ 明朝" w:hAnsi="ＭＳ 明朝"/>
        </w:rPr>
      </w:pPr>
      <w:r>
        <w:rPr>
          <w:rFonts w:ascii="ＭＳ 明朝" w:hAnsi="ＭＳ 明朝" w:hint="eastAsia"/>
        </w:rPr>
        <w:t xml:space="preserve">　また</w:t>
      </w:r>
      <w:r w:rsidR="00A611B3">
        <w:rPr>
          <w:rFonts w:ascii="ＭＳ 明朝" w:hAnsi="ＭＳ 明朝" w:hint="eastAsia"/>
        </w:rPr>
        <w:t>本</w:t>
      </w:r>
      <w:r>
        <w:rPr>
          <w:rFonts w:ascii="ＭＳ 明朝" w:hAnsi="ＭＳ 明朝" w:hint="eastAsia"/>
        </w:rPr>
        <w:t>実験課題には鋏角・鋏辺の組み合わせが異なる6種類の刺激図形を用いた。刺激図形の鋏角・鋏辺の組み合わせは以下の通りである。</w:t>
      </w:r>
      <w:r w:rsidR="003B3DBA">
        <w:rPr>
          <w:rFonts w:ascii="ＭＳ 明朝" w:hAnsi="ＭＳ 明朝" w:hint="eastAsia"/>
        </w:rPr>
        <w:t>(表1)</w:t>
      </w:r>
    </w:p>
    <w:p w14:paraId="6E0553A7" w14:textId="77777777" w:rsidR="003B3DBA" w:rsidRDefault="003B3DBA" w:rsidP="00365503">
      <w:pPr>
        <w:jc w:val="left"/>
        <w:rPr>
          <w:rFonts w:ascii="ＭＳ 明朝" w:hAnsi="ＭＳ 明朝"/>
        </w:rPr>
      </w:pPr>
    </w:p>
    <w:p w14:paraId="6C7BE5A6" w14:textId="6825F867" w:rsidR="003B3DBA" w:rsidRDefault="003B3DBA" w:rsidP="003B3DBA">
      <w:pPr>
        <w:jc w:val="center"/>
        <w:rPr>
          <w:rFonts w:ascii="ＭＳ 明朝" w:hAnsi="ＭＳ 明朝"/>
        </w:rPr>
      </w:pPr>
      <w:r>
        <w:rPr>
          <w:rFonts w:ascii="ＭＳ 明朝" w:hAnsi="ＭＳ 明朝" w:hint="eastAsia"/>
        </w:rPr>
        <w:t>表1　6種の刺激図形</w:t>
      </w:r>
    </w:p>
    <w:p w14:paraId="564424A1" w14:textId="6CB66A62" w:rsidR="003B3DBA" w:rsidRDefault="003B3DBA" w:rsidP="003B3DBA">
      <w:pPr>
        <w:jc w:val="center"/>
        <w:rPr>
          <w:rFonts w:ascii="ＭＳ 明朝" w:hAnsi="ＭＳ 明朝"/>
        </w:rPr>
      </w:pPr>
      <w:r w:rsidRPr="003B3DBA">
        <w:rPr>
          <w:rFonts w:hint="eastAsia"/>
          <w:noProof/>
        </w:rPr>
        <w:drawing>
          <wp:inline distT="0" distB="0" distL="0" distR="0" wp14:anchorId="2382B48C" wp14:editId="6E87D9AB">
            <wp:extent cx="4629150" cy="463550"/>
            <wp:effectExtent l="0" t="0" r="0" b="0"/>
            <wp:docPr id="136807424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463550"/>
                    </a:xfrm>
                    <a:prstGeom prst="rect">
                      <a:avLst/>
                    </a:prstGeom>
                    <a:noFill/>
                    <a:ln>
                      <a:noFill/>
                    </a:ln>
                  </pic:spPr>
                </pic:pic>
              </a:graphicData>
            </a:graphic>
          </wp:inline>
        </w:drawing>
      </w:r>
    </w:p>
    <w:p w14:paraId="6D3A1338" w14:textId="77777777" w:rsidR="003B3DBA" w:rsidRDefault="003B3DBA" w:rsidP="003B3DBA">
      <w:pPr>
        <w:rPr>
          <w:rFonts w:ascii="ＭＳ 明朝" w:hAnsi="ＭＳ 明朝"/>
        </w:rPr>
      </w:pPr>
    </w:p>
    <w:p w14:paraId="4AFD2E14" w14:textId="35DF5C45" w:rsidR="003B3DBA" w:rsidRDefault="003B3DBA" w:rsidP="003B3DBA">
      <w:pPr>
        <w:ind w:firstLineChars="100" w:firstLine="210"/>
        <w:rPr>
          <w:rFonts w:ascii="ＭＳ 明朝" w:hAnsi="ＭＳ 明朝"/>
        </w:rPr>
      </w:pPr>
      <w:r>
        <w:rPr>
          <w:rFonts w:ascii="ＭＳ 明朝" w:hAnsi="ＭＳ 明朝" w:hint="eastAsia"/>
        </w:rPr>
        <w:t>この6つの刺激図形を用いて6(刺激図形の数)×4(条件数)×2＝48回試行を行い、各試行で錯視量を記録した。</w:t>
      </w:r>
    </w:p>
    <w:p w14:paraId="7B75F02A" w14:textId="77777777" w:rsidR="003B3DBA" w:rsidRDefault="003B3DBA" w:rsidP="003B3DBA">
      <w:pPr>
        <w:rPr>
          <w:rFonts w:ascii="ＭＳ 明朝" w:hAnsi="ＭＳ 明朝"/>
        </w:rPr>
      </w:pPr>
    </w:p>
    <w:p w14:paraId="5C54BA58" w14:textId="6BB1B44A" w:rsidR="003B3DBA" w:rsidRDefault="003B3DBA" w:rsidP="003B3DBA">
      <w:pPr>
        <w:rPr>
          <w:rFonts w:ascii="ＭＳ ゴシック" w:eastAsia="ＭＳ ゴシック" w:hAnsi="ＭＳ ゴシック"/>
        </w:rPr>
      </w:pPr>
      <w:r w:rsidRPr="003B3DBA">
        <w:rPr>
          <w:rFonts w:ascii="ＭＳ ゴシック" w:eastAsia="ＭＳ ゴシック" w:hAnsi="ＭＳ ゴシック" w:hint="eastAsia"/>
        </w:rPr>
        <w:t>注意点</w:t>
      </w:r>
    </w:p>
    <w:p w14:paraId="3B4FE15D" w14:textId="5BBA50E3" w:rsidR="006922B8" w:rsidRDefault="003B3DBA" w:rsidP="003B3DBA">
      <w:pPr>
        <w:rPr>
          <w:rFonts w:ascii="ＭＳ 明朝" w:hAnsi="ＭＳ 明朝"/>
        </w:rPr>
      </w:pPr>
      <w:r>
        <w:rPr>
          <w:rFonts w:ascii="ＭＳ ゴシック" w:eastAsia="ＭＳ ゴシック" w:hAnsi="ＭＳ ゴシック" w:hint="eastAsia"/>
        </w:rPr>
        <w:t xml:space="preserve">　</w:t>
      </w:r>
      <w:r>
        <w:rPr>
          <w:rFonts w:ascii="ＭＳ 明朝" w:hAnsi="ＭＳ 明朝" w:hint="eastAsia"/>
        </w:rPr>
        <w:t>この</w:t>
      </w:r>
      <w:r w:rsidR="00797270">
        <w:rPr>
          <w:rFonts w:ascii="ＭＳ 明朝" w:hAnsi="ＭＳ 明朝" w:hint="eastAsia"/>
        </w:rPr>
        <w:t>実験から正確な記録を得るために注意するべき点を設定した</w:t>
      </w:r>
      <w:r>
        <w:rPr>
          <w:rFonts w:ascii="ＭＳ 明朝" w:hAnsi="ＭＳ 明朝" w:hint="eastAsia"/>
        </w:rPr>
        <w:t>。1つ目</w:t>
      </w:r>
      <w:r w:rsidR="00A611B3">
        <w:rPr>
          <w:rFonts w:ascii="ＭＳ 明朝" w:hAnsi="ＭＳ 明朝" w:hint="eastAsia"/>
        </w:rPr>
        <w:t>、実験者は比較刺激の長さが毎回同じにならないようにして被験者に渡すこと。2つ目、実験者は標準刺激の条件をバランスよく織り交ぜること。3つ目、変化させる条件以外で結果に影響が出ないように、被験者は常に手をいっぱい前にして刺激を調整すること。4つ目、被験者は図形を観察し、物理的に正しい長さではなく、主観的な長さにすること。５つ目、測定結果はすべて記入表に記録すること。以上5つの注意点に気を付けながら、本実験課題を行った。</w:t>
      </w:r>
    </w:p>
    <w:p w14:paraId="2CE872AB" w14:textId="77777777" w:rsidR="0072375C" w:rsidRDefault="0072375C" w:rsidP="006922B8">
      <w:pPr>
        <w:jc w:val="center"/>
        <w:rPr>
          <w:rFonts w:ascii="ＭＳ ゴシック" w:eastAsia="ＭＳ ゴシック" w:hAnsi="ＭＳ ゴシック"/>
          <w:sz w:val="24"/>
          <w:szCs w:val="24"/>
        </w:rPr>
      </w:pPr>
    </w:p>
    <w:p w14:paraId="5420A11C" w14:textId="07283791" w:rsidR="006922B8" w:rsidRDefault="006922B8" w:rsidP="006922B8">
      <w:pPr>
        <w:jc w:val="center"/>
        <w:rPr>
          <w:rFonts w:ascii="ＭＳ ゴシック" w:eastAsia="ＭＳ ゴシック" w:hAnsi="ＭＳ ゴシック"/>
          <w:sz w:val="24"/>
          <w:szCs w:val="24"/>
        </w:rPr>
      </w:pPr>
      <w:r>
        <w:rPr>
          <w:rFonts w:ascii="ＭＳ ゴシック" w:eastAsia="ＭＳ ゴシック" w:hAnsi="ＭＳ ゴシック" w:hint="eastAsia"/>
          <w:sz w:val="24"/>
          <w:szCs w:val="24"/>
        </w:rPr>
        <w:lastRenderedPageBreak/>
        <w:t>結果</w:t>
      </w:r>
    </w:p>
    <w:p w14:paraId="16839F4A" w14:textId="77777777" w:rsidR="00752C82" w:rsidRDefault="00752C82" w:rsidP="006922B8">
      <w:pPr>
        <w:rPr>
          <w:rFonts w:ascii="ＭＳ ゴシック" w:eastAsia="ＭＳ ゴシック" w:hAnsi="ＭＳ ゴシック"/>
        </w:rPr>
      </w:pPr>
    </w:p>
    <w:p w14:paraId="24D71C9B" w14:textId="6E24D81C" w:rsidR="00752C82" w:rsidRDefault="007E6C26" w:rsidP="006922B8">
      <w:pPr>
        <w:rPr>
          <w:rFonts w:ascii="ＭＳ ゴシック" w:eastAsia="ＭＳ ゴシック" w:hAnsi="ＭＳ ゴシック"/>
        </w:rPr>
      </w:pPr>
      <w:r>
        <w:rPr>
          <w:rFonts w:ascii="ＭＳ ゴシック" w:eastAsia="ＭＳ ゴシック" w:hAnsi="ＭＳ ゴシック" w:hint="eastAsia"/>
        </w:rPr>
        <w:t>各試行の結果の整理</w:t>
      </w:r>
    </w:p>
    <w:p w14:paraId="29F9B84F" w14:textId="4AF79DCE" w:rsidR="007E6C26" w:rsidRPr="007E6C26" w:rsidRDefault="006922B8" w:rsidP="006922B8">
      <w:pPr>
        <w:rPr>
          <w:rFonts w:ascii="ＭＳ 明朝" w:hAnsi="ＭＳ 明朝"/>
        </w:rPr>
      </w:pPr>
      <w:r>
        <w:rPr>
          <w:rFonts w:ascii="ＭＳ 明朝" w:hAnsi="ＭＳ 明朝" w:hint="eastAsia"/>
        </w:rPr>
        <w:t xml:space="preserve">　</w:t>
      </w:r>
      <w:r w:rsidR="000B743F">
        <w:rPr>
          <w:rFonts w:ascii="ＭＳ 明朝" w:hAnsi="ＭＳ 明朝" w:hint="eastAsia"/>
        </w:rPr>
        <w:t>各試行を行い記録した後、まず、6種の図形ごとに各実験条件(上昇系列・下降系列・空間配置条件右・左)および全体の錯視量について平均値を算出した。次に、求めた平均値からPSEを求めた。PSEを求める計算式は『100ｍｍ(標準刺激の長さ)』＋「全体の平均」である。</w:t>
      </w:r>
      <w:r w:rsidR="007E6C26">
        <w:rPr>
          <w:rFonts w:ascii="ＭＳ 明朝" w:hAnsi="ＭＳ 明朝" w:hint="eastAsia"/>
        </w:rPr>
        <w:t>そして表１にある、三種類の鋏辺および４種類の鋏角ごとに平均値・PSEを再集計し整理した。また上記のように再集計した数値を用いて、以下に示す6つのグラフを作成した。</w:t>
      </w:r>
    </w:p>
    <w:p w14:paraId="4A2E3CE1" w14:textId="77777777" w:rsidR="000B743F" w:rsidRDefault="000B743F" w:rsidP="006922B8">
      <w:pPr>
        <w:rPr>
          <w:rFonts w:ascii="ＭＳ 明朝" w:hAnsi="ＭＳ 明朝"/>
        </w:rPr>
      </w:pPr>
    </w:p>
    <w:p w14:paraId="1895481B" w14:textId="6EDA1C79" w:rsidR="001824A3" w:rsidRDefault="001824A3" w:rsidP="006922B8">
      <w:pPr>
        <w:rPr>
          <w:rFonts w:ascii="ＭＳ ゴシック" w:eastAsia="ＭＳ ゴシック" w:hAnsi="ＭＳ ゴシック"/>
        </w:rPr>
      </w:pPr>
      <w:r>
        <w:rPr>
          <w:rFonts w:ascii="ＭＳ ゴシック" w:eastAsia="ＭＳ ゴシック" w:hAnsi="ＭＳ ゴシック" w:hint="eastAsia"/>
        </w:rPr>
        <w:t>PSEと鋏辺の長さの関係</w:t>
      </w:r>
    </w:p>
    <w:p w14:paraId="08BEE832" w14:textId="1FC9C4BD" w:rsidR="001824A3" w:rsidRDefault="00D901A0" w:rsidP="006922B8">
      <w:pPr>
        <w:rPr>
          <w:rFonts w:ascii="ＭＳ 明朝" w:hAnsi="ＭＳ 明朝"/>
        </w:rPr>
      </w:pPr>
      <w:r>
        <w:rPr>
          <w:rFonts w:ascii="ＭＳ 明朝" w:hAnsi="ＭＳ 明朝" w:hint="eastAsia"/>
        </w:rPr>
        <w:t xml:space="preserve">　</w:t>
      </w:r>
      <w:r>
        <w:rPr>
          <w:rFonts w:ascii="ＭＳ 明朝" w:hAnsi="ＭＳ 明朝"/>
        </w:rPr>
        <w:t>PSE</w:t>
      </w:r>
      <w:r>
        <w:rPr>
          <w:rFonts w:ascii="ＭＳ 明朝" w:hAnsi="ＭＳ 明朝" w:hint="eastAsia"/>
        </w:rPr>
        <w:t>と鋏辺の長さの関係は以下の通りになった。(図２)</w:t>
      </w:r>
    </w:p>
    <w:p w14:paraId="7B0D6BDB" w14:textId="77777777" w:rsidR="0080097D" w:rsidRDefault="0080097D" w:rsidP="006922B8">
      <w:pPr>
        <w:rPr>
          <w:rFonts w:ascii="ＭＳ 明朝" w:hAnsi="ＭＳ 明朝"/>
        </w:rPr>
      </w:pPr>
    </w:p>
    <w:p w14:paraId="5CE2881B" w14:textId="466B6BE9" w:rsidR="00D901A0" w:rsidRDefault="0080097D" w:rsidP="006922B8">
      <w:pPr>
        <w:rPr>
          <w:rFonts w:ascii="ＭＳ 明朝" w:hAnsi="ＭＳ 明朝"/>
        </w:rPr>
      </w:pPr>
      <w:r>
        <w:rPr>
          <w:noProof/>
        </w:rPr>
        <w:drawing>
          <wp:inline distT="0" distB="0" distL="0" distR="0" wp14:anchorId="22179CAB" wp14:editId="5B6DBFAD">
            <wp:extent cx="5429250" cy="2089150"/>
            <wp:effectExtent l="0" t="0" r="0" b="6350"/>
            <wp:docPr id="651292221" name="グラフ 1">
              <a:extLst xmlns:a="http://schemas.openxmlformats.org/drawingml/2006/main">
                <a:ext uri="{FF2B5EF4-FFF2-40B4-BE49-F238E27FC236}">
                  <a16:creationId xmlns:a16="http://schemas.microsoft.com/office/drawing/2014/main" id="{47DE0CD3-F87C-2B69-B6A8-42D12BF66A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C4C078" w14:textId="299D87C8" w:rsidR="0080097D" w:rsidRDefault="0080097D" w:rsidP="0080097D">
      <w:pPr>
        <w:jc w:val="center"/>
        <w:rPr>
          <w:rFonts w:ascii="ＭＳ 明朝" w:hAnsi="ＭＳ 明朝"/>
        </w:rPr>
      </w:pPr>
      <w:r>
        <w:rPr>
          <w:rFonts w:ascii="ＭＳ 明朝" w:hAnsi="ＭＳ 明朝" w:hint="eastAsia"/>
        </w:rPr>
        <w:t xml:space="preserve">図2　</w:t>
      </w:r>
      <w:r>
        <w:rPr>
          <w:rFonts w:ascii="ＭＳ 明朝" w:hAnsi="ＭＳ 明朝"/>
        </w:rPr>
        <w:t>PSE</w:t>
      </w:r>
      <w:r>
        <w:rPr>
          <w:rFonts w:ascii="ＭＳ 明朝" w:hAnsi="ＭＳ 明朝" w:hint="eastAsia"/>
        </w:rPr>
        <w:t>と鋏辺の長さの関係</w:t>
      </w:r>
    </w:p>
    <w:p w14:paraId="0D4E0944" w14:textId="77777777" w:rsidR="0080097D" w:rsidRDefault="0080097D" w:rsidP="0080097D">
      <w:pPr>
        <w:rPr>
          <w:rFonts w:ascii="ＭＳ 明朝" w:hAnsi="ＭＳ 明朝"/>
        </w:rPr>
      </w:pPr>
    </w:p>
    <w:p w14:paraId="24DC16A0" w14:textId="3FB12B06" w:rsidR="0080097D" w:rsidRDefault="0080097D" w:rsidP="0080097D">
      <w:pPr>
        <w:ind w:firstLineChars="100" w:firstLine="210"/>
        <w:rPr>
          <w:rFonts w:ascii="ＭＳ 明朝" w:hAnsi="ＭＳ 明朝"/>
        </w:rPr>
      </w:pPr>
      <w:r>
        <w:rPr>
          <w:rFonts w:ascii="ＭＳ 明朝" w:hAnsi="ＭＳ 明朝" w:hint="eastAsia"/>
        </w:rPr>
        <w:t>このグラフから、鋏辺の長さが伸びるほどPSEが縮んでいることがわかる。また変化量の傾きはほぼ一定であることが見て取れる。</w:t>
      </w:r>
    </w:p>
    <w:p w14:paraId="21DA7F58" w14:textId="77777777" w:rsidR="00494FC9" w:rsidRDefault="00494FC9" w:rsidP="00494FC9">
      <w:pPr>
        <w:rPr>
          <w:rFonts w:ascii="ＭＳ 明朝" w:hAnsi="ＭＳ 明朝"/>
        </w:rPr>
      </w:pPr>
    </w:p>
    <w:p w14:paraId="75BDD913" w14:textId="33A61A73" w:rsidR="00494FC9" w:rsidRDefault="00494FC9" w:rsidP="00494FC9">
      <w:pPr>
        <w:rPr>
          <w:rFonts w:ascii="ＭＳ ゴシック" w:eastAsia="ＭＳ ゴシック" w:hAnsi="ＭＳ ゴシック"/>
        </w:rPr>
      </w:pPr>
      <w:r w:rsidRPr="00494FC9">
        <w:rPr>
          <w:rFonts w:ascii="ＭＳ ゴシック" w:eastAsia="ＭＳ ゴシック" w:hAnsi="ＭＳ ゴシック" w:hint="eastAsia"/>
        </w:rPr>
        <w:t>PSEと鋏角の大きさの関係</w:t>
      </w:r>
    </w:p>
    <w:p w14:paraId="14AC3BFB" w14:textId="4784F6F1" w:rsidR="00494FC9" w:rsidRDefault="00494FC9" w:rsidP="00494FC9">
      <w:pPr>
        <w:rPr>
          <w:rFonts w:ascii="ＭＳ 明朝" w:hAnsi="ＭＳ 明朝"/>
        </w:rPr>
      </w:pPr>
      <w:r>
        <w:rPr>
          <w:rFonts w:ascii="ＭＳ ゴシック" w:eastAsia="ＭＳ ゴシック" w:hAnsi="ＭＳ ゴシック" w:hint="eastAsia"/>
        </w:rPr>
        <w:t xml:space="preserve">　</w:t>
      </w:r>
      <w:r>
        <w:rPr>
          <w:rFonts w:ascii="ＭＳ 明朝" w:hAnsi="ＭＳ 明朝" w:hint="eastAsia"/>
        </w:rPr>
        <w:t>PSEと鋏角の大きさと関係は以下のようになった。(図３)</w:t>
      </w:r>
    </w:p>
    <w:p w14:paraId="3E9B730B" w14:textId="77777777" w:rsidR="00494FC9" w:rsidRDefault="00494FC9" w:rsidP="00494FC9">
      <w:pPr>
        <w:rPr>
          <w:rFonts w:ascii="ＭＳ 明朝" w:hAnsi="ＭＳ 明朝"/>
        </w:rPr>
      </w:pPr>
    </w:p>
    <w:p w14:paraId="4D28A978" w14:textId="2B76FD06" w:rsidR="00494FC9" w:rsidRDefault="00494FC9" w:rsidP="00494FC9">
      <w:pPr>
        <w:rPr>
          <w:rFonts w:ascii="ＭＳ 明朝" w:hAnsi="ＭＳ 明朝"/>
        </w:rPr>
      </w:pPr>
      <w:r>
        <w:rPr>
          <w:noProof/>
        </w:rPr>
        <w:lastRenderedPageBreak/>
        <w:drawing>
          <wp:inline distT="0" distB="0" distL="0" distR="0" wp14:anchorId="0ED595FE" wp14:editId="08C5616A">
            <wp:extent cx="5302250" cy="2286000"/>
            <wp:effectExtent l="0" t="0" r="12700" b="0"/>
            <wp:docPr id="396286100" name="グラフ 1">
              <a:extLst xmlns:a="http://schemas.openxmlformats.org/drawingml/2006/main">
                <a:ext uri="{FF2B5EF4-FFF2-40B4-BE49-F238E27FC236}">
                  <a16:creationId xmlns:a16="http://schemas.microsoft.com/office/drawing/2014/main" id="{0B0BE0BD-C9E1-28F9-340A-48F11B78BE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B69CD6" w14:textId="69359F08" w:rsidR="00494FC9" w:rsidRDefault="00494FC9" w:rsidP="00494FC9">
      <w:pPr>
        <w:jc w:val="center"/>
        <w:rPr>
          <w:rFonts w:ascii="ＭＳ 明朝" w:hAnsi="ＭＳ 明朝"/>
        </w:rPr>
      </w:pPr>
      <w:r>
        <w:rPr>
          <w:rFonts w:ascii="ＭＳ 明朝" w:hAnsi="ＭＳ 明朝" w:hint="eastAsia"/>
        </w:rPr>
        <w:t>図３　PSEと鋏角の大きさの関係</w:t>
      </w:r>
    </w:p>
    <w:p w14:paraId="13C17FFE" w14:textId="26F6A5FF" w:rsidR="00494FC9" w:rsidRDefault="00494FC9" w:rsidP="00494FC9">
      <w:pPr>
        <w:rPr>
          <w:rFonts w:ascii="ＭＳ 明朝" w:hAnsi="ＭＳ 明朝"/>
        </w:rPr>
      </w:pPr>
    </w:p>
    <w:p w14:paraId="5ADAEA1F" w14:textId="0D625DC3" w:rsidR="00494FC9" w:rsidRDefault="00494FC9" w:rsidP="00494FC9">
      <w:pPr>
        <w:rPr>
          <w:rFonts w:ascii="ＭＳ 明朝" w:hAnsi="ＭＳ 明朝"/>
        </w:rPr>
      </w:pPr>
      <w:r>
        <w:rPr>
          <w:rFonts w:ascii="ＭＳ 明朝" w:hAnsi="ＭＳ 明朝" w:hint="eastAsia"/>
        </w:rPr>
        <w:t xml:space="preserve">　このグラフから</w:t>
      </w:r>
      <w:r>
        <w:rPr>
          <w:rFonts w:ascii="ＭＳ 明朝" w:hAnsi="ＭＳ 明朝"/>
        </w:rPr>
        <w:t>PSE</w:t>
      </w:r>
      <w:r>
        <w:rPr>
          <w:rFonts w:ascii="ＭＳ 明朝" w:hAnsi="ＭＳ 明朝" w:hint="eastAsia"/>
        </w:rPr>
        <w:t>は鋏角が45°の時一番短く、120°の時</w:t>
      </w:r>
      <w:r w:rsidR="0074601D">
        <w:rPr>
          <w:rFonts w:ascii="ＭＳ 明朝" w:hAnsi="ＭＳ 明朝" w:hint="eastAsia"/>
        </w:rPr>
        <w:t>一番長いことがわかる。また鋏辺との関係を示した、図2よりも傾きがゆるやかであることがわかる。</w:t>
      </w:r>
    </w:p>
    <w:p w14:paraId="35C6FB88" w14:textId="77777777" w:rsidR="0074601D" w:rsidRDefault="0074601D" w:rsidP="00494FC9">
      <w:pPr>
        <w:rPr>
          <w:rFonts w:ascii="ＭＳ 明朝" w:hAnsi="ＭＳ 明朝"/>
        </w:rPr>
      </w:pPr>
    </w:p>
    <w:p w14:paraId="4794E5AA" w14:textId="313F95C3" w:rsidR="0074601D" w:rsidRDefault="0074601D" w:rsidP="00494FC9">
      <w:pPr>
        <w:rPr>
          <w:rFonts w:ascii="ＭＳ ゴシック" w:eastAsia="ＭＳ ゴシック" w:hAnsi="ＭＳ ゴシック"/>
        </w:rPr>
      </w:pPr>
      <w:bookmarkStart w:id="1" w:name="_Hlk149539537"/>
      <w:r w:rsidRPr="0074601D">
        <w:rPr>
          <w:rFonts w:ascii="ＭＳ ゴシック" w:eastAsia="ＭＳ ゴシック" w:hAnsi="ＭＳ ゴシック" w:hint="eastAsia"/>
        </w:rPr>
        <w:t>錯視量と上昇・下降系列及び鋏辺との関係</w:t>
      </w:r>
    </w:p>
    <w:bookmarkEnd w:id="1"/>
    <w:p w14:paraId="1EFAB7C5" w14:textId="66EFF2EA" w:rsidR="0074601D" w:rsidRDefault="0074601D" w:rsidP="00494FC9">
      <w:pPr>
        <w:rPr>
          <w:rFonts w:ascii="ＭＳ 明朝" w:hAnsi="ＭＳ 明朝"/>
        </w:rPr>
      </w:pPr>
      <w:r>
        <w:rPr>
          <w:rFonts w:ascii="ＭＳ ゴシック" w:eastAsia="ＭＳ ゴシック" w:hAnsi="ＭＳ ゴシック" w:hint="eastAsia"/>
        </w:rPr>
        <w:t xml:space="preserve">　</w:t>
      </w:r>
      <w:r>
        <w:rPr>
          <w:rFonts w:ascii="ＭＳ 明朝" w:hAnsi="ＭＳ 明朝" w:hint="eastAsia"/>
        </w:rPr>
        <w:t>錯視量と上昇・下降系列及び鋏辺との関係は以下のようになった。(図4)</w:t>
      </w:r>
    </w:p>
    <w:p w14:paraId="1F40906B" w14:textId="77777777" w:rsidR="0074601D" w:rsidRDefault="0074601D" w:rsidP="00494FC9">
      <w:pPr>
        <w:rPr>
          <w:rFonts w:ascii="ＭＳ 明朝" w:hAnsi="ＭＳ 明朝"/>
        </w:rPr>
      </w:pPr>
    </w:p>
    <w:p w14:paraId="5FF45BA7" w14:textId="667DF831" w:rsidR="0074601D" w:rsidRDefault="0074601D" w:rsidP="00494FC9">
      <w:pPr>
        <w:rPr>
          <w:rFonts w:ascii="ＭＳ 明朝" w:hAnsi="ＭＳ 明朝"/>
        </w:rPr>
      </w:pPr>
      <w:r>
        <w:rPr>
          <w:noProof/>
        </w:rPr>
        <w:drawing>
          <wp:inline distT="0" distB="0" distL="0" distR="0" wp14:anchorId="09A76451" wp14:editId="427A3FEC">
            <wp:extent cx="5283200" cy="2413000"/>
            <wp:effectExtent l="0" t="0" r="12700" b="6350"/>
            <wp:docPr id="446676084" name="グラフ 1">
              <a:extLst xmlns:a="http://schemas.openxmlformats.org/drawingml/2006/main">
                <a:ext uri="{FF2B5EF4-FFF2-40B4-BE49-F238E27FC236}">
                  <a16:creationId xmlns:a16="http://schemas.microsoft.com/office/drawing/2014/main" id="{44D7BDBF-E748-EEEC-2864-390F844C64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4B46915" w14:textId="2F7654E8" w:rsidR="0074601D" w:rsidRDefault="0074601D" w:rsidP="0074601D">
      <w:pPr>
        <w:jc w:val="center"/>
        <w:rPr>
          <w:rFonts w:ascii="ＭＳ 明朝" w:hAnsi="ＭＳ 明朝"/>
        </w:rPr>
      </w:pPr>
      <w:r>
        <w:rPr>
          <w:rFonts w:ascii="ＭＳ 明朝" w:hAnsi="ＭＳ 明朝" w:hint="eastAsia"/>
        </w:rPr>
        <w:t>図4　錯視量と上昇・下降系列及び鋏辺との関係</w:t>
      </w:r>
    </w:p>
    <w:p w14:paraId="19F86F9D" w14:textId="77777777" w:rsidR="0072375C" w:rsidRDefault="0072375C" w:rsidP="0072375C">
      <w:pPr>
        <w:ind w:firstLineChars="100" w:firstLine="210"/>
        <w:rPr>
          <w:rFonts w:ascii="ＭＳ 明朝" w:hAnsi="ＭＳ 明朝"/>
        </w:rPr>
      </w:pPr>
    </w:p>
    <w:p w14:paraId="397C18A8" w14:textId="6C83DE6A" w:rsidR="0074601D" w:rsidRDefault="0074601D" w:rsidP="0072375C">
      <w:pPr>
        <w:ind w:firstLineChars="100" w:firstLine="210"/>
        <w:rPr>
          <w:rFonts w:ascii="ＭＳ 明朝" w:hAnsi="ＭＳ 明朝"/>
        </w:rPr>
      </w:pPr>
      <w:r>
        <w:rPr>
          <w:rFonts w:ascii="ＭＳ 明朝" w:hAnsi="ＭＳ 明朝" w:hint="eastAsia"/>
        </w:rPr>
        <w:t>このグラフから鋏辺の長さが伸びるほど、錯視量は増えることが読み取れる。また</w:t>
      </w:r>
      <w:r w:rsidR="00030797">
        <w:rPr>
          <w:rFonts w:ascii="ＭＳ 明朝" w:hAnsi="ＭＳ 明朝" w:hint="eastAsia"/>
        </w:rPr>
        <w:t>錯視量は上昇系列よりも下降系列のほうが大きいことがわかる。</w:t>
      </w:r>
    </w:p>
    <w:p w14:paraId="1F3F6509" w14:textId="4E0E3309" w:rsidR="00030797" w:rsidRDefault="00030797" w:rsidP="00030797">
      <w:pPr>
        <w:rPr>
          <w:rFonts w:ascii="ＭＳ ゴシック" w:eastAsia="ＭＳ ゴシック" w:hAnsi="ＭＳ ゴシック"/>
        </w:rPr>
      </w:pPr>
      <w:r w:rsidRPr="0074601D">
        <w:rPr>
          <w:rFonts w:ascii="ＭＳ ゴシック" w:eastAsia="ＭＳ ゴシック" w:hAnsi="ＭＳ ゴシック" w:hint="eastAsia"/>
        </w:rPr>
        <w:lastRenderedPageBreak/>
        <w:t>錯視量と上昇・下降系列及び鋏</w:t>
      </w:r>
      <w:r>
        <w:rPr>
          <w:rFonts w:ascii="ＭＳ ゴシック" w:eastAsia="ＭＳ ゴシック" w:hAnsi="ＭＳ ゴシック" w:hint="eastAsia"/>
        </w:rPr>
        <w:t>角</w:t>
      </w:r>
      <w:r w:rsidRPr="0074601D">
        <w:rPr>
          <w:rFonts w:ascii="ＭＳ ゴシック" w:eastAsia="ＭＳ ゴシック" w:hAnsi="ＭＳ ゴシック" w:hint="eastAsia"/>
        </w:rPr>
        <w:t>との関係</w:t>
      </w:r>
    </w:p>
    <w:p w14:paraId="60334C54" w14:textId="76CB2388" w:rsidR="00030797" w:rsidRDefault="00030797" w:rsidP="00030797">
      <w:pPr>
        <w:rPr>
          <w:rFonts w:ascii="ＭＳ 明朝" w:hAnsi="ＭＳ 明朝"/>
        </w:rPr>
      </w:pPr>
      <w:r>
        <w:rPr>
          <w:rFonts w:ascii="ＭＳ 明朝" w:hAnsi="ＭＳ 明朝" w:hint="eastAsia"/>
        </w:rPr>
        <w:t xml:space="preserve">　</w:t>
      </w:r>
      <w:bookmarkStart w:id="2" w:name="_Hlk149539228"/>
      <w:r>
        <w:rPr>
          <w:rFonts w:ascii="ＭＳ 明朝" w:hAnsi="ＭＳ 明朝" w:hint="eastAsia"/>
        </w:rPr>
        <w:t>錯視量と上昇・下降系列及び鋏角との関係</w:t>
      </w:r>
      <w:bookmarkEnd w:id="2"/>
      <w:r>
        <w:rPr>
          <w:rFonts w:ascii="ＭＳ 明朝" w:hAnsi="ＭＳ 明朝" w:hint="eastAsia"/>
        </w:rPr>
        <w:t>は以下のようになった。(図5)</w:t>
      </w:r>
    </w:p>
    <w:p w14:paraId="4783F909" w14:textId="77777777" w:rsidR="00030797" w:rsidRDefault="00030797" w:rsidP="00030797">
      <w:pPr>
        <w:rPr>
          <w:rFonts w:ascii="ＭＳ 明朝" w:hAnsi="ＭＳ 明朝"/>
        </w:rPr>
      </w:pPr>
    </w:p>
    <w:p w14:paraId="6661B5CD" w14:textId="78C6D379" w:rsidR="00030797" w:rsidRDefault="00250255" w:rsidP="00030797">
      <w:pPr>
        <w:rPr>
          <w:rFonts w:ascii="ＭＳ 明朝" w:hAnsi="ＭＳ 明朝"/>
        </w:rPr>
      </w:pPr>
      <w:r>
        <w:rPr>
          <w:noProof/>
        </w:rPr>
        <w:drawing>
          <wp:inline distT="0" distB="0" distL="0" distR="0" wp14:anchorId="7EABCAA8" wp14:editId="2991CD24">
            <wp:extent cx="5384800" cy="2317750"/>
            <wp:effectExtent l="0" t="0" r="6350" b="6350"/>
            <wp:docPr id="696930834" name="グラフ 1">
              <a:extLst xmlns:a="http://schemas.openxmlformats.org/drawingml/2006/main">
                <a:ext uri="{FF2B5EF4-FFF2-40B4-BE49-F238E27FC236}">
                  <a16:creationId xmlns:a16="http://schemas.microsoft.com/office/drawing/2014/main" id="{F540582C-3BC5-B801-8227-C72B8B191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DE0D6B" w14:textId="5DEB089D" w:rsidR="00250255" w:rsidRDefault="00250255" w:rsidP="00250255">
      <w:pPr>
        <w:jc w:val="center"/>
        <w:rPr>
          <w:rFonts w:ascii="ＭＳ 明朝" w:hAnsi="ＭＳ 明朝"/>
        </w:rPr>
      </w:pPr>
      <w:r>
        <w:rPr>
          <w:rFonts w:ascii="ＭＳ 明朝" w:hAnsi="ＭＳ 明朝" w:hint="eastAsia"/>
        </w:rPr>
        <w:t>図5　錯視量と上昇・下降系列及び鋏角との関係</w:t>
      </w:r>
    </w:p>
    <w:p w14:paraId="1A4431F6" w14:textId="77777777" w:rsidR="00250255" w:rsidRDefault="00250255" w:rsidP="00250255">
      <w:pPr>
        <w:rPr>
          <w:rFonts w:ascii="ＭＳ 明朝" w:hAnsi="ＭＳ 明朝"/>
        </w:rPr>
      </w:pPr>
    </w:p>
    <w:p w14:paraId="07DDEA9D" w14:textId="4BC96D6C" w:rsidR="00030797" w:rsidRDefault="00250255" w:rsidP="0074601D">
      <w:pPr>
        <w:rPr>
          <w:rFonts w:ascii="ＭＳ 明朝" w:hAnsi="ＭＳ 明朝"/>
        </w:rPr>
      </w:pPr>
      <w:r>
        <w:rPr>
          <w:rFonts w:ascii="ＭＳ 明朝" w:hAnsi="ＭＳ 明朝" w:hint="eastAsia"/>
        </w:rPr>
        <w:t xml:space="preserve">　このグラフから、上昇・下降系列どちらとも鋏角の大きさ45°が一番錯視量が大きくなっている。またどちらとも120°が一番錯視量が小さいことがわかる。</w:t>
      </w:r>
    </w:p>
    <w:p w14:paraId="4FF2E928" w14:textId="77777777" w:rsidR="00250255" w:rsidRDefault="00250255" w:rsidP="0074601D">
      <w:pPr>
        <w:rPr>
          <w:rFonts w:ascii="ＭＳ 明朝" w:hAnsi="ＭＳ 明朝"/>
        </w:rPr>
      </w:pPr>
    </w:p>
    <w:p w14:paraId="17A6D323" w14:textId="6C79E882" w:rsidR="00250255" w:rsidRDefault="00250255" w:rsidP="00250255">
      <w:pPr>
        <w:rPr>
          <w:rFonts w:ascii="ＭＳ ゴシック" w:eastAsia="ＭＳ ゴシック" w:hAnsi="ＭＳ ゴシック"/>
        </w:rPr>
      </w:pPr>
      <w:bookmarkStart w:id="3" w:name="_Hlk149540025"/>
      <w:r w:rsidRPr="0074601D">
        <w:rPr>
          <w:rFonts w:ascii="ＭＳ ゴシック" w:eastAsia="ＭＳ ゴシック" w:hAnsi="ＭＳ ゴシック" w:hint="eastAsia"/>
        </w:rPr>
        <w:t>錯視量と</w:t>
      </w:r>
      <w:r>
        <w:rPr>
          <w:rFonts w:ascii="ＭＳ ゴシック" w:eastAsia="ＭＳ ゴシック" w:hAnsi="ＭＳ ゴシック" w:hint="eastAsia"/>
        </w:rPr>
        <w:t>空間配置条件</w:t>
      </w:r>
      <w:r w:rsidRPr="0074601D">
        <w:rPr>
          <w:rFonts w:ascii="ＭＳ ゴシック" w:eastAsia="ＭＳ ゴシック" w:hAnsi="ＭＳ ゴシック" w:hint="eastAsia"/>
        </w:rPr>
        <w:t>及び鋏辺との関係</w:t>
      </w:r>
    </w:p>
    <w:bookmarkEnd w:id="3"/>
    <w:p w14:paraId="43CFC9B3" w14:textId="6E4E9977" w:rsidR="00250255" w:rsidRPr="00250255" w:rsidRDefault="00250255" w:rsidP="00250255">
      <w:pPr>
        <w:rPr>
          <w:rFonts w:ascii="ＭＳ 明朝" w:hAnsi="ＭＳ 明朝"/>
        </w:rPr>
      </w:pPr>
      <w:r>
        <w:rPr>
          <w:rFonts w:ascii="ＭＳ ゴシック" w:eastAsia="ＭＳ ゴシック" w:hAnsi="ＭＳ ゴシック" w:hint="eastAsia"/>
        </w:rPr>
        <w:t xml:space="preserve">　</w:t>
      </w:r>
      <w:r w:rsidRPr="00250255">
        <w:rPr>
          <w:rFonts w:ascii="ＭＳ 明朝" w:hAnsi="ＭＳ 明朝" w:hint="eastAsia"/>
        </w:rPr>
        <w:t>錯視量と空間配置条件及び鋏辺との関係</w:t>
      </w:r>
      <w:r w:rsidR="00CA0214">
        <w:rPr>
          <w:rFonts w:ascii="ＭＳ 明朝" w:hAnsi="ＭＳ 明朝" w:hint="eastAsia"/>
        </w:rPr>
        <w:t>は以下のようになった。(図6)</w:t>
      </w:r>
    </w:p>
    <w:p w14:paraId="07F81514" w14:textId="1579C234" w:rsidR="00250255" w:rsidRPr="00CA0214" w:rsidRDefault="00250255" w:rsidP="00250255">
      <w:pPr>
        <w:rPr>
          <w:rFonts w:ascii="ＭＳ 明朝" w:hAnsi="ＭＳ 明朝"/>
        </w:rPr>
      </w:pPr>
    </w:p>
    <w:p w14:paraId="30FDA8F5" w14:textId="7DEA4F02" w:rsidR="00250255" w:rsidRDefault="004E2924" w:rsidP="0074601D">
      <w:pPr>
        <w:rPr>
          <w:rFonts w:ascii="ＭＳ 明朝" w:hAnsi="ＭＳ 明朝"/>
        </w:rPr>
      </w:pPr>
      <w:r>
        <w:rPr>
          <w:noProof/>
        </w:rPr>
        <w:drawing>
          <wp:inline distT="0" distB="0" distL="0" distR="0" wp14:anchorId="20E603D4" wp14:editId="2A3D56C4">
            <wp:extent cx="5295900" cy="2419350"/>
            <wp:effectExtent l="0" t="0" r="0" b="0"/>
            <wp:docPr id="586420094" name="グラフ 1">
              <a:extLst xmlns:a="http://schemas.openxmlformats.org/drawingml/2006/main">
                <a:ext uri="{FF2B5EF4-FFF2-40B4-BE49-F238E27FC236}">
                  <a16:creationId xmlns:a16="http://schemas.microsoft.com/office/drawing/2014/main" id="{F2D0F9D2-959F-17C6-E9BA-555532A41F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787F4F0" w14:textId="40D1A77E" w:rsidR="004E2924" w:rsidRDefault="004E2924" w:rsidP="004E2924">
      <w:pPr>
        <w:jc w:val="center"/>
        <w:rPr>
          <w:rFonts w:ascii="ＭＳ 明朝" w:hAnsi="ＭＳ 明朝"/>
        </w:rPr>
      </w:pPr>
      <w:r>
        <w:rPr>
          <w:rFonts w:ascii="ＭＳ 明朝" w:hAnsi="ＭＳ 明朝" w:hint="eastAsia"/>
        </w:rPr>
        <w:t xml:space="preserve">図6　</w:t>
      </w:r>
      <w:r w:rsidRPr="00250255">
        <w:rPr>
          <w:rFonts w:ascii="ＭＳ 明朝" w:hAnsi="ＭＳ 明朝" w:hint="eastAsia"/>
        </w:rPr>
        <w:t>錯視量と空間配置条件及び鋏辺との関係</w:t>
      </w:r>
    </w:p>
    <w:p w14:paraId="28F790FC" w14:textId="179D62F2" w:rsidR="004E2924" w:rsidRDefault="004E2924" w:rsidP="004E2924">
      <w:pPr>
        <w:ind w:firstLineChars="100" w:firstLine="210"/>
        <w:rPr>
          <w:rFonts w:ascii="ＭＳ 明朝" w:hAnsi="ＭＳ 明朝"/>
        </w:rPr>
      </w:pPr>
      <w:r>
        <w:rPr>
          <w:rFonts w:ascii="ＭＳ 明朝" w:hAnsi="ＭＳ 明朝" w:hint="eastAsia"/>
        </w:rPr>
        <w:lastRenderedPageBreak/>
        <w:t>このグラフから、錯視量の傾きは空間配置条件の左右であまり変化しないことがわかる。また鋏辺の長さが短いと錯視量も小さくなる。</w:t>
      </w:r>
    </w:p>
    <w:p w14:paraId="1D7258DC" w14:textId="77777777" w:rsidR="004E2924" w:rsidRDefault="004E2924" w:rsidP="004E2924">
      <w:pPr>
        <w:ind w:firstLineChars="100" w:firstLine="210"/>
        <w:rPr>
          <w:rFonts w:ascii="ＭＳ 明朝" w:hAnsi="ＭＳ 明朝"/>
        </w:rPr>
      </w:pPr>
    </w:p>
    <w:p w14:paraId="4978DF25" w14:textId="22B17172" w:rsidR="004E2924" w:rsidRDefault="004E2924" w:rsidP="004E2924">
      <w:pPr>
        <w:rPr>
          <w:rFonts w:ascii="ＭＳ ゴシック" w:eastAsia="ＭＳ ゴシック" w:hAnsi="ＭＳ ゴシック"/>
        </w:rPr>
      </w:pPr>
      <w:r w:rsidRPr="0074601D">
        <w:rPr>
          <w:rFonts w:ascii="ＭＳ ゴシック" w:eastAsia="ＭＳ ゴシック" w:hAnsi="ＭＳ ゴシック" w:hint="eastAsia"/>
        </w:rPr>
        <w:t>錯視量と</w:t>
      </w:r>
      <w:r>
        <w:rPr>
          <w:rFonts w:ascii="ＭＳ ゴシック" w:eastAsia="ＭＳ ゴシック" w:hAnsi="ＭＳ ゴシック" w:hint="eastAsia"/>
        </w:rPr>
        <w:t>空間配置条件</w:t>
      </w:r>
      <w:r w:rsidRPr="0074601D">
        <w:rPr>
          <w:rFonts w:ascii="ＭＳ ゴシック" w:eastAsia="ＭＳ ゴシック" w:hAnsi="ＭＳ ゴシック" w:hint="eastAsia"/>
        </w:rPr>
        <w:t>及び</w:t>
      </w:r>
      <w:r>
        <w:rPr>
          <w:rFonts w:ascii="ＭＳ ゴシック" w:eastAsia="ＭＳ ゴシック" w:hAnsi="ＭＳ ゴシック" w:hint="eastAsia"/>
        </w:rPr>
        <w:t>鋏角</w:t>
      </w:r>
      <w:r w:rsidRPr="0074601D">
        <w:rPr>
          <w:rFonts w:ascii="ＭＳ ゴシック" w:eastAsia="ＭＳ ゴシック" w:hAnsi="ＭＳ ゴシック" w:hint="eastAsia"/>
        </w:rPr>
        <w:t>との関係</w:t>
      </w:r>
    </w:p>
    <w:p w14:paraId="4D9267CF" w14:textId="634FDFA5" w:rsidR="007905F0" w:rsidRDefault="007905F0" w:rsidP="007905F0">
      <w:pPr>
        <w:rPr>
          <w:rFonts w:ascii="ＭＳ 明朝" w:hAnsi="ＭＳ 明朝"/>
        </w:rPr>
      </w:pPr>
      <w:r>
        <w:rPr>
          <w:rFonts w:ascii="ＭＳ 明朝" w:hAnsi="ＭＳ 明朝" w:hint="eastAsia"/>
        </w:rPr>
        <w:t xml:space="preserve">　</w:t>
      </w:r>
      <w:r w:rsidRPr="00250255">
        <w:rPr>
          <w:rFonts w:ascii="ＭＳ 明朝" w:hAnsi="ＭＳ 明朝" w:hint="eastAsia"/>
        </w:rPr>
        <w:t>錯視量と空間配置条件及び鋏</w:t>
      </w:r>
      <w:r>
        <w:rPr>
          <w:rFonts w:ascii="ＭＳ 明朝" w:hAnsi="ＭＳ 明朝" w:hint="eastAsia"/>
        </w:rPr>
        <w:t>角</w:t>
      </w:r>
      <w:r w:rsidRPr="00250255">
        <w:rPr>
          <w:rFonts w:ascii="ＭＳ 明朝" w:hAnsi="ＭＳ 明朝" w:hint="eastAsia"/>
        </w:rPr>
        <w:t>との関係</w:t>
      </w:r>
      <w:r>
        <w:rPr>
          <w:rFonts w:ascii="ＭＳ 明朝" w:hAnsi="ＭＳ 明朝" w:hint="eastAsia"/>
        </w:rPr>
        <w:t>は以下のようになった。(図７)</w:t>
      </w:r>
    </w:p>
    <w:p w14:paraId="5EC7F4B4" w14:textId="77777777" w:rsidR="007905F0" w:rsidRDefault="007905F0" w:rsidP="007905F0">
      <w:pPr>
        <w:rPr>
          <w:rFonts w:ascii="ＭＳ 明朝" w:hAnsi="ＭＳ 明朝"/>
        </w:rPr>
      </w:pPr>
    </w:p>
    <w:p w14:paraId="61913F12" w14:textId="5086BD60" w:rsidR="007905F0" w:rsidRDefault="007905F0" w:rsidP="007905F0">
      <w:pPr>
        <w:rPr>
          <w:rFonts w:ascii="ＭＳ 明朝" w:hAnsi="ＭＳ 明朝"/>
        </w:rPr>
      </w:pPr>
      <w:r>
        <w:rPr>
          <w:noProof/>
        </w:rPr>
        <w:drawing>
          <wp:inline distT="0" distB="0" distL="0" distR="0" wp14:anchorId="5C1BE989" wp14:editId="35DB088F">
            <wp:extent cx="5321300" cy="2432050"/>
            <wp:effectExtent l="0" t="0" r="12700" b="6350"/>
            <wp:docPr id="690728514" name="グラフ 1">
              <a:extLst xmlns:a="http://schemas.openxmlformats.org/drawingml/2006/main">
                <a:ext uri="{FF2B5EF4-FFF2-40B4-BE49-F238E27FC236}">
                  <a16:creationId xmlns:a16="http://schemas.microsoft.com/office/drawing/2014/main" id="{9CB4AF65-13E4-38CF-1008-23F827BE05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A9D2DB0" w14:textId="3CA0B806" w:rsidR="007905F0" w:rsidRDefault="007905F0" w:rsidP="007905F0">
      <w:pPr>
        <w:jc w:val="center"/>
        <w:rPr>
          <w:rFonts w:ascii="ＭＳ 明朝" w:hAnsi="ＭＳ 明朝"/>
        </w:rPr>
      </w:pPr>
      <w:r>
        <w:rPr>
          <w:rFonts w:ascii="ＭＳ 明朝" w:hAnsi="ＭＳ 明朝" w:hint="eastAsia"/>
        </w:rPr>
        <w:t xml:space="preserve">図７　</w:t>
      </w:r>
      <w:r w:rsidRPr="00250255">
        <w:rPr>
          <w:rFonts w:ascii="ＭＳ 明朝" w:hAnsi="ＭＳ 明朝" w:hint="eastAsia"/>
        </w:rPr>
        <w:t>錯視量と空間配置条件及び鋏</w:t>
      </w:r>
      <w:r>
        <w:rPr>
          <w:rFonts w:ascii="ＭＳ 明朝" w:hAnsi="ＭＳ 明朝" w:hint="eastAsia"/>
        </w:rPr>
        <w:t>角</w:t>
      </w:r>
      <w:r w:rsidRPr="00250255">
        <w:rPr>
          <w:rFonts w:ascii="ＭＳ 明朝" w:hAnsi="ＭＳ 明朝" w:hint="eastAsia"/>
        </w:rPr>
        <w:t>との関係</w:t>
      </w:r>
    </w:p>
    <w:p w14:paraId="0B13DC7E" w14:textId="77777777" w:rsidR="007905F0" w:rsidRDefault="007905F0" w:rsidP="007905F0">
      <w:pPr>
        <w:rPr>
          <w:rFonts w:ascii="ＭＳ 明朝" w:hAnsi="ＭＳ 明朝"/>
        </w:rPr>
      </w:pPr>
    </w:p>
    <w:p w14:paraId="057D7382" w14:textId="797FDB76" w:rsidR="007905F0" w:rsidRDefault="007905F0" w:rsidP="007905F0">
      <w:pPr>
        <w:ind w:firstLineChars="100" w:firstLine="210"/>
        <w:rPr>
          <w:rFonts w:ascii="ＭＳ 明朝" w:hAnsi="ＭＳ 明朝"/>
        </w:rPr>
      </w:pPr>
      <w:r>
        <w:rPr>
          <w:rFonts w:ascii="ＭＳ 明朝" w:hAnsi="ＭＳ 明朝" w:hint="eastAsia"/>
        </w:rPr>
        <w:t>このグラフから、</w:t>
      </w:r>
      <w:r w:rsidR="006231AD">
        <w:rPr>
          <w:rFonts w:ascii="ＭＳ 明朝" w:hAnsi="ＭＳ 明朝" w:hint="eastAsia"/>
        </w:rPr>
        <w:t>空間配置条件に関わらず錯視量は鋏角45°の時が一番多い。また120°の時、錯視量はどちらも0に近いことがわかる。</w:t>
      </w:r>
    </w:p>
    <w:p w14:paraId="18CE2919" w14:textId="77777777" w:rsidR="00752C82" w:rsidRDefault="00752C82" w:rsidP="00752C82">
      <w:pPr>
        <w:rPr>
          <w:rFonts w:ascii="ＭＳ 明朝" w:hAnsi="ＭＳ 明朝"/>
        </w:rPr>
      </w:pPr>
    </w:p>
    <w:p w14:paraId="5A4EF7EB" w14:textId="2289DC66" w:rsidR="00994D27" w:rsidRDefault="00752C82" w:rsidP="00994D27">
      <w:pPr>
        <w:jc w:val="center"/>
        <w:rPr>
          <w:rFonts w:ascii="ＭＳ ゴシック" w:eastAsia="ＭＳ ゴシック" w:hAnsi="ＭＳ ゴシック"/>
          <w:sz w:val="24"/>
          <w:szCs w:val="24"/>
        </w:rPr>
      </w:pPr>
      <w:r>
        <w:rPr>
          <w:rFonts w:ascii="ＭＳ ゴシック" w:eastAsia="ＭＳ ゴシック" w:hAnsi="ＭＳ ゴシック" w:hint="eastAsia"/>
          <w:sz w:val="24"/>
          <w:szCs w:val="24"/>
        </w:rPr>
        <w:t>考察</w:t>
      </w:r>
    </w:p>
    <w:p w14:paraId="7B8077EA" w14:textId="77777777" w:rsidR="00752C82" w:rsidRPr="00752C82" w:rsidRDefault="00752C82" w:rsidP="00752C82">
      <w:pPr>
        <w:rPr>
          <w:rFonts w:ascii="ＭＳ 明朝" w:hAnsi="ＭＳ 明朝"/>
        </w:rPr>
      </w:pPr>
    </w:p>
    <w:p w14:paraId="3EE8257C" w14:textId="6F5225B2" w:rsidR="00797270" w:rsidRPr="004E2924" w:rsidRDefault="00994D27" w:rsidP="004E2924">
      <w:pPr>
        <w:rPr>
          <w:rFonts w:ascii="ＭＳ 明朝" w:hAnsi="ＭＳ 明朝"/>
        </w:rPr>
      </w:pPr>
      <w:r>
        <w:rPr>
          <w:rFonts w:ascii="ＭＳ 明朝" w:hAnsi="ＭＳ 明朝" w:hint="eastAsia"/>
        </w:rPr>
        <w:t xml:space="preserve">　結果から錯視量に影響を及ぼしているのは鋏辺の長さ、そして鋏角の大きさであることが推測できる。本課題の条件として、空間配置条件も設定したが左右で大きな変化は見られなかった。</w:t>
      </w:r>
      <w:r w:rsidR="001207B3">
        <w:rPr>
          <w:rFonts w:ascii="ＭＳ 明朝" w:hAnsi="ＭＳ 明朝" w:hint="eastAsia"/>
        </w:rPr>
        <w:t>以上より、鋏辺が長ければ長いほど錯視に影響を及ぼしやすく、また鋏角の大きさが錯視に影響を与えるピークは45°の時であり、それよりも角度が大きくなると錯視に対する影響は減少していくことが仮説として立てることできる。</w:t>
      </w:r>
      <w:r w:rsidR="00797270">
        <w:rPr>
          <w:rFonts w:ascii="ＭＳ 明朝" w:hAnsi="ＭＳ 明朝" w:hint="eastAsia"/>
        </w:rPr>
        <w:t>また、錯視量に対して鋏辺の長さのほうが鋏角の大きさよりも与える影響が大きいことも仮説として挙げることが出来る。</w:t>
      </w:r>
    </w:p>
    <w:sectPr w:rsidR="00797270" w:rsidRPr="004E2924" w:rsidSect="00B21D2A">
      <w:footerReference w:type="default" r:id="rId15"/>
      <w:footerReference w:type="first" r:id="rId16"/>
      <w:pgSz w:w="11906" w:h="16838" w:code="9"/>
      <w:pgMar w:top="1985" w:right="1701" w:bottom="1701" w:left="1701" w:header="851" w:footer="992" w:gutter="0"/>
      <w:pgNumType w:start="0"/>
      <w:cols w:space="425"/>
      <w:titlePg/>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3AF6E" w14:textId="77777777" w:rsidR="005F51ED" w:rsidRDefault="005F51ED" w:rsidP="00A611B3">
      <w:r>
        <w:separator/>
      </w:r>
    </w:p>
  </w:endnote>
  <w:endnote w:type="continuationSeparator" w:id="0">
    <w:p w14:paraId="4B1A1DAC" w14:textId="77777777" w:rsidR="005F51ED" w:rsidRDefault="005F51ED" w:rsidP="00A6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35154"/>
      <w:docPartObj>
        <w:docPartGallery w:val="Page Numbers (Bottom of Page)"/>
        <w:docPartUnique/>
      </w:docPartObj>
    </w:sdtPr>
    <w:sdtContent>
      <w:p w14:paraId="67FB525E" w14:textId="51FF68D2" w:rsidR="00943887" w:rsidRDefault="00943887">
        <w:pPr>
          <w:pStyle w:val="a5"/>
          <w:jc w:val="center"/>
        </w:pPr>
        <w:r>
          <w:fldChar w:fldCharType="begin"/>
        </w:r>
        <w:r>
          <w:instrText>PAGE   \* MERGEFORMAT</w:instrText>
        </w:r>
        <w:r>
          <w:fldChar w:fldCharType="separate"/>
        </w:r>
        <w:r>
          <w:rPr>
            <w:lang w:val="ja-JP"/>
          </w:rPr>
          <w:t>2</w:t>
        </w:r>
        <w:r>
          <w:fldChar w:fldCharType="end"/>
        </w:r>
      </w:p>
    </w:sdtContent>
  </w:sdt>
  <w:p w14:paraId="2BE541C9" w14:textId="689CF1F6" w:rsidR="00A611B3" w:rsidRDefault="00A611B3" w:rsidP="0072375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058913"/>
      <w:docPartObj>
        <w:docPartGallery w:val="Page Numbers (Bottom of Page)"/>
        <w:docPartUnique/>
      </w:docPartObj>
    </w:sdtPr>
    <w:sdtContent>
      <w:p w14:paraId="05FDC301" w14:textId="77777777" w:rsidR="00943887" w:rsidRDefault="00943887">
        <w:pPr>
          <w:pStyle w:val="a5"/>
          <w:jc w:val="center"/>
        </w:pPr>
      </w:p>
      <w:p w14:paraId="6F476AC9" w14:textId="37324A9D" w:rsidR="00943887" w:rsidRDefault="00000000">
        <w:pPr>
          <w:pStyle w:val="a5"/>
          <w:jc w:val="center"/>
        </w:pPr>
      </w:p>
    </w:sdtContent>
  </w:sdt>
  <w:p w14:paraId="1D5846EC" w14:textId="77777777" w:rsidR="00413E0F" w:rsidRDefault="00413E0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39905" w14:textId="77777777" w:rsidR="005F51ED" w:rsidRDefault="005F51ED" w:rsidP="00A611B3">
      <w:r>
        <w:rPr>
          <w:rFonts w:hint="eastAsia"/>
        </w:rPr>
        <w:separator/>
      </w:r>
    </w:p>
  </w:footnote>
  <w:footnote w:type="continuationSeparator" w:id="0">
    <w:p w14:paraId="65DA2DFA" w14:textId="77777777" w:rsidR="005F51ED" w:rsidRDefault="005F51ED" w:rsidP="00A611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840"/>
  <w:drawingGridHorizontalSpacing w:val="105"/>
  <w:drawingGridVerticalSpacing w:val="219"/>
  <w:displayHorizontalDrawingGridEvery w:val="2"/>
  <w:displayVerticalDrawingGridEvery w:val="2"/>
  <w:characterSpacingControl w:val="doNotCompress"/>
  <w:hdrShapeDefaults>
    <o:shapedefaults v:ext="edit" spidmax="2052">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31009"/>
    <w:rsid w:val="00030797"/>
    <w:rsid w:val="00082CEF"/>
    <w:rsid w:val="000B743F"/>
    <w:rsid w:val="000E3B38"/>
    <w:rsid w:val="001207B3"/>
    <w:rsid w:val="00176AA8"/>
    <w:rsid w:val="001824A3"/>
    <w:rsid w:val="001859E6"/>
    <w:rsid w:val="001B1871"/>
    <w:rsid w:val="00204360"/>
    <w:rsid w:val="00245A7C"/>
    <w:rsid w:val="00250255"/>
    <w:rsid w:val="00271225"/>
    <w:rsid w:val="002A6B86"/>
    <w:rsid w:val="002B1BAA"/>
    <w:rsid w:val="003529C8"/>
    <w:rsid w:val="00365503"/>
    <w:rsid w:val="003B3DBA"/>
    <w:rsid w:val="003E7DE9"/>
    <w:rsid w:val="00413E0F"/>
    <w:rsid w:val="00494FC9"/>
    <w:rsid w:val="004E20E9"/>
    <w:rsid w:val="004E2924"/>
    <w:rsid w:val="00531009"/>
    <w:rsid w:val="005B077D"/>
    <w:rsid w:val="005F51ED"/>
    <w:rsid w:val="006231AD"/>
    <w:rsid w:val="006922B8"/>
    <w:rsid w:val="0072375C"/>
    <w:rsid w:val="0074601D"/>
    <w:rsid w:val="00752C82"/>
    <w:rsid w:val="007905F0"/>
    <w:rsid w:val="00797270"/>
    <w:rsid w:val="007E6C26"/>
    <w:rsid w:val="0080097D"/>
    <w:rsid w:val="00805470"/>
    <w:rsid w:val="00824764"/>
    <w:rsid w:val="008C7381"/>
    <w:rsid w:val="008E19DE"/>
    <w:rsid w:val="00943887"/>
    <w:rsid w:val="00994D27"/>
    <w:rsid w:val="009C2F84"/>
    <w:rsid w:val="00A50950"/>
    <w:rsid w:val="00A611B3"/>
    <w:rsid w:val="00A6145D"/>
    <w:rsid w:val="00AB7F6F"/>
    <w:rsid w:val="00AE5BF8"/>
    <w:rsid w:val="00B21D2A"/>
    <w:rsid w:val="00C06911"/>
    <w:rsid w:val="00C92766"/>
    <w:rsid w:val="00CA0214"/>
    <w:rsid w:val="00D3379E"/>
    <w:rsid w:val="00D901A0"/>
    <w:rsid w:val="00F2714D"/>
    <w:rsid w:val="00F964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v:textbox inset="5.85pt,.7pt,5.85pt,.7pt"/>
    </o:shapedefaults>
    <o:shapelayout v:ext="edit">
      <o:idmap v:ext="edit" data="2"/>
    </o:shapelayout>
  </w:shapeDefaults>
  <w:decimalSymbol w:val="."/>
  <w:listSeparator w:val=","/>
  <w14:docId w14:val="7CFBF103"/>
  <w15:docId w15:val="{2BB5857B-9391-4ABF-A06E-D2274AF9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27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11B3"/>
    <w:pPr>
      <w:tabs>
        <w:tab w:val="center" w:pos="4252"/>
        <w:tab w:val="right" w:pos="8504"/>
      </w:tabs>
      <w:snapToGrid w:val="0"/>
    </w:pPr>
  </w:style>
  <w:style w:type="character" w:customStyle="1" w:styleId="a4">
    <w:name w:val="ヘッダー (文字)"/>
    <w:basedOn w:val="a0"/>
    <w:link w:val="a3"/>
    <w:uiPriority w:val="99"/>
    <w:rsid w:val="00A611B3"/>
  </w:style>
  <w:style w:type="paragraph" w:styleId="a5">
    <w:name w:val="footer"/>
    <w:basedOn w:val="a"/>
    <w:link w:val="a6"/>
    <w:uiPriority w:val="99"/>
    <w:unhideWhenUsed/>
    <w:rsid w:val="00A611B3"/>
    <w:pPr>
      <w:tabs>
        <w:tab w:val="center" w:pos="4252"/>
        <w:tab w:val="right" w:pos="8504"/>
      </w:tabs>
      <w:snapToGrid w:val="0"/>
    </w:pPr>
  </w:style>
  <w:style w:type="character" w:customStyle="1" w:styleId="a6">
    <w:name w:val="フッター (文字)"/>
    <w:basedOn w:val="a0"/>
    <w:link w:val="a5"/>
    <w:uiPriority w:val="99"/>
    <w:rsid w:val="00A611B3"/>
  </w:style>
  <w:style w:type="paragraph" w:styleId="a7">
    <w:name w:val="No Spacing"/>
    <w:link w:val="a8"/>
    <w:uiPriority w:val="1"/>
    <w:qFormat/>
    <w:rsid w:val="00A6145D"/>
    <w:rPr>
      <w:rFonts w:asciiTheme="minorHAnsi" w:eastAsiaTheme="minorEastAsia" w:hAnsiTheme="minorHAnsi"/>
      <w:kern w:val="0"/>
      <w:sz w:val="22"/>
      <w:szCs w:val="22"/>
    </w:rPr>
  </w:style>
  <w:style w:type="character" w:customStyle="1" w:styleId="a8">
    <w:name w:val="行間詰め (文字)"/>
    <w:basedOn w:val="a0"/>
    <w:link w:val="a7"/>
    <w:uiPriority w:val="1"/>
    <w:rsid w:val="00A6145D"/>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84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70011975286399"/>
          <c:y val="6.2857142857142861E-2"/>
          <c:w val="0.81369018980299079"/>
          <c:h val="0.72566704161979756"/>
        </c:manualLayout>
      </c:layout>
      <c:lineChart>
        <c:grouping val="standard"/>
        <c:varyColors val="0"/>
        <c:ser>
          <c:idx val="0"/>
          <c:order val="0"/>
          <c:tx>
            <c:strRef>
              <c:f>Sheet1!$K$11</c:f>
              <c:strCache>
                <c:ptCount val="1"/>
                <c:pt idx="0">
                  <c:v>PSE</c:v>
                </c:pt>
              </c:strCache>
            </c:strRef>
          </c:tx>
          <c:spPr>
            <a:ln w="28575" cap="rnd">
              <a:solidFill>
                <a:schemeClr val="accent1"/>
              </a:solidFill>
              <a:round/>
            </a:ln>
            <a:effectLst/>
          </c:spPr>
          <c:marker>
            <c:symbol val="none"/>
          </c:marker>
          <c:cat>
            <c:strRef>
              <c:f>Sheet1!$L$10:$N$10</c:f>
              <c:strCache>
                <c:ptCount val="3"/>
                <c:pt idx="0">
                  <c:v>15㎜</c:v>
                </c:pt>
                <c:pt idx="1">
                  <c:v>30㎜</c:v>
                </c:pt>
                <c:pt idx="2">
                  <c:v>45㎜</c:v>
                </c:pt>
              </c:strCache>
            </c:strRef>
          </c:cat>
          <c:val>
            <c:numRef>
              <c:f>Sheet1!$L$11:$N$11</c:f>
              <c:numCache>
                <c:formatCode>General</c:formatCode>
                <c:ptCount val="3"/>
                <c:pt idx="0">
                  <c:v>96</c:v>
                </c:pt>
                <c:pt idx="1">
                  <c:v>79</c:v>
                </c:pt>
                <c:pt idx="2">
                  <c:v>67</c:v>
                </c:pt>
              </c:numCache>
            </c:numRef>
          </c:val>
          <c:smooth val="0"/>
          <c:extLst>
            <c:ext xmlns:c16="http://schemas.microsoft.com/office/drawing/2014/chart" uri="{C3380CC4-5D6E-409C-BE32-E72D297353CC}">
              <c16:uniqueId val="{00000000-F02D-4A32-AFAE-7FE9174E9CB5}"/>
            </c:ext>
          </c:extLst>
        </c:ser>
        <c:dLbls>
          <c:showLegendKey val="0"/>
          <c:showVal val="0"/>
          <c:showCatName val="0"/>
          <c:showSerName val="0"/>
          <c:showPercent val="0"/>
          <c:showBubbleSize val="0"/>
        </c:dLbls>
        <c:smooth val="0"/>
        <c:axId val="1463181487"/>
        <c:axId val="1847832207"/>
      </c:lineChart>
      <c:catAx>
        <c:axId val="1463181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鋏辺の長さ</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847832207"/>
        <c:crosses val="autoZero"/>
        <c:auto val="1"/>
        <c:lblAlgn val="ctr"/>
        <c:lblOffset val="100"/>
        <c:noMultiLvlLbl val="0"/>
      </c:catAx>
      <c:valAx>
        <c:axId val="1847832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PSE</a:t>
                </a:r>
              </a:p>
              <a:p>
                <a:pPr>
                  <a:defRPr/>
                </a:pPr>
                <a:r>
                  <a:rPr lang="en-US" altLang="ja-JP"/>
                  <a:t>(mm)</a:t>
                </a:r>
                <a:endParaRPr lang="ja-JP" altLang="en-US"/>
              </a:p>
            </c:rich>
          </c:tx>
          <c:layout>
            <c:manualLayout>
              <c:xMode val="edge"/>
              <c:yMode val="edge"/>
              <c:x val="1.4739722779320088E-2"/>
              <c:y val="3.8211508176862509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463181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6350"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94203849518811"/>
          <c:y val="5.0062578222778473E-2"/>
          <c:w val="0.81872462817147862"/>
          <c:h val="0.69998364096853349"/>
        </c:manualLayout>
      </c:layout>
      <c:lineChart>
        <c:grouping val="standard"/>
        <c:varyColors val="0"/>
        <c:ser>
          <c:idx val="0"/>
          <c:order val="0"/>
          <c:tx>
            <c:strRef>
              <c:f>Sheet1!$K$17</c:f>
              <c:strCache>
                <c:ptCount val="1"/>
                <c:pt idx="0">
                  <c:v>PSE</c:v>
                </c:pt>
              </c:strCache>
            </c:strRef>
          </c:tx>
          <c:spPr>
            <a:ln w="28575" cap="rnd">
              <a:solidFill>
                <a:schemeClr val="accent1"/>
              </a:solidFill>
              <a:round/>
            </a:ln>
            <a:effectLst/>
          </c:spPr>
          <c:marker>
            <c:symbol val="none"/>
          </c:marker>
          <c:cat>
            <c:strRef>
              <c:f>Sheet1!$L$16:$O$16</c:f>
              <c:strCache>
                <c:ptCount val="4"/>
                <c:pt idx="0">
                  <c:v>30°</c:v>
                </c:pt>
                <c:pt idx="1">
                  <c:v>45°</c:v>
                </c:pt>
                <c:pt idx="2">
                  <c:v>60°</c:v>
                </c:pt>
                <c:pt idx="3">
                  <c:v>120°</c:v>
                </c:pt>
              </c:strCache>
            </c:strRef>
          </c:cat>
          <c:val>
            <c:numRef>
              <c:f>Sheet1!$L$17:$O$17</c:f>
              <c:numCache>
                <c:formatCode>General</c:formatCode>
                <c:ptCount val="4"/>
                <c:pt idx="0">
                  <c:v>76</c:v>
                </c:pt>
                <c:pt idx="1">
                  <c:v>71</c:v>
                </c:pt>
                <c:pt idx="2">
                  <c:v>80</c:v>
                </c:pt>
                <c:pt idx="3">
                  <c:v>94</c:v>
                </c:pt>
              </c:numCache>
            </c:numRef>
          </c:val>
          <c:smooth val="0"/>
          <c:extLst>
            <c:ext xmlns:c16="http://schemas.microsoft.com/office/drawing/2014/chart" uri="{C3380CC4-5D6E-409C-BE32-E72D297353CC}">
              <c16:uniqueId val="{00000000-C95E-44DA-89A4-12C6BD8424C3}"/>
            </c:ext>
          </c:extLst>
        </c:ser>
        <c:dLbls>
          <c:showLegendKey val="0"/>
          <c:showVal val="0"/>
          <c:showCatName val="0"/>
          <c:showSerName val="0"/>
          <c:showPercent val="0"/>
          <c:showBubbleSize val="0"/>
        </c:dLbls>
        <c:smooth val="0"/>
        <c:axId val="1509216960"/>
        <c:axId val="29093888"/>
      </c:lineChart>
      <c:catAx>
        <c:axId val="1509216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鋏角の大きさ</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9093888"/>
        <c:crosses val="autoZero"/>
        <c:auto val="1"/>
        <c:lblAlgn val="ctr"/>
        <c:lblOffset val="100"/>
        <c:noMultiLvlLbl val="0"/>
      </c:catAx>
      <c:valAx>
        <c:axId val="29093888"/>
        <c:scaling>
          <c:orientation val="minMax"/>
          <c:max val="120"/>
        </c:scaling>
        <c:delete val="0"/>
        <c:axPos val="l"/>
        <c:majorGridlines>
          <c:spPr>
            <a:ln w="12700" cap="flat" cmpd="sng" algn="ctr">
              <a:solidFill>
                <a:schemeClr val="tx1">
                  <a:lumMod val="15000"/>
                  <a:lumOff val="85000"/>
                </a:schemeClr>
              </a:solidFill>
              <a:round/>
            </a:ln>
            <a:effectLst/>
          </c:spPr>
        </c:majorGridlines>
        <c:title>
          <c:tx>
            <c:rich>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r>
                  <a:rPr lang="en-US" altLang="ja-JP"/>
                  <a:t>PSE</a:t>
                </a:r>
              </a:p>
              <a:p>
                <a:pPr>
                  <a:defRPr/>
                </a:pPr>
                <a:r>
                  <a:rPr lang="en-US" altLang="ja-JP"/>
                  <a:t>(mm)</a:t>
                </a:r>
                <a:endParaRPr lang="ja-JP" altLang="en-US"/>
              </a:p>
            </c:rich>
          </c:tx>
          <c:layout>
            <c:manualLayout>
              <c:xMode val="edge"/>
              <c:yMode val="edge"/>
              <c:x val="9.7085099939430639E-3"/>
              <c:y val="4.467296135883983E-2"/>
            </c:manualLayout>
          </c:layout>
          <c:overlay val="0"/>
          <c:spPr>
            <a:noFill/>
            <a:ln>
              <a:noFill/>
            </a:ln>
            <a:effectLst/>
          </c:spPr>
          <c:txPr>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509216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80593812328082"/>
          <c:y val="5.0925925925925923E-2"/>
          <c:w val="0.80378349765102897"/>
          <c:h val="0.75412004192545257"/>
        </c:manualLayout>
      </c:layout>
      <c:lineChart>
        <c:grouping val="standard"/>
        <c:varyColors val="0"/>
        <c:ser>
          <c:idx val="0"/>
          <c:order val="0"/>
          <c:tx>
            <c:strRef>
              <c:f>Sheet1!$K$12</c:f>
              <c:strCache>
                <c:ptCount val="1"/>
                <c:pt idx="0">
                  <c:v>上昇系列</c:v>
                </c:pt>
              </c:strCache>
            </c:strRef>
          </c:tx>
          <c:spPr>
            <a:ln w="28575" cap="rnd">
              <a:solidFill>
                <a:schemeClr val="accent1"/>
              </a:solidFill>
              <a:round/>
            </a:ln>
            <a:effectLst/>
          </c:spPr>
          <c:marker>
            <c:symbol val="none"/>
          </c:marker>
          <c:cat>
            <c:strRef>
              <c:f>Sheet1!$L$10:$N$10</c:f>
              <c:strCache>
                <c:ptCount val="3"/>
                <c:pt idx="0">
                  <c:v>15㎜</c:v>
                </c:pt>
                <c:pt idx="1">
                  <c:v>30㎜</c:v>
                </c:pt>
                <c:pt idx="2">
                  <c:v>45㎜</c:v>
                </c:pt>
              </c:strCache>
            </c:strRef>
          </c:cat>
          <c:val>
            <c:numRef>
              <c:f>Sheet1!$L$12:$N$12</c:f>
              <c:numCache>
                <c:formatCode>General</c:formatCode>
                <c:ptCount val="3"/>
                <c:pt idx="0">
                  <c:v>-11</c:v>
                </c:pt>
                <c:pt idx="1">
                  <c:v>-23</c:v>
                </c:pt>
                <c:pt idx="2">
                  <c:v>-35</c:v>
                </c:pt>
              </c:numCache>
            </c:numRef>
          </c:val>
          <c:smooth val="0"/>
          <c:extLst>
            <c:ext xmlns:c16="http://schemas.microsoft.com/office/drawing/2014/chart" uri="{C3380CC4-5D6E-409C-BE32-E72D297353CC}">
              <c16:uniqueId val="{00000000-DB0F-4F5B-B7F9-D58249FC856F}"/>
            </c:ext>
          </c:extLst>
        </c:ser>
        <c:ser>
          <c:idx val="1"/>
          <c:order val="1"/>
          <c:tx>
            <c:strRef>
              <c:f>Sheet1!$K$13</c:f>
              <c:strCache>
                <c:ptCount val="1"/>
                <c:pt idx="0">
                  <c:v>下降系列</c:v>
                </c:pt>
              </c:strCache>
            </c:strRef>
          </c:tx>
          <c:spPr>
            <a:ln w="28575" cap="rnd">
              <a:solidFill>
                <a:schemeClr val="accent2"/>
              </a:solidFill>
              <a:round/>
            </a:ln>
            <a:effectLst/>
          </c:spPr>
          <c:marker>
            <c:symbol val="none"/>
          </c:marker>
          <c:cat>
            <c:strRef>
              <c:f>Sheet1!$L$10:$N$10</c:f>
              <c:strCache>
                <c:ptCount val="3"/>
                <c:pt idx="0">
                  <c:v>15㎜</c:v>
                </c:pt>
                <c:pt idx="1">
                  <c:v>30㎜</c:v>
                </c:pt>
                <c:pt idx="2">
                  <c:v>45㎜</c:v>
                </c:pt>
              </c:strCache>
            </c:strRef>
          </c:cat>
          <c:val>
            <c:numRef>
              <c:f>Sheet1!$L$13:$N$13</c:f>
              <c:numCache>
                <c:formatCode>General</c:formatCode>
                <c:ptCount val="3"/>
                <c:pt idx="0">
                  <c:v>4</c:v>
                </c:pt>
                <c:pt idx="1">
                  <c:v>-16</c:v>
                </c:pt>
                <c:pt idx="2">
                  <c:v>-29</c:v>
                </c:pt>
              </c:numCache>
            </c:numRef>
          </c:val>
          <c:smooth val="0"/>
          <c:extLst>
            <c:ext xmlns:c16="http://schemas.microsoft.com/office/drawing/2014/chart" uri="{C3380CC4-5D6E-409C-BE32-E72D297353CC}">
              <c16:uniqueId val="{00000001-DB0F-4F5B-B7F9-D58249FC856F}"/>
            </c:ext>
          </c:extLst>
        </c:ser>
        <c:dLbls>
          <c:showLegendKey val="0"/>
          <c:showVal val="0"/>
          <c:showCatName val="0"/>
          <c:showSerName val="0"/>
          <c:showPercent val="0"/>
          <c:showBubbleSize val="0"/>
        </c:dLbls>
        <c:smooth val="0"/>
        <c:axId val="1991970511"/>
        <c:axId val="1473139967"/>
      </c:lineChart>
      <c:catAx>
        <c:axId val="19919705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鋏辺の長さ</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19050"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473139967"/>
        <c:crosses val="autoZero"/>
        <c:auto val="1"/>
        <c:lblAlgn val="ctr"/>
        <c:lblOffset val="100"/>
        <c:noMultiLvlLbl val="0"/>
      </c:catAx>
      <c:valAx>
        <c:axId val="1473139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錯視量</a:t>
                </a:r>
                <a:endParaRPr lang="en-US" altLang="ja-JP"/>
              </a:p>
              <a:p>
                <a:pPr>
                  <a:defRPr/>
                </a:pPr>
                <a:r>
                  <a:rPr lang="en-US" altLang="ja-JP"/>
                  <a:t>(mm)</a:t>
                </a:r>
                <a:endParaRPr lang="ja-JP" altLang="en-US"/>
              </a:p>
            </c:rich>
          </c:tx>
          <c:layout>
            <c:manualLayout>
              <c:xMode val="edge"/>
              <c:yMode val="edge"/>
              <c:x val="2.4009603841536616E-2"/>
              <c:y val="6.356445027704867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991970511"/>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Sheet1!$K$18</c:f>
              <c:strCache>
                <c:ptCount val="1"/>
                <c:pt idx="0">
                  <c:v>上昇系列</c:v>
                </c:pt>
              </c:strCache>
            </c:strRef>
          </c:tx>
          <c:spPr>
            <a:ln w="28575" cap="rnd">
              <a:solidFill>
                <a:schemeClr val="accent1"/>
              </a:solidFill>
              <a:round/>
            </a:ln>
            <a:effectLst/>
          </c:spPr>
          <c:marker>
            <c:symbol val="none"/>
          </c:marker>
          <c:cat>
            <c:strRef>
              <c:f>Sheet1!$L$16:$O$16</c:f>
              <c:strCache>
                <c:ptCount val="4"/>
                <c:pt idx="0">
                  <c:v>30°</c:v>
                </c:pt>
                <c:pt idx="1">
                  <c:v>45°</c:v>
                </c:pt>
                <c:pt idx="2">
                  <c:v>60°</c:v>
                </c:pt>
                <c:pt idx="3">
                  <c:v>120°</c:v>
                </c:pt>
              </c:strCache>
            </c:strRef>
          </c:cat>
          <c:val>
            <c:numRef>
              <c:f>Sheet1!$L$18:$O$18</c:f>
              <c:numCache>
                <c:formatCode>General</c:formatCode>
                <c:ptCount val="4"/>
                <c:pt idx="0">
                  <c:v>-22</c:v>
                </c:pt>
                <c:pt idx="1">
                  <c:v>-31</c:v>
                </c:pt>
                <c:pt idx="2">
                  <c:v>-22</c:v>
                </c:pt>
                <c:pt idx="3">
                  <c:v>-14</c:v>
                </c:pt>
              </c:numCache>
            </c:numRef>
          </c:val>
          <c:smooth val="0"/>
          <c:extLst>
            <c:ext xmlns:c16="http://schemas.microsoft.com/office/drawing/2014/chart" uri="{C3380CC4-5D6E-409C-BE32-E72D297353CC}">
              <c16:uniqueId val="{00000000-F173-4E29-B5EA-2750056FC362}"/>
            </c:ext>
          </c:extLst>
        </c:ser>
        <c:ser>
          <c:idx val="1"/>
          <c:order val="1"/>
          <c:tx>
            <c:strRef>
              <c:f>Sheet1!$K$19</c:f>
              <c:strCache>
                <c:ptCount val="1"/>
                <c:pt idx="0">
                  <c:v>下降系列</c:v>
                </c:pt>
              </c:strCache>
            </c:strRef>
          </c:tx>
          <c:spPr>
            <a:ln w="28575" cap="rnd">
              <a:solidFill>
                <a:schemeClr val="accent2"/>
              </a:solidFill>
              <a:round/>
            </a:ln>
            <a:effectLst/>
          </c:spPr>
          <c:marker>
            <c:symbol val="none"/>
          </c:marker>
          <c:cat>
            <c:strRef>
              <c:f>Sheet1!$L$16:$O$16</c:f>
              <c:strCache>
                <c:ptCount val="4"/>
                <c:pt idx="0">
                  <c:v>30°</c:v>
                </c:pt>
                <c:pt idx="1">
                  <c:v>45°</c:v>
                </c:pt>
                <c:pt idx="2">
                  <c:v>60°</c:v>
                </c:pt>
                <c:pt idx="3">
                  <c:v>120°</c:v>
                </c:pt>
              </c:strCache>
            </c:strRef>
          </c:cat>
          <c:val>
            <c:numRef>
              <c:f>Sheet1!$L$19:$O$19</c:f>
              <c:numCache>
                <c:formatCode>General</c:formatCode>
                <c:ptCount val="4"/>
                <c:pt idx="0">
                  <c:v>-25</c:v>
                </c:pt>
                <c:pt idx="1">
                  <c:v>-26</c:v>
                </c:pt>
                <c:pt idx="2">
                  <c:v>-16</c:v>
                </c:pt>
                <c:pt idx="3">
                  <c:v>3</c:v>
                </c:pt>
              </c:numCache>
            </c:numRef>
          </c:val>
          <c:smooth val="0"/>
          <c:extLst>
            <c:ext xmlns:c16="http://schemas.microsoft.com/office/drawing/2014/chart" uri="{C3380CC4-5D6E-409C-BE32-E72D297353CC}">
              <c16:uniqueId val="{00000001-F173-4E29-B5EA-2750056FC362}"/>
            </c:ext>
          </c:extLst>
        </c:ser>
        <c:dLbls>
          <c:showLegendKey val="0"/>
          <c:showVal val="0"/>
          <c:showCatName val="0"/>
          <c:showSerName val="0"/>
          <c:showPercent val="0"/>
          <c:showBubbleSize val="0"/>
        </c:dLbls>
        <c:smooth val="0"/>
        <c:axId val="745344192"/>
        <c:axId val="754836384"/>
      </c:lineChart>
      <c:catAx>
        <c:axId val="745344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鋏角の大きさ</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54836384"/>
        <c:crosses val="autoZero"/>
        <c:auto val="1"/>
        <c:lblAlgn val="ctr"/>
        <c:lblOffset val="100"/>
        <c:noMultiLvlLbl val="0"/>
      </c:catAx>
      <c:valAx>
        <c:axId val="754836384"/>
        <c:scaling>
          <c:orientation val="minMax"/>
          <c:max val="10"/>
          <c:min val="-4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錯視量</a:t>
                </a:r>
                <a:endParaRPr lang="en-US" altLang="ja-JP"/>
              </a:p>
              <a:p>
                <a:pPr>
                  <a:defRPr/>
                </a:pPr>
                <a:r>
                  <a:rPr lang="en-US" altLang="ja-JP"/>
                  <a:t>(mm)</a:t>
                </a:r>
                <a:endParaRPr lang="ja-JP" altLang="en-US"/>
              </a:p>
            </c:rich>
          </c:tx>
          <c:layout>
            <c:manualLayout>
              <c:xMode val="edge"/>
              <c:yMode val="edge"/>
              <c:x val="2.2813688212927757E-2"/>
              <c:y val="6.4039078448527298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45344192"/>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Sheet1!$K$14</c:f>
              <c:strCache>
                <c:ptCount val="1"/>
                <c:pt idx="0">
                  <c:v>空間配置条件　右</c:v>
                </c:pt>
              </c:strCache>
            </c:strRef>
          </c:tx>
          <c:spPr>
            <a:ln w="28575" cap="rnd">
              <a:solidFill>
                <a:schemeClr val="accent1"/>
              </a:solidFill>
              <a:round/>
            </a:ln>
            <a:effectLst/>
          </c:spPr>
          <c:marker>
            <c:symbol val="none"/>
          </c:marker>
          <c:cat>
            <c:strRef>
              <c:f>Sheet1!$L$10:$N$10</c:f>
              <c:strCache>
                <c:ptCount val="3"/>
                <c:pt idx="0">
                  <c:v>15㎜</c:v>
                </c:pt>
                <c:pt idx="1">
                  <c:v>30㎜</c:v>
                </c:pt>
                <c:pt idx="2">
                  <c:v>45㎜</c:v>
                </c:pt>
              </c:strCache>
            </c:strRef>
          </c:cat>
          <c:val>
            <c:numRef>
              <c:f>Sheet1!$L$14:$N$14</c:f>
              <c:numCache>
                <c:formatCode>General</c:formatCode>
                <c:ptCount val="3"/>
                <c:pt idx="0">
                  <c:v>-1</c:v>
                </c:pt>
                <c:pt idx="1">
                  <c:v>-20</c:v>
                </c:pt>
                <c:pt idx="2">
                  <c:v>-35</c:v>
                </c:pt>
              </c:numCache>
            </c:numRef>
          </c:val>
          <c:smooth val="0"/>
          <c:extLst>
            <c:ext xmlns:c16="http://schemas.microsoft.com/office/drawing/2014/chart" uri="{C3380CC4-5D6E-409C-BE32-E72D297353CC}">
              <c16:uniqueId val="{00000000-4DF5-44B6-8883-25B1E1A5288C}"/>
            </c:ext>
          </c:extLst>
        </c:ser>
        <c:ser>
          <c:idx val="1"/>
          <c:order val="1"/>
          <c:tx>
            <c:strRef>
              <c:f>Sheet1!$K$15</c:f>
              <c:strCache>
                <c:ptCount val="1"/>
                <c:pt idx="0">
                  <c:v>空間配置条件　左</c:v>
                </c:pt>
              </c:strCache>
            </c:strRef>
          </c:tx>
          <c:spPr>
            <a:ln w="28575" cap="rnd">
              <a:solidFill>
                <a:schemeClr val="accent2"/>
              </a:solidFill>
              <a:round/>
            </a:ln>
            <a:effectLst/>
          </c:spPr>
          <c:marker>
            <c:symbol val="none"/>
          </c:marker>
          <c:cat>
            <c:strRef>
              <c:f>Sheet1!$L$10:$N$10</c:f>
              <c:strCache>
                <c:ptCount val="3"/>
                <c:pt idx="0">
                  <c:v>15㎜</c:v>
                </c:pt>
                <c:pt idx="1">
                  <c:v>30㎜</c:v>
                </c:pt>
                <c:pt idx="2">
                  <c:v>45㎜</c:v>
                </c:pt>
              </c:strCache>
            </c:strRef>
          </c:cat>
          <c:val>
            <c:numRef>
              <c:f>Sheet1!$L$15:$N$15</c:f>
              <c:numCache>
                <c:formatCode>General</c:formatCode>
                <c:ptCount val="3"/>
                <c:pt idx="0">
                  <c:v>-9</c:v>
                </c:pt>
                <c:pt idx="1">
                  <c:v>-20</c:v>
                </c:pt>
                <c:pt idx="2">
                  <c:v>-30</c:v>
                </c:pt>
              </c:numCache>
            </c:numRef>
          </c:val>
          <c:smooth val="0"/>
          <c:extLst>
            <c:ext xmlns:c16="http://schemas.microsoft.com/office/drawing/2014/chart" uri="{C3380CC4-5D6E-409C-BE32-E72D297353CC}">
              <c16:uniqueId val="{00000001-4DF5-44B6-8883-25B1E1A5288C}"/>
            </c:ext>
          </c:extLst>
        </c:ser>
        <c:dLbls>
          <c:showLegendKey val="0"/>
          <c:showVal val="0"/>
          <c:showCatName val="0"/>
          <c:showSerName val="0"/>
          <c:showPercent val="0"/>
          <c:showBubbleSize val="0"/>
        </c:dLbls>
        <c:smooth val="0"/>
        <c:axId val="963650448"/>
        <c:axId val="347815312"/>
      </c:lineChart>
      <c:catAx>
        <c:axId val="963650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鋏辺の大きさ</a:t>
                </a:r>
              </a:p>
            </c:rich>
          </c:tx>
          <c:layout>
            <c:manualLayout>
              <c:xMode val="edge"/>
              <c:yMode val="edge"/>
              <c:x val="0.46284701323329347"/>
              <c:y val="0.7572501152675068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47815312"/>
        <c:crosses val="autoZero"/>
        <c:auto val="1"/>
        <c:lblAlgn val="ctr"/>
        <c:lblOffset val="100"/>
        <c:noMultiLvlLbl val="0"/>
      </c:catAx>
      <c:valAx>
        <c:axId val="347815312"/>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錯視量</a:t>
                </a:r>
                <a:endParaRPr lang="en-US" altLang="ja-JP"/>
              </a:p>
              <a:p>
                <a:pPr>
                  <a:defRPr/>
                </a:pPr>
                <a:r>
                  <a:rPr lang="en-US" altLang="ja-JP"/>
                  <a:t>(mm)</a:t>
                </a:r>
                <a:endParaRPr lang="ja-JP" altLang="en-US"/>
              </a:p>
            </c:rich>
          </c:tx>
          <c:layout>
            <c:manualLayout>
              <c:xMode val="edge"/>
              <c:yMode val="edge"/>
              <c:x val="3.125E-2"/>
              <c:y val="3.7561618139382552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63650448"/>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570603674540683"/>
          <c:y val="6.4814814814814811E-2"/>
          <c:w val="0.82373840769903761"/>
          <c:h val="0.70090223097112858"/>
        </c:manualLayout>
      </c:layout>
      <c:lineChart>
        <c:grouping val="standard"/>
        <c:varyColors val="0"/>
        <c:ser>
          <c:idx val="0"/>
          <c:order val="0"/>
          <c:tx>
            <c:strRef>
              <c:f>Sheet1!$K$20</c:f>
              <c:strCache>
                <c:ptCount val="1"/>
                <c:pt idx="0">
                  <c:v>空間配置条件　右</c:v>
                </c:pt>
              </c:strCache>
            </c:strRef>
          </c:tx>
          <c:spPr>
            <a:ln w="28575" cap="rnd">
              <a:solidFill>
                <a:schemeClr val="accent1"/>
              </a:solidFill>
              <a:round/>
            </a:ln>
            <a:effectLst/>
          </c:spPr>
          <c:marker>
            <c:symbol val="none"/>
          </c:marker>
          <c:cat>
            <c:strRef>
              <c:f>Sheet1!$L$16:$O$16</c:f>
              <c:strCache>
                <c:ptCount val="4"/>
                <c:pt idx="0">
                  <c:v>30°</c:v>
                </c:pt>
                <c:pt idx="1">
                  <c:v>45°</c:v>
                </c:pt>
                <c:pt idx="2">
                  <c:v>60°</c:v>
                </c:pt>
                <c:pt idx="3">
                  <c:v>120°</c:v>
                </c:pt>
              </c:strCache>
            </c:strRef>
          </c:cat>
          <c:val>
            <c:numRef>
              <c:f>Sheet1!$L$20:$O$20</c:f>
              <c:numCache>
                <c:formatCode>General</c:formatCode>
                <c:ptCount val="4"/>
                <c:pt idx="0">
                  <c:v>-18</c:v>
                </c:pt>
                <c:pt idx="1">
                  <c:v>-27</c:v>
                </c:pt>
                <c:pt idx="2">
                  <c:v>-21</c:v>
                </c:pt>
                <c:pt idx="3">
                  <c:v>-3</c:v>
                </c:pt>
              </c:numCache>
            </c:numRef>
          </c:val>
          <c:smooth val="0"/>
          <c:extLst>
            <c:ext xmlns:c16="http://schemas.microsoft.com/office/drawing/2014/chart" uri="{C3380CC4-5D6E-409C-BE32-E72D297353CC}">
              <c16:uniqueId val="{00000000-981D-4087-861C-0A51D5D761E8}"/>
            </c:ext>
          </c:extLst>
        </c:ser>
        <c:ser>
          <c:idx val="1"/>
          <c:order val="1"/>
          <c:tx>
            <c:strRef>
              <c:f>Sheet1!$K$21</c:f>
              <c:strCache>
                <c:ptCount val="1"/>
                <c:pt idx="0">
                  <c:v>空間配置条件　左</c:v>
                </c:pt>
              </c:strCache>
            </c:strRef>
          </c:tx>
          <c:spPr>
            <a:ln w="28575" cap="rnd">
              <a:solidFill>
                <a:schemeClr val="accent2"/>
              </a:solidFill>
              <a:round/>
            </a:ln>
            <a:effectLst/>
          </c:spPr>
          <c:marker>
            <c:symbol val="none"/>
          </c:marker>
          <c:cat>
            <c:strRef>
              <c:f>Sheet1!$L$16:$O$16</c:f>
              <c:strCache>
                <c:ptCount val="4"/>
                <c:pt idx="0">
                  <c:v>30°</c:v>
                </c:pt>
                <c:pt idx="1">
                  <c:v>45°</c:v>
                </c:pt>
                <c:pt idx="2">
                  <c:v>60°</c:v>
                </c:pt>
                <c:pt idx="3">
                  <c:v>120°</c:v>
                </c:pt>
              </c:strCache>
            </c:strRef>
          </c:cat>
          <c:val>
            <c:numRef>
              <c:f>Sheet1!$L$21:$O$21</c:f>
              <c:numCache>
                <c:formatCode>General</c:formatCode>
                <c:ptCount val="4"/>
                <c:pt idx="0">
                  <c:v>-28</c:v>
                </c:pt>
                <c:pt idx="1">
                  <c:v>-29</c:v>
                </c:pt>
                <c:pt idx="2">
                  <c:v>-19</c:v>
                </c:pt>
                <c:pt idx="3">
                  <c:v>-7</c:v>
                </c:pt>
              </c:numCache>
            </c:numRef>
          </c:val>
          <c:smooth val="0"/>
          <c:extLst>
            <c:ext xmlns:c16="http://schemas.microsoft.com/office/drawing/2014/chart" uri="{C3380CC4-5D6E-409C-BE32-E72D297353CC}">
              <c16:uniqueId val="{00000001-981D-4087-861C-0A51D5D761E8}"/>
            </c:ext>
          </c:extLst>
        </c:ser>
        <c:dLbls>
          <c:showLegendKey val="0"/>
          <c:showVal val="0"/>
          <c:showCatName val="0"/>
          <c:showSerName val="0"/>
          <c:showPercent val="0"/>
          <c:showBubbleSize val="0"/>
        </c:dLbls>
        <c:smooth val="0"/>
        <c:axId val="963661488"/>
        <c:axId val="891058896"/>
      </c:lineChart>
      <c:catAx>
        <c:axId val="963661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鋏角の大きさ</a:t>
                </a:r>
              </a:p>
            </c:rich>
          </c:tx>
          <c:layout>
            <c:manualLayout>
              <c:xMode val="edge"/>
              <c:yMode val="edge"/>
              <c:x val="0.41590857392825903"/>
              <c:y val="0.7749763050452026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91058896"/>
        <c:crosses val="autoZero"/>
        <c:auto val="1"/>
        <c:lblAlgn val="ctr"/>
        <c:lblOffset val="100"/>
        <c:noMultiLvlLbl val="0"/>
      </c:catAx>
      <c:valAx>
        <c:axId val="891058896"/>
        <c:scaling>
          <c:orientation val="minMax"/>
          <c:max val="10"/>
          <c:min val="-4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錯視量</a:t>
                </a:r>
                <a:endParaRPr lang="en-US" altLang="ja-JP"/>
              </a:p>
              <a:p>
                <a:pPr>
                  <a:defRPr/>
                </a:pPr>
                <a:r>
                  <a:rPr lang="en-US" altLang="ja-JP"/>
                  <a:t>(mm)</a:t>
                </a:r>
                <a:endParaRPr lang="ja-JP" altLang="en-US"/>
              </a:p>
            </c:rich>
          </c:tx>
          <c:layout>
            <c:manualLayout>
              <c:xMode val="edge"/>
              <c:yMode val="edge"/>
              <c:x val="8.3333333333333332E-3"/>
              <c:y val="9.5971857684456083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63661488"/>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56F36-C72B-4FF5-896A-10AB2345B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7</Pages>
  <Words>405</Words>
  <Characters>2312</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kenseihirahara@icloud.com</dc:creator>
  <cp:keywords/>
  <dc:description/>
  <cp:lastModifiedBy>kenseihirahara@icloud.com</cp:lastModifiedBy>
  <cp:revision>8</cp:revision>
  <dcterms:created xsi:type="dcterms:W3CDTF">2023-10-26T17:32:00Z</dcterms:created>
  <dcterms:modified xsi:type="dcterms:W3CDTF">2023-11-05T15:43:00Z</dcterms:modified>
</cp:coreProperties>
</file>