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spacing w:line="720" w:lineRule="auto"/>
        <w:jc w:val="both"/>
        <w:rPr>
          <w:rFonts w:hint="eastAsia"/>
          <w:lang w:val="en-US" w:eastAsia="zh-CN"/>
        </w:rPr>
      </w:pPr>
      <w:bookmarkStart w:id="0" w:name="_Toc4319"/>
      <w:bookmarkStart w:id="1" w:name="_Toc7966"/>
      <w:bookmarkStart w:id="2" w:name="_Toc20818"/>
      <w:r>
        <w:rPr>
          <w:rFonts w:hint="eastAsia"/>
          <w:lang w:eastAsia="zh-CN"/>
        </w:rPr>
        <w:t>《</w:t>
      </w:r>
      <w:r>
        <w:rPr>
          <w:rFonts w:hint="eastAsia"/>
          <w:lang w:val="en-US" w:eastAsia="zh-CN"/>
        </w:rPr>
        <w:t xml:space="preserve">      </w:t>
      </w:r>
      <w:r>
        <w:rPr>
          <w:rFonts w:hint="eastAsia"/>
          <w:lang w:eastAsia="zh-CN"/>
        </w:rPr>
        <w:t>》</w:t>
      </w:r>
      <w:r>
        <w:rPr>
          <w:rFonts w:hint="eastAsia"/>
          <w:lang w:val="en-US" w:eastAsia="zh-CN"/>
        </w:rPr>
        <w:t>艺术背景墙毕业设计说明书</w:t>
      </w:r>
      <w:bookmarkEnd w:id="0"/>
      <w:bookmarkEnd w:id="1"/>
      <w:bookmarkEnd w:id="2"/>
    </w:p>
    <w:p>
      <w:pPr>
        <w:pStyle w:val="2"/>
        <w:bidi w:val="0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</w:p>
    <w:p>
      <w:pPr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bookmarkStart w:id="24" w:name="_GoBack"/>
      <w:bookmarkEnd w:id="24"/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8213"/>
        <w15:color w:val="DBDBDB"/>
        <w:docPartObj>
          <w:docPartGallery w:val="Table of Contents"/>
          <w:docPartUnique/>
        </w:docPartObj>
      </w:sdtPr>
      <w:sdtEnd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 w:cstheme="minorBidi"/>
              <w:kern w:val="2"/>
              <w:sz w:val="21"/>
              <w:szCs w:val="24"/>
              <w:lang w:val="en-US" w:eastAsia="zh-CN" w:bidi="ar-SA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b/>
              <w:bCs/>
              <w:sz w:val="30"/>
              <w:szCs w:val="30"/>
            </w:rPr>
          </w:pPr>
          <w:r>
            <w:rPr>
              <w:rFonts w:ascii="宋体" w:hAnsi="宋体" w:eastAsia="宋体"/>
              <w:b/>
              <w:bCs/>
              <w:sz w:val="30"/>
              <w:szCs w:val="30"/>
            </w:rPr>
            <w:t>目</w:t>
          </w:r>
          <w:r>
            <w:rPr>
              <w:rFonts w:hint="eastAsia" w:ascii="宋体" w:hAnsi="宋体" w:eastAsia="宋体"/>
              <w:b/>
              <w:bCs/>
              <w:sz w:val="30"/>
              <w:szCs w:val="30"/>
              <w:lang w:val="en-US" w:eastAsia="zh-CN"/>
            </w:rPr>
            <w:t xml:space="preserve"> </w:t>
          </w:r>
          <w:r>
            <w:rPr>
              <w:rFonts w:ascii="宋体" w:hAnsi="宋体" w:eastAsia="宋体"/>
              <w:b/>
              <w:bCs/>
              <w:sz w:val="30"/>
              <w:szCs w:val="30"/>
            </w:rPr>
            <w:t>录</w:t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_Toc5829 </w:instrText>
          </w:r>
          <w: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Cs w:val="28"/>
              <w:lang w:val="en-US" w:eastAsia="zh-CN"/>
            </w:rPr>
            <w:t>1</w:t>
          </w:r>
          <w:r>
            <w:rPr>
              <w:rFonts w:hint="eastAsia" w:asciiTheme="minorEastAsia" w:hAnsiTheme="minorEastAsia" w:cstheme="minorEastAsia"/>
              <w:szCs w:val="28"/>
              <w:lang w:val="en-US" w:eastAsia="zh-CN"/>
            </w:rPr>
            <w:t xml:space="preserve"> </w:t>
          </w:r>
          <w:r>
            <w:rPr>
              <w:rFonts w:hint="eastAsia" w:asciiTheme="minorEastAsia" w:hAnsiTheme="minorEastAsia" w:eastAsiaTheme="minorEastAsia" w:cstheme="minorEastAsia"/>
              <w:szCs w:val="28"/>
              <w:lang w:val="en-US" w:eastAsia="zh-CN"/>
            </w:rPr>
            <w:t>课题分析</w:t>
          </w:r>
          <w:r>
            <w:tab/>
          </w:r>
          <w:r>
            <w:fldChar w:fldCharType="begin"/>
          </w:r>
          <w:r>
            <w:instrText xml:space="preserve"> PAGEREF _Toc5829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_Toc20991 </w:instrText>
          </w:r>
          <w: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Cs w:val="28"/>
              <w:lang w:val="en-US" w:eastAsia="zh-CN"/>
            </w:rPr>
            <w:t>2</w:t>
          </w:r>
          <w:r>
            <w:rPr>
              <w:rFonts w:hint="eastAsia" w:asciiTheme="minorEastAsia" w:hAnsiTheme="minorEastAsia" w:cstheme="minorEastAsia"/>
              <w:szCs w:val="28"/>
              <w:lang w:val="en-US" w:eastAsia="zh-CN"/>
            </w:rPr>
            <w:t xml:space="preserve"> </w:t>
          </w:r>
          <w:r>
            <w:rPr>
              <w:rFonts w:hint="eastAsia" w:asciiTheme="minorEastAsia" w:hAnsiTheme="minorEastAsia" w:eastAsiaTheme="minorEastAsia" w:cstheme="minorEastAsia"/>
              <w:szCs w:val="28"/>
              <w:lang w:val="en-US" w:eastAsia="zh-CN"/>
            </w:rPr>
            <w:t>设计来源</w:t>
          </w:r>
          <w:r>
            <w:tab/>
          </w:r>
          <w:r>
            <w:fldChar w:fldCharType="begin"/>
          </w:r>
          <w:r>
            <w:instrText xml:space="preserve"> PAGEREF _Toc20991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_Toc5629 </w:instrText>
          </w:r>
          <w: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Cs w:val="28"/>
              <w:lang w:val="en-US" w:eastAsia="zh-CN"/>
            </w:rPr>
            <w:t>3</w:t>
          </w:r>
          <w:r>
            <w:rPr>
              <w:rFonts w:hint="eastAsia" w:asciiTheme="minorEastAsia" w:hAnsiTheme="minorEastAsia" w:cstheme="minorEastAsia"/>
              <w:szCs w:val="28"/>
              <w:lang w:val="en-US" w:eastAsia="zh-CN"/>
            </w:rPr>
            <w:t xml:space="preserve"> </w:t>
          </w:r>
          <w:r>
            <w:rPr>
              <w:rFonts w:hint="eastAsia" w:asciiTheme="minorEastAsia" w:hAnsiTheme="minorEastAsia" w:eastAsiaTheme="minorEastAsia" w:cstheme="minorEastAsia"/>
              <w:szCs w:val="28"/>
              <w:lang w:val="en-US" w:eastAsia="zh-CN"/>
            </w:rPr>
            <w:t>产品调查分析</w:t>
          </w:r>
          <w:r>
            <w:tab/>
          </w:r>
          <w:r>
            <w:fldChar w:fldCharType="begin"/>
          </w:r>
          <w:r>
            <w:instrText xml:space="preserve"> PAGEREF _Toc5629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_Toc5043 </w:instrText>
          </w:r>
          <w: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Cs w:val="28"/>
              <w:lang w:val="en-US" w:eastAsia="zh-CN"/>
            </w:rPr>
            <w:t>3.1 造型方面</w:t>
          </w:r>
          <w:r>
            <w:tab/>
          </w:r>
          <w:r>
            <w:fldChar w:fldCharType="begin"/>
          </w:r>
          <w:r>
            <w:instrText xml:space="preserve"> PAGEREF _Toc5043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_Toc32115 </w:instrText>
          </w:r>
          <w: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Cs w:val="28"/>
              <w:lang w:val="en-US" w:eastAsia="zh-CN"/>
            </w:rPr>
            <w:t>3.2 色彩方面</w:t>
          </w:r>
          <w:r>
            <w:tab/>
          </w:r>
          <w:r>
            <w:fldChar w:fldCharType="begin"/>
          </w:r>
          <w:r>
            <w:instrText xml:space="preserve"> PAGEREF _Toc32115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_Toc6074 </w:instrText>
          </w:r>
          <w: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Cs w:val="28"/>
              <w:lang w:val="en-US" w:eastAsia="zh-CN"/>
            </w:rPr>
            <w:t>4</w:t>
          </w:r>
          <w:r>
            <w:rPr>
              <w:rFonts w:hint="eastAsia" w:asciiTheme="minorEastAsia" w:hAnsiTheme="minorEastAsia" w:cstheme="minorEastAsia"/>
              <w:szCs w:val="28"/>
              <w:lang w:val="en-US" w:eastAsia="zh-CN"/>
            </w:rPr>
            <w:t xml:space="preserve"> </w:t>
          </w:r>
          <w:r>
            <w:rPr>
              <w:rFonts w:hint="eastAsia" w:asciiTheme="minorEastAsia" w:hAnsiTheme="minorEastAsia" w:eastAsiaTheme="minorEastAsia" w:cstheme="minorEastAsia"/>
              <w:szCs w:val="28"/>
              <w:lang w:val="en-US" w:eastAsia="zh-CN"/>
            </w:rPr>
            <w:t>产品定位</w:t>
          </w:r>
          <w:r>
            <w:tab/>
          </w:r>
          <w:r>
            <w:fldChar w:fldCharType="begin"/>
          </w:r>
          <w:r>
            <w:instrText xml:space="preserve"> PAGEREF _Toc6074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_Toc442 </w:instrText>
          </w:r>
          <w: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Cs w:val="28"/>
              <w:lang w:val="en-US" w:eastAsia="zh-CN"/>
            </w:rPr>
            <w:t>4.1 个人设计定位</w:t>
          </w:r>
          <w:r>
            <w:tab/>
          </w:r>
          <w:r>
            <w:fldChar w:fldCharType="begin"/>
          </w:r>
          <w:r>
            <w:instrText xml:space="preserve"> PAGEREF _Toc442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_Toc6893 </w:instrText>
          </w:r>
          <w: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Cs w:val="28"/>
              <w:lang w:val="en-US" w:eastAsia="zh-CN"/>
            </w:rPr>
            <w:t>4.2 消费人群特点</w:t>
          </w:r>
          <w:r>
            <w:tab/>
          </w:r>
          <w:r>
            <w:fldChar w:fldCharType="begin"/>
          </w:r>
          <w:r>
            <w:instrText xml:space="preserve"> PAGEREF _Toc6893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_Toc1199 </w:instrText>
          </w:r>
          <w: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Cs w:val="28"/>
              <w:lang w:val="en-US" w:eastAsia="zh-CN"/>
            </w:rPr>
            <w:t>4.3 消费人群需求</w:t>
          </w:r>
          <w:r>
            <w:tab/>
          </w:r>
          <w:r>
            <w:fldChar w:fldCharType="begin"/>
          </w:r>
          <w:r>
            <w:instrText xml:space="preserve"> PAGEREF _Toc1199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_Toc13962 </w:instrText>
          </w:r>
          <w: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Cs w:val="28"/>
              <w:lang w:val="en-US" w:eastAsia="zh-CN"/>
            </w:rPr>
            <w:t>5</w:t>
          </w:r>
          <w:r>
            <w:rPr>
              <w:rFonts w:hint="eastAsia" w:asciiTheme="minorEastAsia" w:hAnsiTheme="minorEastAsia" w:cstheme="minorEastAsia"/>
              <w:szCs w:val="28"/>
              <w:lang w:val="en-US" w:eastAsia="zh-CN"/>
            </w:rPr>
            <w:t xml:space="preserve"> </w:t>
          </w:r>
          <w:r>
            <w:rPr>
              <w:rFonts w:hint="eastAsia" w:asciiTheme="minorEastAsia" w:hAnsiTheme="minorEastAsia" w:eastAsiaTheme="minorEastAsia" w:cstheme="minorEastAsia"/>
              <w:szCs w:val="28"/>
              <w:lang w:val="en-US" w:eastAsia="zh-CN"/>
            </w:rPr>
            <w:t>发展状况分析</w:t>
          </w:r>
          <w:r>
            <w:tab/>
          </w:r>
          <w:r>
            <w:fldChar w:fldCharType="begin"/>
          </w:r>
          <w:r>
            <w:instrText xml:space="preserve"> PAGEREF _Toc13962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_Toc26115 </w:instrText>
          </w:r>
          <w: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Cs w:val="28"/>
              <w:lang w:val="en-US" w:eastAsia="zh-CN"/>
            </w:rPr>
            <w:t>5.1 国内发展状况</w:t>
          </w:r>
          <w:r>
            <w:tab/>
          </w:r>
          <w:r>
            <w:fldChar w:fldCharType="begin"/>
          </w:r>
          <w:r>
            <w:instrText xml:space="preserve"> PAGEREF _Toc26115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_Toc4392 </w:instrText>
          </w:r>
          <w: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Cs w:val="28"/>
              <w:lang w:val="en-US" w:eastAsia="zh-CN"/>
            </w:rPr>
            <w:t>5.2 国外发展状况</w:t>
          </w:r>
          <w:r>
            <w:tab/>
          </w:r>
          <w:r>
            <w:fldChar w:fldCharType="begin"/>
          </w:r>
          <w:r>
            <w:instrText xml:space="preserve"> PAGEREF _Toc4392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_Toc2296 </w:instrText>
          </w:r>
          <w: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Cs w:val="28"/>
              <w:lang w:val="en-US" w:eastAsia="zh-CN"/>
            </w:rPr>
            <w:t>6</w:t>
          </w:r>
          <w:r>
            <w:rPr>
              <w:rFonts w:hint="eastAsia" w:asciiTheme="minorEastAsia" w:hAnsiTheme="minorEastAsia" w:cstheme="minorEastAsia"/>
              <w:szCs w:val="28"/>
              <w:lang w:val="en-US" w:eastAsia="zh-CN"/>
            </w:rPr>
            <w:t xml:space="preserve"> </w:t>
          </w:r>
          <w:r>
            <w:rPr>
              <w:rFonts w:hint="eastAsia" w:asciiTheme="minorEastAsia" w:hAnsiTheme="minorEastAsia" w:eastAsiaTheme="minorEastAsia" w:cstheme="minorEastAsia"/>
              <w:szCs w:val="28"/>
              <w:lang w:val="en-US" w:eastAsia="zh-CN"/>
            </w:rPr>
            <w:t>设计方案</w:t>
          </w:r>
          <w:r>
            <w:tab/>
          </w:r>
          <w:r>
            <w:fldChar w:fldCharType="begin"/>
          </w:r>
          <w:r>
            <w:instrText xml:space="preserve"> PAGEREF _Toc2296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_Toc1024 </w:instrText>
          </w:r>
          <w: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Cs w:val="28"/>
              <w:lang w:val="en-US" w:eastAsia="zh-CN"/>
            </w:rPr>
            <w:t>6.1 设计构思</w:t>
          </w:r>
          <w:r>
            <w:tab/>
          </w:r>
          <w:r>
            <w:fldChar w:fldCharType="begin"/>
          </w:r>
          <w:r>
            <w:instrText xml:space="preserve"> PAGEREF _Toc1024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_Toc16628 </w:instrText>
          </w:r>
          <w: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Cs w:val="28"/>
              <w:lang w:val="en-US" w:eastAsia="zh-CN"/>
            </w:rPr>
            <w:t>6.2 草图设计方案</w:t>
          </w:r>
          <w:r>
            <w:tab/>
          </w:r>
          <w:r>
            <w:fldChar w:fldCharType="begin"/>
          </w:r>
          <w:r>
            <w:instrText xml:space="preserve"> PAGEREF _Toc16628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_Toc16290 </w:instrText>
          </w:r>
          <w: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Cs w:val="28"/>
              <w:lang w:val="en-US" w:eastAsia="zh-CN"/>
            </w:rPr>
            <w:t>6.3 设计深化</w:t>
          </w:r>
          <w:r>
            <w:tab/>
          </w:r>
          <w:r>
            <w:fldChar w:fldCharType="begin"/>
          </w:r>
          <w:r>
            <w:instrText xml:space="preserve"> PAGEREF _Toc16290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_Toc9190 </w:instrText>
          </w:r>
          <w: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Cs w:val="28"/>
              <w:lang w:val="en-US" w:eastAsia="zh-CN"/>
            </w:rPr>
            <w:t>6.4 方案定稿</w:t>
          </w:r>
          <w:r>
            <w:tab/>
          </w:r>
          <w:r>
            <w:fldChar w:fldCharType="begin"/>
          </w:r>
          <w:r>
            <w:instrText xml:space="preserve"> PAGEREF _Toc9190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_Toc4961 </w:instrText>
          </w:r>
          <w: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Cs w:val="28"/>
              <w:lang w:val="en-US" w:eastAsia="zh-CN"/>
            </w:rPr>
            <w:t>6.5 模具/实物制作过程</w:t>
          </w:r>
          <w:r>
            <w:tab/>
          </w:r>
          <w:r>
            <w:fldChar w:fldCharType="begin"/>
          </w:r>
          <w:r>
            <w:instrText xml:space="preserve"> PAGEREF _Toc4961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_Toc30859 </w:instrText>
          </w:r>
          <w: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Cs w:val="28"/>
              <w:lang w:val="en-US" w:eastAsia="zh-CN"/>
            </w:rPr>
            <w:t>6.6 空间运用效果</w:t>
          </w:r>
          <w:r>
            <w:tab/>
          </w:r>
          <w:r>
            <w:fldChar w:fldCharType="begin"/>
          </w:r>
          <w:r>
            <w:instrText xml:space="preserve"> PAGEREF _Toc30859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_Toc21741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6.6.1 单品设计效果</w:t>
          </w:r>
          <w:r>
            <w:tab/>
          </w:r>
          <w:r>
            <w:fldChar w:fldCharType="begin"/>
          </w:r>
          <w:r>
            <w:instrText xml:space="preserve"> PAGEREF _Toc21741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_Toc26641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6.6.2 整体空间效果图</w:t>
          </w:r>
          <w:r>
            <w:tab/>
          </w:r>
          <w:r>
            <w:fldChar w:fldCharType="begin"/>
          </w:r>
          <w:r>
            <w:instrText xml:space="preserve"> PAGEREF _Toc26641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p>
      <w:pPr>
        <w:pStyle w:val="2"/>
        <w:bidi w:val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bookmarkStart w:id="3" w:name="_Toc5829"/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课题分析</w:t>
      </w:r>
      <w:bookmarkEnd w:id="3"/>
    </w:p>
    <w:p>
      <w:pPr>
        <w:pStyle w:val="2"/>
        <w:bidi w:val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bookmarkStart w:id="4" w:name="_Toc20991"/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设计来源</w:t>
      </w:r>
      <w:bookmarkEnd w:id="4"/>
    </w:p>
    <w:p>
      <w:pPr>
        <w:pStyle w:val="2"/>
        <w:bidi w:val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bookmarkStart w:id="5" w:name="_Toc5629"/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3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产品调查分析</w:t>
      </w:r>
      <w:bookmarkEnd w:id="5"/>
    </w:p>
    <w:p>
      <w:pPr>
        <w:pStyle w:val="3"/>
        <w:bidi w:val="0"/>
        <w:ind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bookmarkStart w:id="6" w:name="_Toc5043"/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3.1 造型方面</w:t>
      </w:r>
      <w:bookmarkEnd w:id="6"/>
    </w:p>
    <w:p>
      <w:pPr>
        <w:pStyle w:val="3"/>
        <w:bidi w:val="0"/>
        <w:ind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bookmarkStart w:id="7" w:name="_Toc32115"/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3.2 色彩方面</w:t>
      </w:r>
      <w:bookmarkEnd w:id="7"/>
    </w:p>
    <w:p>
      <w:pPr>
        <w:pStyle w:val="2"/>
        <w:bidi w:val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bookmarkStart w:id="8" w:name="_Toc6074"/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4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产品定位</w:t>
      </w:r>
      <w:bookmarkEnd w:id="8"/>
    </w:p>
    <w:p>
      <w:pPr>
        <w:pStyle w:val="3"/>
        <w:bidi w:val="0"/>
        <w:ind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bookmarkStart w:id="9" w:name="_Toc442"/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4.1 个人设计定位</w:t>
      </w:r>
      <w:bookmarkEnd w:id="9"/>
    </w:p>
    <w:p>
      <w:pPr>
        <w:pStyle w:val="3"/>
        <w:bidi w:val="0"/>
        <w:ind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bookmarkStart w:id="10" w:name="_Toc6893"/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4.2 消费人群特点</w:t>
      </w:r>
      <w:bookmarkEnd w:id="10"/>
    </w:p>
    <w:p>
      <w:pPr>
        <w:pStyle w:val="3"/>
        <w:bidi w:val="0"/>
        <w:ind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bookmarkStart w:id="11" w:name="_Toc1199"/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4.3 消费人群需求</w:t>
      </w:r>
      <w:bookmarkEnd w:id="11"/>
    </w:p>
    <w:p>
      <w:pPr>
        <w:pStyle w:val="2"/>
        <w:bidi w:val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bookmarkStart w:id="12" w:name="_Toc13962"/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5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发展状况分析</w:t>
      </w:r>
      <w:bookmarkEnd w:id="12"/>
    </w:p>
    <w:p>
      <w:pPr>
        <w:pStyle w:val="3"/>
        <w:bidi w:val="0"/>
        <w:ind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bookmarkStart w:id="13" w:name="_Toc26115"/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5.1 国内发展状况</w:t>
      </w:r>
      <w:bookmarkEnd w:id="13"/>
    </w:p>
    <w:p>
      <w:pPr>
        <w:pStyle w:val="3"/>
        <w:bidi w:val="0"/>
        <w:ind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bookmarkStart w:id="14" w:name="_Toc4392"/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5.2 国外发展状况</w:t>
      </w:r>
      <w:bookmarkEnd w:id="14"/>
    </w:p>
    <w:p>
      <w:pPr>
        <w:pStyle w:val="2"/>
        <w:bidi w:val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bookmarkStart w:id="15" w:name="_Toc2296"/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6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设计方案</w:t>
      </w:r>
      <w:bookmarkEnd w:id="15"/>
    </w:p>
    <w:p>
      <w:pPr>
        <w:pStyle w:val="3"/>
        <w:bidi w:val="0"/>
        <w:ind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bookmarkStart w:id="16" w:name="_Toc1024"/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6.1 设计构思</w:t>
      </w:r>
      <w:bookmarkEnd w:id="16"/>
    </w:p>
    <w:p>
      <w:pPr>
        <w:pStyle w:val="3"/>
        <w:bidi w:val="0"/>
        <w:ind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bookmarkStart w:id="17" w:name="_Toc16628"/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6.2 草图设计方案</w:t>
      </w:r>
      <w:bookmarkEnd w:id="17"/>
    </w:p>
    <w:p>
      <w:pPr>
        <w:pStyle w:val="3"/>
        <w:bidi w:val="0"/>
        <w:ind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bookmarkStart w:id="18" w:name="_Toc16290"/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6.3 设计深化</w:t>
      </w:r>
      <w:bookmarkEnd w:id="18"/>
    </w:p>
    <w:p>
      <w:pPr>
        <w:pStyle w:val="3"/>
        <w:bidi w:val="0"/>
        <w:ind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bookmarkStart w:id="19" w:name="_Toc9190"/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6.4 方案定稿</w:t>
      </w:r>
      <w:bookmarkEnd w:id="19"/>
    </w:p>
    <w:p>
      <w:pPr>
        <w:pStyle w:val="3"/>
        <w:bidi w:val="0"/>
        <w:ind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bookmarkStart w:id="20" w:name="_Toc4961"/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6.5 模具/实物制作过程</w:t>
      </w:r>
      <w:bookmarkEnd w:id="20"/>
    </w:p>
    <w:p>
      <w:pPr>
        <w:pStyle w:val="3"/>
        <w:bidi w:val="0"/>
        <w:ind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bookmarkStart w:id="21" w:name="_Toc30859"/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6.6 空间运用效果</w:t>
      </w:r>
      <w:bookmarkEnd w:id="21"/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bookmarkStart w:id="22" w:name="_Toc21741"/>
      <w:r>
        <w:rPr>
          <w:rFonts w:hint="eastAsia"/>
          <w:lang w:val="en-US" w:eastAsia="zh-CN"/>
        </w:rPr>
        <w:t>6.6.1 单品设计效果</w:t>
      </w:r>
      <w:bookmarkEnd w:id="22"/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bookmarkStart w:id="23" w:name="_Toc26641"/>
      <w:r>
        <w:rPr>
          <w:rFonts w:hint="eastAsia"/>
          <w:lang w:val="en-US" w:eastAsia="zh-CN"/>
        </w:rPr>
        <w:t>6.6.2 整体空间效果图</w:t>
      </w:r>
      <w:bookmarkEnd w:id="23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83610B"/>
    <w:rsid w:val="4A83610B"/>
    <w:rsid w:val="4FBB5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0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uiPriority w:val="0"/>
    <w:pPr>
      <w:ind w:left="840" w:leftChars="400"/>
    </w:pPr>
  </w:style>
  <w:style w:type="paragraph" w:styleId="7">
    <w:name w:val="toc 1"/>
    <w:basedOn w:val="1"/>
    <w:next w:val="1"/>
    <w:uiPriority w:val="0"/>
  </w:style>
  <w:style w:type="paragraph" w:styleId="8">
    <w:name w:val="toc 2"/>
    <w:basedOn w:val="1"/>
    <w:next w:val="1"/>
    <w:uiPriority w:val="0"/>
    <w:pPr>
      <w:ind w:left="420" w:leftChars="200"/>
    </w:pPr>
  </w:style>
  <w:style w:type="paragraph" w:customStyle="1" w:styleId="11">
    <w:name w:val="WPSOffice手动目录 1"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12">
    <w:name w:val="WPSOffice手动目录 2"/>
    <w:uiPriority w:val="0"/>
    <w:pPr>
      <w:ind w:leftChars="200"/>
    </w:pPr>
    <w:rPr>
      <w:rFonts w:asciiTheme="minorHAnsi" w:hAnsiTheme="minorHAnsi" w:eastAsiaTheme="minorEastAsia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2020-03-03T06:02:00Z</dcterms:created>
  <dc:creator>liujian</dc:creator>
  <cp:lastModifiedBy>liujian</cp:lastModifiedBy>
  <dcterms:modified xsi:type="dcterms:W3CDTF">2020-03-03T06:36:46Z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