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7D6B" w14:textId="77777777" w:rsidR="00C36ED9" w:rsidRPr="00C36ED9" w:rsidRDefault="00C36ED9" w:rsidP="00C36ED9">
      <w:pPr>
        <w:jc w:val="center"/>
        <w:rPr>
          <w:rFonts w:ascii="仿宋" w:eastAsia="仿宋" w:hAnsi="仿宋"/>
          <w:b/>
          <w:bCs/>
          <w:sz w:val="32"/>
          <w:szCs w:val="36"/>
        </w:rPr>
      </w:pPr>
      <w:r w:rsidRPr="00C36ED9">
        <w:rPr>
          <w:rFonts w:ascii="仿宋" w:eastAsia="仿宋" w:hAnsi="仿宋" w:hint="eastAsia"/>
          <w:b/>
          <w:bCs/>
          <w:sz w:val="32"/>
          <w:szCs w:val="36"/>
        </w:rPr>
        <w:t>拿什么</w:t>
      </w:r>
      <w:proofErr w:type="gramStart"/>
      <w:r w:rsidRPr="00C36ED9">
        <w:rPr>
          <w:rFonts w:ascii="仿宋" w:eastAsia="仿宋" w:hAnsi="仿宋" w:hint="eastAsia"/>
          <w:b/>
          <w:bCs/>
          <w:sz w:val="32"/>
          <w:szCs w:val="36"/>
        </w:rPr>
        <w:t>守护网游</w:t>
      </w:r>
      <w:proofErr w:type="gramEnd"/>
      <w:r w:rsidRPr="00C36ED9">
        <w:rPr>
          <w:rFonts w:ascii="仿宋" w:eastAsia="仿宋" w:hAnsi="仿宋" w:hint="eastAsia"/>
          <w:b/>
          <w:bCs/>
          <w:sz w:val="32"/>
          <w:szCs w:val="36"/>
        </w:rPr>
        <w:t>少年？这是一道社会治理“必答题” | 睡前聊一会儿</w:t>
      </w:r>
    </w:p>
    <w:p w14:paraId="5CDE49E9" w14:textId="73F4E4BF" w:rsidR="00C36ED9" w:rsidRDefault="00C36ED9" w:rsidP="00C36ED9">
      <w:pPr>
        <w:widowControl/>
        <w:shd w:val="clear" w:color="auto" w:fill="FFFFFF"/>
        <w:spacing w:line="300" w:lineRule="atLeast"/>
        <w:jc w:val="center"/>
        <w:rPr>
          <w:rFonts w:ascii="Calibri" w:eastAsia="仿宋" w:hAnsi="Calibri" w:cs="Calibri"/>
          <w:b/>
          <w:bCs/>
          <w:color w:val="333333"/>
          <w:spacing w:val="8"/>
          <w:kern w:val="0"/>
          <w:sz w:val="23"/>
          <w:szCs w:val="23"/>
        </w:rPr>
      </w:pP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3"/>
          <w:szCs w:val="23"/>
        </w:rPr>
        <w:t>原创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3"/>
          <w:szCs w:val="23"/>
        </w:rPr>
        <w:t> </w:t>
      </w:r>
      <w:r w:rsidRPr="00C36ED9">
        <w:rPr>
          <w:rFonts w:ascii="仿宋" w:eastAsia="仿宋" w:hAnsi="仿宋" w:cs="宋体"/>
          <w:b/>
          <w:bCs/>
          <w:color w:val="333333"/>
          <w:spacing w:val="8"/>
          <w:kern w:val="0"/>
          <w:sz w:val="23"/>
          <w:szCs w:val="23"/>
        </w:rPr>
        <w:t xml:space="preserve">   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3"/>
          <w:szCs w:val="23"/>
        </w:rPr>
        <w:t>沈若冲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3"/>
          <w:szCs w:val="23"/>
        </w:rPr>
        <w:t> </w:t>
      </w:r>
      <w:r w:rsidRPr="00C36ED9">
        <w:rPr>
          <w:rFonts w:ascii="仿宋" w:eastAsia="仿宋" w:hAnsi="仿宋" w:cs="宋体"/>
          <w:b/>
          <w:bCs/>
          <w:color w:val="333333"/>
          <w:spacing w:val="8"/>
          <w:kern w:val="0"/>
          <w:sz w:val="23"/>
          <w:szCs w:val="23"/>
        </w:rPr>
        <w:t xml:space="preserve">     </w:t>
      </w:r>
      <w:hyperlink r:id="rId5" w:history="1">
        <w:r w:rsidRPr="00C36ED9">
          <w:rPr>
            <w:rFonts w:ascii="仿宋" w:eastAsia="仿宋" w:hAnsi="仿宋" w:cs="宋体" w:hint="eastAsia"/>
            <w:b/>
            <w:bCs/>
            <w:color w:val="333333"/>
            <w:spacing w:val="8"/>
            <w:kern w:val="0"/>
            <w:sz w:val="23"/>
            <w:szCs w:val="23"/>
          </w:rPr>
          <w:t>人民日报评论</w:t>
        </w:r>
      </w:hyperlink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3"/>
          <w:szCs w:val="23"/>
        </w:rPr>
        <w:t> </w:t>
      </w:r>
    </w:p>
    <w:p w14:paraId="14F861AF" w14:textId="77777777" w:rsidR="00C36ED9" w:rsidRPr="00C36ED9" w:rsidRDefault="00C36ED9" w:rsidP="00C36ED9">
      <w:pPr>
        <w:widowControl/>
        <w:shd w:val="clear" w:color="auto" w:fill="FFFFFF"/>
        <w:spacing w:line="300" w:lineRule="atLeast"/>
        <w:ind w:firstLineChars="200" w:firstLine="494"/>
        <w:jc w:val="center"/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3"/>
          <w:szCs w:val="23"/>
        </w:rPr>
      </w:pPr>
    </w:p>
    <w:p w14:paraId="24F2276E" w14:textId="579A5BFA" w:rsidR="00C36ED9" w:rsidRPr="00C36ED9" w:rsidRDefault="00C36ED9" w:rsidP="00C36ED9">
      <w:pPr>
        <w:widowControl/>
        <w:shd w:val="clear" w:color="auto" w:fill="FFFFFF"/>
        <w:ind w:firstLineChars="200" w:firstLine="594"/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</w:pP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各位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朋友，你好。今晚我们聊一聊网络游戏。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多年以后，人们回溯网络游戏发展史，一定会记得今年9月这个特殊时间点。伴随“最严未成年人游戏防沉迷规定”的出台，守护未成年人健康成长这道社会治理必答题，有了最严格、最有力的答案。然而最近一张“60岁花甲老太太凌晨三点排位”</w:t>
      </w:r>
      <w:proofErr w:type="gramStart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的网传图片</w:t>
      </w:r>
      <w:proofErr w:type="gramEnd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，却提醒我们，如何将防止未成年人沉迷网络游戏落到实处，这场治理考题刚刚开了个头。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</w:p>
    <w:p w14:paraId="7C9C76AE" w14:textId="50926F87" w:rsidR="00C36ED9" w:rsidRPr="00C36ED9" w:rsidRDefault="00C36ED9" w:rsidP="00C36ED9">
      <w:pPr>
        <w:widowControl/>
        <w:shd w:val="clear" w:color="auto" w:fill="FFFFFF"/>
        <w:ind w:firstLineChars="200" w:firstLine="594"/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</w:pP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沉迷网络游戏的危害不言而喻，许多家长也是“苦网络游戏久矣”。数据可见一斑。《2020年全国未成年人互联网使用情况研究报告》显示，当前使用互联网的未成年人当中，有62.5%会经常在网上玩游戏，其中玩手机游戏的比例为56.4%。“一玩起游戏，眼睛就像‘黏’在手机上。”网络游戏一旦成瘾，不仅严重影响孩子学习生活和身心健康，更容易导致价值观、行为方式的走偏。正因如此，从新修订的未成年保护法中提出“防沉迷”的明确要求，到指导网络游戏平台上线“青少年模式”，再到限制向未成年人提供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lastRenderedPageBreak/>
        <w:t>网络游戏服务的时段时长，国家出手不断加码防沉迷的“硬招”，赢来纷纷叫好。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但也要看到，防止未成年人沉迷网络游戏并不是一件容易的事情。从互联网不那么普及的时代、背着家长和老师去网吧开始，这场上有政策下有对策的“缠斗”就“难解难分”，在手机触手可得的当下，更是有过之而无不及。最近有媒体调查发现，网络上可以通过租号、</w:t>
      </w:r>
      <w:proofErr w:type="gramStart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买号等</w:t>
      </w:r>
      <w:proofErr w:type="gramEnd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途径绕过监管无限制玩网游，游戏账号</w:t>
      </w:r>
      <w:proofErr w:type="gramStart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租卖已形成</w:t>
      </w:r>
      <w:proofErr w:type="gramEnd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灰色产业链。此外，虽然部分游戏平台设置了“防沉迷系统”，通过实名认证等方式限制未成年人游戏时间，但仍然有不少未成年人利用网上找到的身份信息绕开系统限制。就拿“60岁花甲老太太凌晨三点排位”这个事来说，该账号曾屡次被判定为疑似未成年人操作，不管是“家长代孩子过人脸”，还是“租售账号代过人脸”，都折射出防止网络游戏沉迷，还需要下更大力气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思考青少年为什么会沉迷网络游戏，有助于我们从源头上抓住治理的“七寸”。从客观层面来看，网络游戏的成瘾性的确非同一般，类似“装备”“排位”“技能”“奖励”“活动”等设计点，让人们在游戏中不断获得满足感、成就感，从而“不愿意放手”，别说自控力弱、自我保护意识淡薄的青少年了，就连一些成年人也是欲罢不能。而铺天盖地的广告、大量网络水军的诱导，也在推波助澜。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lastRenderedPageBreak/>
        <w:t>从主观层面来看，哪类青少年更容易沉迷网络，也是有大量研究的。一份调查显示，“从小缺乏良好用网习惯”“家庭生活缺少亲情、陪伴、监管或家庭结构不完整”“日常生活乏味、缺少伙伴、学习压力大、沟通能力差”“成长中存在心理压力或心理问题”，这几类孩子沉迷网络游戏的可能性更大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</w:p>
    <w:p w14:paraId="29A881AE" w14:textId="680D3586" w:rsidR="00A758E5" w:rsidRPr="00C36ED9" w:rsidRDefault="00C36ED9" w:rsidP="00C36ED9">
      <w:pPr>
        <w:widowControl/>
        <w:shd w:val="clear" w:color="auto" w:fill="FFFFFF"/>
        <w:ind w:firstLineChars="200" w:firstLine="594"/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6"/>
          <w:szCs w:val="26"/>
        </w:rPr>
      </w:pP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所以说，防止网络游戏沉迷既是一个社会性问题，也是一个系统性工程，监管部门、游戏平台、家庭学校，没有一个环节可以缺位。现在相关政策划定了硬杠杠、提出了硬要求，下一步堵上平台机制漏洞、</w:t>
      </w:r>
      <w:proofErr w:type="gramStart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完善防</w:t>
      </w:r>
      <w:proofErr w:type="gramEnd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沉迷举措、压实平台责任、强化家庭责任，才能形成治理合力。孩子沉迷网络游戏，其中家长的作用有没有发挥好，是一个重要因素。现实中，有的家长对孩子玩游戏不加限制，动辄把陪伴孩子的责任交给手机；有的自己都玩游戏、刷视频“根本停不下来”，又如何给孩子提供良好的示范、培养好的生活方式呢？家长要筑牢第一道防线，更要以身作则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当然对待网络游戏也需要理性、辩证，将其视为洪水猛兽大可不必，关键在于合理、健康、适度。今天的青少年处身“数字化、网络化、智能化深入发展”的时代，在享受科技发展的利好同时，也需要为他们“网络生活”营造更好环境。比如，游戏企业能不能针对青少年特点，开发一些有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lastRenderedPageBreak/>
        <w:t>益成长的产品；再比如，如果养成良好网络使用习惯、提高网络素养，也能像学科教育一样得到家长和学校的重视，是不是能够改变防沉迷“年年抓、年年跑”呢。</w:t>
      </w:r>
      <w:r w:rsidRPr="00C36ED9">
        <w:rPr>
          <w:rFonts w:ascii="Calibri" w:eastAsia="仿宋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这正是：</w:t>
      </w:r>
      <w:proofErr w:type="gramStart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网游易</w:t>
      </w:r>
      <w:proofErr w:type="gramEnd"/>
      <w:r w:rsidRPr="00C36ED9">
        <w:rPr>
          <w:rFonts w:ascii="仿宋" w:eastAsia="仿宋" w:hAnsi="仿宋" w:cs="宋体" w:hint="eastAsia"/>
          <w:b/>
          <w:bCs/>
          <w:color w:val="333333"/>
          <w:spacing w:val="8"/>
          <w:kern w:val="0"/>
          <w:sz w:val="28"/>
          <w:szCs w:val="28"/>
        </w:rPr>
        <w:t>沉迷，治理出考题；呵护青少年，各方需合力。</w:t>
      </w:r>
    </w:p>
    <w:sectPr w:rsidR="00A758E5" w:rsidRPr="00C36ED9" w:rsidSect="00C36ED9">
      <w:pgSz w:w="11906" w:h="16838" w:code="9"/>
      <w:pgMar w:top="2835" w:right="1701" w:bottom="2835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00pt;height:356.4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F1"/>
    <w:rsid w:val="000A678A"/>
    <w:rsid w:val="0015484B"/>
    <w:rsid w:val="00301728"/>
    <w:rsid w:val="00441DE0"/>
    <w:rsid w:val="00490CCF"/>
    <w:rsid w:val="006E48E0"/>
    <w:rsid w:val="00705C27"/>
    <w:rsid w:val="007F0F32"/>
    <w:rsid w:val="008318F1"/>
    <w:rsid w:val="00A758E5"/>
    <w:rsid w:val="00C36ED9"/>
    <w:rsid w:val="00C50756"/>
    <w:rsid w:val="00CE1030"/>
    <w:rsid w:val="00E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F91F"/>
  <w15:chartTrackingRefBased/>
  <w15:docId w15:val="{91622DC9-3A7D-4B1F-B837-3459B446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90CC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490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0C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490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0"/>
    <w:next w:val="a0"/>
    <w:link w:val="a5"/>
    <w:qFormat/>
    <w:rsid w:val="00490C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rsid w:val="00490CCF"/>
    <w:rPr>
      <w:b/>
      <w:bCs/>
      <w:kern w:val="28"/>
      <w:sz w:val="32"/>
      <w:szCs w:val="32"/>
    </w:rPr>
  </w:style>
  <w:style w:type="paragraph" w:customStyle="1" w:styleId="a">
    <w:name w:val="项目符号列表"/>
    <w:qFormat/>
    <w:rsid w:val="00705C27"/>
    <w:pPr>
      <w:numPr>
        <w:numId w:val="1"/>
      </w:numPr>
      <w:spacing w:beforeLines="50" w:before="50" w:afterLines="50" w:after="50"/>
    </w:pPr>
  </w:style>
  <w:style w:type="character" w:customStyle="1" w:styleId="richmediameta">
    <w:name w:val="rich_media_meta"/>
    <w:basedOn w:val="a1"/>
    <w:rsid w:val="00C36ED9"/>
  </w:style>
  <w:style w:type="character" w:styleId="a6">
    <w:name w:val="Hyperlink"/>
    <w:basedOn w:val="a1"/>
    <w:uiPriority w:val="99"/>
    <w:semiHidden/>
    <w:unhideWhenUsed/>
    <w:rsid w:val="00C36ED9"/>
    <w:rPr>
      <w:color w:val="0000FF"/>
      <w:u w:val="single"/>
    </w:rPr>
  </w:style>
  <w:style w:type="character" w:styleId="a7">
    <w:name w:val="Emphasis"/>
    <w:basedOn w:val="a1"/>
    <w:uiPriority w:val="20"/>
    <w:qFormat/>
    <w:rsid w:val="00C36ED9"/>
    <w:rPr>
      <w:i/>
      <w:iCs/>
    </w:rPr>
  </w:style>
  <w:style w:type="character" w:styleId="a8">
    <w:name w:val="Strong"/>
    <w:basedOn w:val="a1"/>
    <w:uiPriority w:val="22"/>
    <w:qFormat/>
    <w:rsid w:val="00C36ED9"/>
    <w:rPr>
      <w:b/>
      <w:bCs/>
    </w:rPr>
  </w:style>
  <w:style w:type="character" w:customStyle="1" w:styleId="weui-hiddenabs">
    <w:name w:val="weui-hidden_abs"/>
    <w:basedOn w:val="a1"/>
    <w:rsid w:val="00C36ED9"/>
  </w:style>
  <w:style w:type="paragraph" w:styleId="a9">
    <w:name w:val="Normal (Web)"/>
    <w:basedOn w:val="a0"/>
    <w:uiPriority w:val="99"/>
    <w:semiHidden/>
    <w:unhideWhenUsed/>
    <w:rsid w:val="00C36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京安</dc:creator>
  <cp:keywords/>
  <dc:description/>
  <cp:lastModifiedBy>李 京安</cp:lastModifiedBy>
  <cp:revision>2</cp:revision>
  <dcterms:created xsi:type="dcterms:W3CDTF">2021-09-11T09:00:00Z</dcterms:created>
  <dcterms:modified xsi:type="dcterms:W3CDTF">2021-09-11T09:03:00Z</dcterms:modified>
</cp:coreProperties>
</file>