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629" w:rsidRDefault="00211641" w:rsidP="00211641">
      <w:pPr>
        <w:jc w:val="center"/>
        <w:rPr>
          <w:rFonts w:ascii="楷体" w:eastAsia="楷体" w:hAnsi="楷体"/>
          <w:sz w:val="28"/>
          <w:szCs w:val="28"/>
        </w:rPr>
      </w:pPr>
      <w:r w:rsidRPr="00211641">
        <w:rPr>
          <w:rFonts w:ascii="楷体" w:eastAsia="楷体" w:hAnsi="楷体" w:hint="eastAsia"/>
          <w:sz w:val="28"/>
          <w:szCs w:val="28"/>
        </w:rPr>
        <w:t>傅里叶变换</w:t>
      </w:r>
    </w:p>
    <w:p w:rsidR="00C005FB" w:rsidRPr="00C005FB" w:rsidRDefault="00C005FB" w:rsidP="00C005FB">
      <w:pPr>
        <w:jc w:val="left"/>
        <w:rPr>
          <w:rFonts w:ascii="楷体" w:eastAsia="楷体" w:hAnsi="楷体" w:hint="eastAsia"/>
          <w:color w:val="FF0000"/>
          <w:sz w:val="28"/>
          <w:szCs w:val="28"/>
        </w:rPr>
      </w:pPr>
      <w:r w:rsidRPr="00C005FB">
        <w:rPr>
          <w:rFonts w:ascii="楷体" w:eastAsia="楷体" w:hAnsi="楷体" w:hint="eastAsia"/>
          <w:color w:val="FF0000"/>
          <w:sz w:val="28"/>
          <w:szCs w:val="28"/>
        </w:rPr>
        <w:t>本文参考了多篇论文和博客，并非本人作品</w:t>
      </w:r>
      <w:r>
        <w:rPr>
          <w:rFonts w:ascii="楷体" w:eastAsia="楷体" w:hAnsi="楷体" w:hint="eastAsia"/>
          <w:color w:val="FF0000"/>
          <w:sz w:val="28"/>
          <w:szCs w:val="28"/>
        </w:rPr>
        <w:t>。关于图像的频率域滤波，之后我会再更新。</w:t>
      </w:r>
      <w:bookmarkStart w:id="0" w:name="_GoBack"/>
      <w:bookmarkEnd w:id="0"/>
    </w:p>
    <w:p w:rsidR="00211641" w:rsidRPr="003C3169" w:rsidRDefault="00211641" w:rsidP="00211641">
      <w:pPr>
        <w:pStyle w:val="a3"/>
        <w:numPr>
          <w:ilvl w:val="0"/>
          <w:numId w:val="1"/>
        </w:numPr>
        <w:ind w:firstLineChars="0"/>
        <w:rPr>
          <w:rFonts w:ascii="楷体" w:eastAsia="楷体" w:hAnsi="楷体"/>
          <w:sz w:val="24"/>
          <w:szCs w:val="24"/>
        </w:rPr>
      </w:pPr>
      <w:r w:rsidRPr="003C3169">
        <w:rPr>
          <w:rFonts w:ascii="楷体" w:eastAsia="楷体" w:hAnsi="楷体" w:hint="eastAsia"/>
          <w:sz w:val="24"/>
          <w:szCs w:val="24"/>
        </w:rPr>
        <w:t>傅里叶变换的含义</w:t>
      </w:r>
    </w:p>
    <w:p w:rsidR="00211641" w:rsidRPr="003C3169" w:rsidRDefault="00211641" w:rsidP="00211641">
      <w:pPr>
        <w:pStyle w:val="a3"/>
        <w:ind w:left="420" w:firstLineChars="0"/>
        <w:rPr>
          <w:rFonts w:ascii="楷体" w:eastAsia="楷体" w:hAnsi="楷体"/>
          <w:sz w:val="24"/>
          <w:szCs w:val="24"/>
        </w:rPr>
      </w:pPr>
      <w:r w:rsidRPr="003C3169">
        <w:rPr>
          <w:rFonts w:ascii="楷体" w:eastAsia="楷体" w:hAnsi="楷体" w:hint="eastAsia"/>
          <w:sz w:val="24"/>
          <w:szCs w:val="24"/>
        </w:rPr>
        <w:t>将满足某些条件的函数（信号）表示成正弦波和余弦波的组合（加法或积分）。也可以说换一组基底来表示这个函数。</w:t>
      </w:r>
    </w:p>
    <w:p w:rsidR="00211641" w:rsidRPr="003C3169" w:rsidRDefault="00211641" w:rsidP="00211641">
      <w:pPr>
        <w:pStyle w:val="a3"/>
        <w:numPr>
          <w:ilvl w:val="0"/>
          <w:numId w:val="1"/>
        </w:numPr>
        <w:ind w:firstLineChars="0"/>
        <w:rPr>
          <w:rFonts w:ascii="楷体" w:eastAsia="楷体" w:hAnsi="楷体"/>
          <w:sz w:val="24"/>
          <w:szCs w:val="24"/>
        </w:rPr>
      </w:pPr>
      <w:r w:rsidRPr="003C3169">
        <w:rPr>
          <w:rFonts w:ascii="楷体" w:eastAsia="楷体" w:hAnsi="楷体" w:hint="eastAsia"/>
          <w:sz w:val="24"/>
          <w:szCs w:val="24"/>
        </w:rPr>
        <w:t>为什么要进行傅里叶变换</w:t>
      </w:r>
    </w:p>
    <w:p w:rsidR="00211641" w:rsidRPr="003C3169" w:rsidRDefault="003C3169" w:rsidP="003C3169">
      <w:pPr>
        <w:pStyle w:val="a3"/>
        <w:ind w:left="420" w:firstLineChars="0"/>
        <w:rPr>
          <w:rFonts w:ascii="楷体" w:eastAsia="楷体" w:hAnsi="楷体"/>
          <w:sz w:val="24"/>
          <w:szCs w:val="24"/>
        </w:rPr>
      </w:pPr>
      <w:r w:rsidRPr="003C3169">
        <w:rPr>
          <w:rFonts w:ascii="楷体" w:eastAsia="楷体" w:hAnsi="楷体" w:hint="eastAsia"/>
          <w:sz w:val="24"/>
          <w:szCs w:val="24"/>
        </w:rPr>
        <w:t>进行傅里叶变换主要是</w:t>
      </w:r>
      <w:r>
        <w:rPr>
          <w:rFonts w:ascii="楷体" w:eastAsia="楷体" w:hAnsi="楷体" w:hint="eastAsia"/>
          <w:sz w:val="24"/>
          <w:szCs w:val="24"/>
        </w:rPr>
        <w:t>因为两个方面：1、</w:t>
      </w:r>
      <w:r w:rsidRPr="003C3169">
        <w:rPr>
          <w:rFonts w:ascii="楷体" w:eastAsia="楷体" w:hAnsi="楷体" w:hint="eastAsia"/>
          <w:sz w:val="24"/>
          <w:szCs w:val="24"/>
        </w:rPr>
        <w:t>利用正弦、余弦基底的特点使很多计算、处理变得容易，来减少计算量。</w:t>
      </w:r>
      <w:r>
        <w:rPr>
          <w:rFonts w:ascii="楷体" w:eastAsia="楷体" w:hAnsi="楷体" w:hint="eastAsia"/>
          <w:sz w:val="24"/>
          <w:szCs w:val="24"/>
        </w:rPr>
        <w:t>2、很多处理在空间域不能直接实现，而在频率域可以很方便进行。</w:t>
      </w:r>
    </w:p>
    <w:p w:rsidR="003C3169" w:rsidRPr="003C3169" w:rsidRDefault="003C3169" w:rsidP="003C3169">
      <w:pPr>
        <w:pStyle w:val="a3"/>
        <w:ind w:left="420" w:firstLineChars="0"/>
        <w:rPr>
          <w:rFonts w:ascii="楷体" w:eastAsia="楷体" w:hAnsi="楷体"/>
          <w:sz w:val="24"/>
          <w:szCs w:val="24"/>
        </w:rPr>
      </w:pPr>
      <w:r w:rsidRPr="003C3169">
        <w:rPr>
          <w:rFonts w:ascii="楷体" w:eastAsia="楷体" w:hAnsi="楷体"/>
          <w:sz w:val="24"/>
          <w:szCs w:val="24"/>
        </w:rPr>
        <w:t>快速傅氏变换，是离散傅氏变换的快速算法，它是根据离散傅氏变换的奇、偶、虚、实等特性，对离散傅立叶变换的算法进行改进获得的。它对傅氏变换的理论并没有新的发现，但是对于在计算机系统或者说数字系统中应用离散傅立叶变换，可以说是进了一大步</w:t>
      </w:r>
      <w:r w:rsidRPr="003C3169">
        <w:rPr>
          <w:rFonts w:ascii="楷体" w:eastAsia="楷体" w:hAnsi="楷体" w:hint="eastAsia"/>
          <w:sz w:val="24"/>
          <w:szCs w:val="24"/>
        </w:rPr>
        <w:t>。</w:t>
      </w:r>
    </w:p>
    <w:p w:rsidR="003C3169" w:rsidRPr="003C3169" w:rsidRDefault="003C3169" w:rsidP="003C3169">
      <w:pPr>
        <w:pStyle w:val="a3"/>
        <w:ind w:left="420" w:firstLineChars="0"/>
        <w:rPr>
          <w:rFonts w:ascii="楷体" w:eastAsia="楷体" w:hAnsi="楷体"/>
          <w:sz w:val="24"/>
          <w:szCs w:val="24"/>
        </w:rPr>
      </w:pPr>
      <w:r w:rsidRPr="003C3169">
        <w:rPr>
          <w:rFonts w:ascii="楷体" w:eastAsia="楷体" w:hAnsi="楷体"/>
          <w:sz w:val="24"/>
          <w:szCs w:val="24"/>
        </w:rPr>
        <w:t>采用这种算法能使计算机计算离散傅里叶变换所需要的乘法次数大为减少，特别是被变换的抽样点数N越多，FFT算法计算量的节省就越显著</w:t>
      </w:r>
      <w:r w:rsidRPr="003C3169">
        <w:rPr>
          <w:rFonts w:ascii="楷体" w:eastAsia="楷体" w:hAnsi="楷体" w:hint="eastAsia"/>
          <w:sz w:val="24"/>
          <w:szCs w:val="24"/>
        </w:rPr>
        <w:t>。</w:t>
      </w:r>
    </w:p>
    <w:p w:rsidR="00211641" w:rsidRDefault="00211641" w:rsidP="00211641">
      <w:pPr>
        <w:pStyle w:val="a3"/>
        <w:numPr>
          <w:ilvl w:val="0"/>
          <w:numId w:val="1"/>
        </w:numPr>
        <w:ind w:firstLineChars="0"/>
        <w:rPr>
          <w:rFonts w:ascii="楷体" w:eastAsia="楷体" w:hAnsi="楷体"/>
          <w:sz w:val="24"/>
          <w:szCs w:val="24"/>
        </w:rPr>
      </w:pPr>
      <w:r w:rsidRPr="003C3169">
        <w:rPr>
          <w:rFonts w:ascii="楷体" w:eastAsia="楷体" w:hAnsi="楷体" w:hint="eastAsia"/>
          <w:sz w:val="24"/>
          <w:szCs w:val="24"/>
        </w:rPr>
        <w:t>傅里叶变换分为哪几类</w:t>
      </w:r>
    </w:p>
    <w:p w:rsidR="003C3169" w:rsidRPr="003C3169" w:rsidRDefault="006169C8" w:rsidP="003C3169">
      <w:pPr>
        <w:ind w:firstLineChars="175" w:firstLine="420"/>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3276600</wp:posOffset>
                </wp:positionH>
                <wp:positionV relativeFrom="paragraph">
                  <wp:posOffset>40005</wp:posOffset>
                </wp:positionV>
                <wp:extent cx="152400" cy="85725"/>
                <wp:effectExtent l="0" t="19050" r="38100" b="47625"/>
                <wp:wrapNone/>
                <wp:docPr id="3" name="箭头: 右 3"/>
                <wp:cNvGraphicFramePr/>
                <a:graphic xmlns:a="http://schemas.openxmlformats.org/drawingml/2006/main">
                  <a:graphicData uri="http://schemas.microsoft.com/office/word/2010/wordprocessingShape">
                    <wps:wsp>
                      <wps:cNvSpPr/>
                      <wps:spPr>
                        <a:xfrm>
                          <a:off x="0" y="0"/>
                          <a:ext cx="1524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FDDC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 o:spid="_x0000_s1026" type="#_x0000_t13" style="position:absolute;left:0;text-align:left;margin-left:258pt;margin-top:3.15pt;width:12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" adj="15525" fillcolor="#5b9bd5 [3204]" strokecolor="#1f4d78 [1604]" strokeweight="1pt"/>
            </w:pict>
          </mc:Fallback>
        </mc:AlternateContent>
      </w:r>
      <w:r w:rsidR="003C3169" w:rsidRPr="003C3169">
        <w:rPr>
          <w:rFonts w:ascii="楷体" w:eastAsia="楷体" w:hAnsi="楷体"/>
          <w:sz w:val="24"/>
          <w:szCs w:val="24"/>
        </w:rPr>
        <w:t>非周期性连续信号        傅立叶变换（FT）</w:t>
      </w:r>
      <w:r>
        <w:rPr>
          <w:rFonts w:ascii="楷体" w:eastAsia="楷体" w:hAnsi="楷体" w:hint="eastAsia"/>
          <w:sz w:val="24"/>
          <w:szCs w:val="24"/>
        </w:rPr>
        <w:t xml:space="preserve">  非周期的</w:t>
      </w:r>
      <w:r w:rsidRPr="00460570">
        <w:rPr>
          <w:rFonts w:ascii="楷体" w:eastAsia="楷体" w:hAnsi="楷体" w:hint="eastAsia"/>
          <w:color w:val="FF0000"/>
          <w:sz w:val="24"/>
          <w:szCs w:val="24"/>
        </w:rPr>
        <w:t>连续</w:t>
      </w:r>
      <w:r>
        <w:rPr>
          <w:rFonts w:ascii="楷体" w:eastAsia="楷体" w:hAnsi="楷体" w:hint="eastAsia"/>
          <w:sz w:val="24"/>
          <w:szCs w:val="24"/>
        </w:rPr>
        <w:t>信号</w:t>
      </w:r>
      <w:r w:rsidR="003C3169" w:rsidRPr="003C3169">
        <w:rPr>
          <w:rFonts w:ascii="楷体" w:eastAsia="楷体" w:hAnsi="楷体"/>
          <w:sz w:val="24"/>
          <w:szCs w:val="24"/>
        </w:rPr>
        <w:t xml:space="preserve"> </w:t>
      </w:r>
    </w:p>
    <w:p w:rsidR="003C3169" w:rsidRPr="003C3169" w:rsidRDefault="006169C8" w:rsidP="003C3169">
      <w:pPr>
        <w:ind w:firstLineChars="175" w:firstLine="420"/>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660288" behindDoc="0" locked="0" layoutInCell="1" allowOverlap="1">
                <wp:simplePos x="0" y="0"/>
                <wp:positionH relativeFrom="column">
                  <wp:posOffset>3276601</wp:posOffset>
                </wp:positionH>
                <wp:positionV relativeFrom="paragraph">
                  <wp:posOffset>51435</wp:posOffset>
                </wp:positionV>
                <wp:extent cx="152400" cy="76200"/>
                <wp:effectExtent l="0" t="19050" r="38100" b="38100"/>
                <wp:wrapNone/>
                <wp:docPr id="4" name="箭头: 右 4"/>
                <wp:cNvGraphicFramePr/>
                <a:graphic xmlns:a="http://schemas.openxmlformats.org/drawingml/2006/main">
                  <a:graphicData uri="http://schemas.microsoft.com/office/word/2010/wordprocessingShape">
                    <wps:wsp>
                      <wps:cNvSpPr/>
                      <wps:spPr>
                        <a:xfrm>
                          <a:off x="0" y="0"/>
                          <a:ext cx="1524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88F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 o:spid="_x0000_s1026" type="#_x0000_t13" style="position:absolute;left:0;text-align:left;margin-left:258pt;margin-top:4.05pt;width:12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" fillcolor="#5b9bd5 [3204]" strokecolor="#1f4d78 [1604]" strokeweight="1pt"/>
            </w:pict>
          </mc:Fallback>
        </mc:AlternateContent>
      </w:r>
      <w:r w:rsidR="003C3169" w:rsidRPr="003C3169">
        <w:rPr>
          <w:rFonts w:ascii="楷体" w:eastAsia="楷体" w:hAnsi="楷体"/>
          <w:sz w:val="24"/>
          <w:szCs w:val="24"/>
        </w:rPr>
        <w:t>周期性连续信号</w:t>
      </w:r>
      <w:r>
        <w:rPr>
          <w:rFonts w:ascii="楷体" w:eastAsia="楷体" w:hAnsi="楷体"/>
          <w:sz w:val="24"/>
          <w:szCs w:val="24"/>
        </w:rPr>
        <w:t xml:space="preserve">          </w:t>
      </w:r>
      <w:r w:rsidR="003C3169" w:rsidRPr="003C3169">
        <w:rPr>
          <w:rFonts w:ascii="楷体" w:eastAsia="楷体" w:hAnsi="楷体"/>
          <w:sz w:val="24"/>
          <w:szCs w:val="24"/>
        </w:rPr>
        <w:t xml:space="preserve">傅立叶级数(FS) </w:t>
      </w:r>
      <w:r>
        <w:rPr>
          <w:rFonts w:ascii="楷体" w:eastAsia="楷体" w:hAnsi="楷体"/>
          <w:sz w:val="24"/>
          <w:szCs w:val="24"/>
        </w:rPr>
        <w:t xml:space="preserve">   </w:t>
      </w:r>
      <w:r>
        <w:rPr>
          <w:rFonts w:ascii="楷体" w:eastAsia="楷体" w:hAnsi="楷体" w:hint="eastAsia"/>
          <w:sz w:val="24"/>
          <w:szCs w:val="24"/>
        </w:rPr>
        <w:t>非周期的离散信号</w:t>
      </w:r>
    </w:p>
    <w:p w:rsidR="003C3169" w:rsidRPr="003C3169" w:rsidRDefault="00E63EEC" w:rsidP="003C3169">
      <w:pPr>
        <w:ind w:firstLineChars="175" w:firstLine="420"/>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664384" behindDoc="0" locked="0" layoutInCell="1" allowOverlap="1" wp14:anchorId="477507D1" wp14:editId="6FB9C47A">
                <wp:simplePos x="0" y="0"/>
                <wp:positionH relativeFrom="column">
                  <wp:posOffset>4038600</wp:posOffset>
                </wp:positionH>
                <wp:positionV relativeFrom="paragraph">
                  <wp:posOffset>27940</wp:posOffset>
                </wp:positionV>
                <wp:extent cx="152400" cy="85725"/>
                <wp:effectExtent l="0" t="19050" r="38100" b="47625"/>
                <wp:wrapNone/>
                <wp:docPr id="20" name="箭头: 右 20"/>
                <wp:cNvGraphicFramePr/>
                <a:graphic xmlns:a="http://schemas.openxmlformats.org/drawingml/2006/main">
                  <a:graphicData uri="http://schemas.microsoft.com/office/word/2010/wordprocessingShape">
                    <wps:wsp>
                      <wps:cNvSpPr/>
                      <wps:spPr>
                        <a:xfrm>
                          <a:off x="0" y="0"/>
                          <a:ext cx="1524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9C7AB" id="箭头: 右 20" o:spid="_x0000_s1026" type="#_x0000_t13" style="position:absolute;left:0;text-align:left;margin-left:318pt;margin-top:2.2pt;width:12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" adj="15525" fillcolor="#5b9bd5 [3204]" strokecolor="#1f4d78 [1604]" strokeweight="1pt"/>
            </w:pict>
          </mc:Fallback>
        </mc:AlternateContent>
      </w:r>
      <w:r w:rsidR="003C3169" w:rsidRPr="003C3169">
        <w:rPr>
          <w:rFonts w:ascii="楷体" w:eastAsia="楷体" w:hAnsi="楷体"/>
          <w:sz w:val="24"/>
          <w:szCs w:val="24"/>
        </w:rPr>
        <w:t xml:space="preserve">非周期性离散信号        离散时域傅立叶变换（DTFT） </w:t>
      </w:r>
      <w:r>
        <w:rPr>
          <w:rFonts w:ascii="楷体" w:eastAsia="楷体" w:hAnsi="楷体"/>
          <w:sz w:val="24"/>
          <w:szCs w:val="24"/>
        </w:rPr>
        <w:t xml:space="preserve"> </w:t>
      </w:r>
      <w:r>
        <w:rPr>
          <w:rFonts w:ascii="楷体" w:eastAsia="楷体" w:hAnsi="楷体" w:hint="eastAsia"/>
          <w:sz w:val="24"/>
          <w:szCs w:val="24"/>
        </w:rPr>
        <w:t>周期连续信号</w:t>
      </w:r>
    </w:p>
    <w:p w:rsidR="003C3169" w:rsidRDefault="00163352" w:rsidP="006169C8">
      <w:pPr>
        <w:ind w:firstLine="420"/>
        <w:rPr>
          <w:rFonts w:ascii="楷体" w:eastAsia="楷体" w:hAnsi="楷体"/>
          <w:sz w:val="24"/>
          <w:szCs w:val="24"/>
        </w:rPr>
      </w:pPr>
      <w:r w:rsidRPr="00460570">
        <w:rPr>
          <w:rFonts w:ascii="楷体" w:eastAsia="楷体" w:hAnsi="楷体"/>
          <w:noProof/>
          <w:color w:val="FF0000"/>
          <w:sz w:val="24"/>
          <w:szCs w:val="24"/>
        </w:rPr>
        <mc:AlternateContent>
          <mc:Choice Requires="wps">
            <w:drawing>
              <wp:anchor distT="0" distB="0" distL="114300" distR="114300" simplePos="0" relativeHeight="251662336" behindDoc="0" locked="0" layoutInCell="1" allowOverlap="1" wp14:anchorId="5726D5C6" wp14:editId="07E3F4C9">
                <wp:simplePos x="0" y="0"/>
                <wp:positionH relativeFrom="column">
                  <wp:posOffset>3619500</wp:posOffset>
                </wp:positionH>
                <wp:positionV relativeFrom="paragraph">
                  <wp:posOffset>56515</wp:posOffset>
                </wp:positionV>
                <wp:extent cx="152400" cy="85725"/>
                <wp:effectExtent l="0" t="19050" r="38100" b="47625"/>
                <wp:wrapNone/>
                <wp:docPr id="8" name="箭头: 右 8"/>
                <wp:cNvGraphicFramePr/>
                <a:graphic xmlns:a="http://schemas.openxmlformats.org/drawingml/2006/main">
                  <a:graphicData uri="http://schemas.microsoft.com/office/word/2010/wordprocessingShape">
                    <wps:wsp>
                      <wps:cNvSpPr/>
                      <wps:spPr>
                        <a:xfrm>
                          <a:off x="0" y="0"/>
                          <a:ext cx="1524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7A188" id="箭头: 右 8" o:spid="_x0000_s1026" type="#_x0000_t13" style="position:absolute;left:0;text-align:left;margin-left:285pt;margin-top:4.45pt;width:12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" adj="15525" fillcolor="#5b9bd5 [3204]" strokecolor="#1f4d78 [1604]" strokeweight="1pt"/>
            </w:pict>
          </mc:Fallback>
        </mc:AlternateContent>
      </w:r>
      <w:r w:rsidR="003C3169" w:rsidRPr="00460570">
        <w:rPr>
          <w:rFonts w:ascii="楷体" w:eastAsia="楷体" w:hAnsi="楷体"/>
          <w:color w:val="FF0000"/>
          <w:sz w:val="24"/>
          <w:szCs w:val="24"/>
        </w:rPr>
        <w:t>周期性离散</w:t>
      </w:r>
      <w:r w:rsidR="003C3169" w:rsidRPr="006169C8">
        <w:rPr>
          <w:rFonts w:ascii="楷体" w:eastAsia="楷体" w:hAnsi="楷体"/>
          <w:sz w:val="24"/>
          <w:szCs w:val="24"/>
        </w:rPr>
        <w:t>信号</w:t>
      </w:r>
      <w:r w:rsidR="006169C8">
        <w:rPr>
          <w:rFonts w:ascii="楷体" w:eastAsia="楷体" w:hAnsi="楷体"/>
          <w:sz w:val="24"/>
          <w:szCs w:val="24"/>
        </w:rPr>
        <w:t xml:space="preserve">          </w:t>
      </w:r>
      <w:r w:rsidR="003C3169" w:rsidRPr="006169C8">
        <w:rPr>
          <w:rFonts w:ascii="楷体" w:eastAsia="楷体" w:hAnsi="楷体"/>
          <w:sz w:val="24"/>
          <w:szCs w:val="24"/>
        </w:rPr>
        <w:t>离散傅立叶变换(DFT)</w:t>
      </w:r>
      <w:r w:rsidRPr="00163352">
        <w:rPr>
          <w:rFonts w:ascii="楷体" w:eastAsia="楷体" w:hAnsi="楷体"/>
          <w:noProof/>
          <w:sz w:val="24"/>
          <w:szCs w:val="24"/>
        </w:rPr>
        <w:t xml:space="preserve"> </w:t>
      </w:r>
      <w:r>
        <w:rPr>
          <w:rFonts w:ascii="楷体" w:eastAsia="楷体" w:hAnsi="楷体"/>
          <w:sz w:val="24"/>
          <w:szCs w:val="24"/>
        </w:rPr>
        <w:t xml:space="preserve">   </w:t>
      </w:r>
      <w:r w:rsidRPr="00460570">
        <w:rPr>
          <w:rFonts w:ascii="楷体" w:eastAsia="楷体" w:hAnsi="楷体" w:hint="eastAsia"/>
          <w:color w:val="FF0000"/>
          <w:sz w:val="24"/>
          <w:szCs w:val="24"/>
        </w:rPr>
        <w:t>周期的离散</w:t>
      </w:r>
      <w:r>
        <w:rPr>
          <w:rFonts w:ascii="楷体" w:eastAsia="楷体" w:hAnsi="楷体" w:hint="eastAsia"/>
          <w:sz w:val="24"/>
          <w:szCs w:val="24"/>
        </w:rPr>
        <w:t>信号</w:t>
      </w:r>
    </w:p>
    <w:p w:rsidR="006169C8" w:rsidRPr="006169C8" w:rsidRDefault="006169C8" w:rsidP="006169C8">
      <w:pPr>
        <w:ind w:firstLine="420"/>
        <w:rPr>
          <w:rFonts w:ascii="楷体" w:eastAsia="楷体" w:hAnsi="楷体"/>
          <w:sz w:val="24"/>
          <w:szCs w:val="24"/>
        </w:rPr>
      </w:pPr>
      <w:r>
        <w:rPr>
          <w:rFonts w:ascii="楷体" w:eastAsia="楷体" w:hAnsi="楷体" w:hint="eastAsia"/>
          <w:noProof/>
          <w:sz w:val="24"/>
          <w:szCs w:val="24"/>
        </w:rPr>
        <w:drawing>
          <wp:inline distT="0" distB="0" distL="0" distR="0" wp14:anchorId="6A4A2836" wp14:editId="39F591E2">
            <wp:extent cx="5274310" cy="3782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E420B4.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782695"/>
                    </a:xfrm>
                    <a:prstGeom prst="rect">
                      <a:avLst/>
                    </a:prstGeom>
                  </pic:spPr>
                </pic:pic>
              </a:graphicData>
            </a:graphic>
          </wp:inline>
        </w:drawing>
      </w:r>
    </w:p>
    <w:p w:rsidR="00211641" w:rsidRDefault="00211641" w:rsidP="00211641">
      <w:pPr>
        <w:pStyle w:val="a3"/>
        <w:numPr>
          <w:ilvl w:val="0"/>
          <w:numId w:val="1"/>
        </w:numPr>
        <w:ind w:firstLineChars="0"/>
        <w:rPr>
          <w:rFonts w:ascii="楷体" w:eastAsia="楷体" w:hAnsi="楷体"/>
          <w:sz w:val="24"/>
          <w:szCs w:val="24"/>
        </w:rPr>
      </w:pPr>
      <w:r w:rsidRPr="003C3169">
        <w:rPr>
          <w:rFonts w:ascii="楷体" w:eastAsia="楷体" w:hAnsi="楷体" w:hint="eastAsia"/>
          <w:sz w:val="24"/>
          <w:szCs w:val="24"/>
        </w:rPr>
        <w:lastRenderedPageBreak/>
        <w:t>如何进行傅里叶变换</w:t>
      </w:r>
    </w:p>
    <w:p w:rsidR="0089344F" w:rsidRDefault="0089344F" w:rsidP="0089344F">
      <w:pPr>
        <w:pStyle w:val="a3"/>
        <w:numPr>
          <w:ilvl w:val="0"/>
          <w:numId w:val="2"/>
        </w:numPr>
        <w:ind w:firstLineChars="0"/>
        <w:rPr>
          <w:rFonts w:ascii="楷体" w:eastAsia="楷体" w:hAnsi="楷体"/>
          <w:sz w:val="24"/>
          <w:szCs w:val="24"/>
        </w:rPr>
      </w:pPr>
      <w:r>
        <w:rPr>
          <w:rFonts w:ascii="楷体" w:eastAsia="楷体" w:hAnsi="楷体" w:hint="eastAsia"/>
          <w:sz w:val="24"/>
          <w:szCs w:val="24"/>
        </w:rPr>
        <w:t>傅里叶变换的分解思路</w:t>
      </w:r>
    </w:p>
    <w:p w:rsidR="0089344F" w:rsidRPr="0089344F" w:rsidRDefault="0089344F" w:rsidP="0089344F">
      <w:pPr>
        <w:ind w:left="420" w:firstLineChars="175" w:firstLine="420"/>
        <w:rPr>
          <w:rFonts w:ascii="楷体" w:eastAsia="楷体" w:hAnsi="楷体"/>
          <w:sz w:val="24"/>
          <w:szCs w:val="24"/>
        </w:rPr>
      </w:pPr>
      <w:r w:rsidRPr="0089344F">
        <w:rPr>
          <w:rFonts w:ascii="楷体" w:eastAsia="楷体" w:hAnsi="楷体"/>
          <w:sz w:val="24"/>
          <w:szCs w:val="24"/>
        </w:rPr>
        <w:t>常数项</w:t>
      </w:r>
      <w:r>
        <w:rPr>
          <w:rFonts w:ascii="楷体" w:eastAsia="楷体" w:hAnsi="楷体" w:hint="eastAsia"/>
          <w:sz w:val="24"/>
          <w:szCs w:val="24"/>
        </w:rPr>
        <w:t>：</w:t>
      </w:r>
    </w:p>
    <w:p w:rsidR="0089344F" w:rsidRPr="0089344F" w:rsidRDefault="0089344F" w:rsidP="0089344F">
      <w:pPr>
        <w:pStyle w:val="a3"/>
        <w:ind w:left="840" w:firstLineChars="0" w:firstLine="0"/>
        <w:rPr>
          <w:rFonts w:ascii="楷体" w:eastAsia="楷体" w:hAnsi="楷体"/>
          <w:sz w:val="24"/>
          <w:szCs w:val="24"/>
        </w:rPr>
      </w:pPr>
      <w:r w:rsidRPr="0089344F">
        <w:rPr>
          <w:rFonts w:ascii="楷体" w:eastAsia="楷体" w:hAnsi="楷体"/>
          <w:sz w:val="24"/>
          <w:szCs w:val="24"/>
        </w:rPr>
        <w:t>对于某些常数函数或者含有其他附加量的原函数，还需要附加常数项。</w:t>
      </w:r>
    </w:p>
    <w:p w:rsidR="0089344F" w:rsidRPr="0089344F" w:rsidRDefault="0089344F" w:rsidP="0089344F">
      <w:pPr>
        <w:pStyle w:val="a3"/>
        <w:ind w:left="840" w:firstLine="480"/>
        <w:rPr>
          <w:rFonts w:ascii="楷体" w:eastAsia="楷体" w:hAnsi="楷体"/>
          <w:sz w:val="24"/>
          <w:szCs w:val="24"/>
        </w:rPr>
      </w:pPr>
    </w:p>
    <w:p w:rsidR="0089344F" w:rsidRPr="0089344F" w:rsidRDefault="0089344F" w:rsidP="0089344F">
      <w:pPr>
        <w:ind w:left="420" w:firstLineChars="175" w:firstLine="420"/>
        <w:rPr>
          <w:rFonts w:ascii="楷体" w:eastAsia="楷体" w:hAnsi="楷体"/>
          <w:sz w:val="24"/>
          <w:szCs w:val="24"/>
        </w:rPr>
      </w:pPr>
      <w:r w:rsidRPr="0089344F">
        <w:rPr>
          <w:rFonts w:ascii="楷体" w:eastAsia="楷体" w:hAnsi="楷体"/>
          <w:sz w:val="24"/>
          <w:szCs w:val="24"/>
        </w:rPr>
        <w:t>周期不变</w:t>
      </w:r>
      <w:r>
        <w:rPr>
          <w:rFonts w:ascii="楷体" w:eastAsia="楷体" w:hAnsi="楷体" w:hint="eastAsia"/>
          <w:sz w:val="24"/>
          <w:szCs w:val="24"/>
        </w:rPr>
        <w:t>:</w:t>
      </w:r>
    </w:p>
    <w:p w:rsidR="0089344F" w:rsidRPr="0089344F" w:rsidRDefault="0089344F" w:rsidP="0089344F">
      <w:pPr>
        <w:pStyle w:val="a3"/>
        <w:ind w:left="840" w:firstLine="480"/>
        <w:rPr>
          <w:rFonts w:ascii="楷体" w:eastAsia="楷体" w:hAnsi="楷体"/>
          <w:sz w:val="24"/>
          <w:szCs w:val="24"/>
        </w:rPr>
      </w:pPr>
      <w:r>
        <w:rPr>
          <w:rFonts w:ascii="楷体" w:eastAsia="楷体" w:hAnsi="楷体" w:hint="eastAsia"/>
          <w:sz w:val="24"/>
          <w:szCs w:val="24"/>
        </w:rPr>
        <w:t>周期为T的</w:t>
      </w:r>
      <w:r w:rsidRPr="0089344F">
        <w:rPr>
          <w:rFonts w:ascii="楷体" w:eastAsia="楷体" w:hAnsi="楷体"/>
          <w:sz w:val="24"/>
          <w:szCs w:val="24"/>
        </w:rPr>
        <w:t>函数进行加减得到的结果函数周期仍然为T。</w:t>
      </w:r>
    </w:p>
    <w:p w:rsidR="0089344F" w:rsidRPr="0089344F" w:rsidRDefault="0089344F" w:rsidP="0089344F">
      <w:pPr>
        <w:ind w:left="420" w:firstLine="420"/>
        <w:rPr>
          <w:rFonts w:ascii="楷体" w:eastAsia="楷体" w:hAnsi="楷体"/>
          <w:sz w:val="24"/>
          <w:szCs w:val="24"/>
        </w:rPr>
      </w:pPr>
      <w:r w:rsidRPr="0089344F">
        <w:rPr>
          <w:rFonts w:ascii="楷体" w:eastAsia="楷体" w:hAnsi="楷体"/>
          <w:sz w:val="24"/>
          <w:szCs w:val="24"/>
        </w:rPr>
        <w:t>振幅调整</w:t>
      </w:r>
      <w:r>
        <w:rPr>
          <w:rFonts w:ascii="楷体" w:eastAsia="楷体" w:hAnsi="楷体" w:hint="eastAsia"/>
          <w:sz w:val="24"/>
          <w:szCs w:val="24"/>
        </w:rPr>
        <w:t>:</w:t>
      </w:r>
    </w:p>
    <w:p w:rsidR="0089344F" w:rsidRPr="0089344F" w:rsidRDefault="0089344F" w:rsidP="0089344F">
      <w:pPr>
        <w:pStyle w:val="a3"/>
        <w:ind w:left="840" w:firstLine="480"/>
        <w:rPr>
          <w:rFonts w:ascii="楷体" w:eastAsia="楷体" w:hAnsi="楷体"/>
          <w:sz w:val="24"/>
          <w:szCs w:val="24"/>
        </w:rPr>
      </w:pPr>
      <w:r>
        <w:rPr>
          <w:rFonts w:ascii="楷体" w:eastAsia="楷体" w:hAnsi="楷体"/>
          <w:sz w:val="24"/>
          <w:szCs w:val="24"/>
        </w:rPr>
        <w:t xml:space="preserve"> </w:t>
      </w:r>
      <w:r w:rsidRPr="0089344F">
        <w:rPr>
          <w:rFonts w:ascii="楷体" w:eastAsia="楷体" w:hAnsi="楷体"/>
          <w:sz w:val="24"/>
          <w:szCs w:val="24"/>
        </w:rPr>
        <w:t>通过上面的分析，我们得到了一堆周期为T的函数。接下来我们就需要用这一对的函数的某些来逼近原函数，比如先用一个周期刚好为T的函数（基波/一次谐波）来与原函数作比较，假设该函数比原函数看起来要低一些，那我我们可以试图给这个函数进行放大，即前面加上一个大于1的系数。此时如果某些地方超出了原函数，我们就需要减去一个较小周期的函数。这样经过不断地加加减减就会越来越接近原函数了。</w:t>
      </w:r>
    </w:p>
    <w:p w:rsidR="0089344F" w:rsidRPr="0089344F" w:rsidRDefault="0089344F" w:rsidP="0089344F">
      <w:pPr>
        <w:ind w:left="420" w:firstLineChars="175" w:firstLine="420"/>
        <w:rPr>
          <w:rFonts w:ascii="楷体" w:eastAsia="楷体" w:hAnsi="楷体"/>
          <w:sz w:val="24"/>
          <w:szCs w:val="24"/>
        </w:rPr>
      </w:pPr>
      <w:r w:rsidRPr="0089344F">
        <w:rPr>
          <w:rFonts w:ascii="楷体" w:eastAsia="楷体" w:hAnsi="楷体"/>
          <w:sz w:val="24"/>
          <w:szCs w:val="24"/>
        </w:rPr>
        <w:t>总结</w:t>
      </w:r>
      <w:r>
        <w:rPr>
          <w:rFonts w:ascii="楷体" w:eastAsia="楷体" w:hAnsi="楷体" w:hint="eastAsia"/>
          <w:sz w:val="24"/>
          <w:szCs w:val="24"/>
        </w:rPr>
        <w:t>:</w:t>
      </w:r>
    </w:p>
    <w:p w:rsidR="0089344F" w:rsidRPr="0089344F" w:rsidRDefault="0089344F" w:rsidP="0089344F">
      <w:pPr>
        <w:ind w:left="840" w:firstLine="420"/>
        <w:rPr>
          <w:rFonts w:ascii="楷体" w:eastAsia="楷体" w:hAnsi="楷体"/>
          <w:sz w:val="24"/>
          <w:szCs w:val="24"/>
        </w:rPr>
      </w:pPr>
      <w:r w:rsidRPr="0089344F">
        <w:rPr>
          <w:rFonts w:ascii="楷体" w:eastAsia="楷体" w:hAnsi="楷体"/>
          <w:sz w:val="24"/>
          <w:szCs w:val="24"/>
        </w:rPr>
        <w:t>综上，我们可以构造一个三角函数之和：</w:t>
      </w:r>
    </w:p>
    <w:p w:rsidR="0089344F" w:rsidRPr="0089344F" w:rsidRDefault="0089344F" w:rsidP="0089344F">
      <w:pPr>
        <w:pStyle w:val="a3"/>
        <w:ind w:left="840" w:firstLine="480"/>
        <w:rPr>
          <w:rFonts w:ascii="楷体" w:eastAsia="楷体" w:hAnsi="楷体"/>
          <w:sz w:val="24"/>
          <w:szCs w:val="24"/>
        </w:rPr>
      </w:pPr>
      <w:r>
        <w:rPr>
          <w:rFonts w:ascii="楷体" w:eastAsia="楷体" w:hAnsi="楷体"/>
          <w:noProof/>
          <w:sz w:val="24"/>
          <w:szCs w:val="24"/>
        </w:rPr>
        <w:drawing>
          <wp:inline distT="0" distB="0" distL="0" distR="0">
            <wp:extent cx="4067743" cy="59063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E4E97D.tmp"/>
                    <pic:cNvPicPr/>
                  </pic:nvPicPr>
                  <pic:blipFill>
                    <a:blip r:embed="rId8">
                      <a:extLst>
                        <a:ext uri="{28A0092B-C50C-407E-A947-70E740481C1C}">
                          <a14:useLocalDpi xmlns:a14="http://schemas.microsoft.com/office/drawing/2010/main" val="0"/>
                        </a:ext>
                      </a:extLst>
                    </a:blip>
                    <a:stretch>
                      <a:fillRect/>
                    </a:stretch>
                  </pic:blipFill>
                  <pic:spPr>
                    <a:xfrm>
                      <a:off x="0" y="0"/>
                      <a:ext cx="4067743" cy="590632"/>
                    </a:xfrm>
                    <a:prstGeom prst="rect">
                      <a:avLst/>
                    </a:prstGeom>
                  </pic:spPr>
                </pic:pic>
              </a:graphicData>
            </a:graphic>
          </wp:inline>
        </w:drawing>
      </w:r>
    </w:p>
    <w:p w:rsidR="0089344F" w:rsidRPr="0089344F" w:rsidRDefault="0089344F" w:rsidP="0089344F">
      <w:pPr>
        <w:pStyle w:val="a3"/>
        <w:ind w:left="840" w:firstLine="480"/>
        <w:rPr>
          <w:rFonts w:ascii="楷体" w:eastAsia="楷体" w:hAnsi="楷体"/>
          <w:sz w:val="24"/>
          <w:szCs w:val="24"/>
        </w:rPr>
      </w:pPr>
      <w:r w:rsidRPr="0089344F">
        <w:rPr>
          <w:rFonts w:ascii="楷体" w:eastAsia="楷体" w:hAnsi="楷体" w:hint="eastAsia"/>
          <w:sz w:val="24"/>
          <w:szCs w:val="24"/>
        </w:rPr>
        <w:t>其中</w:t>
      </w:r>
      <w:r w:rsidRPr="0089344F">
        <w:rPr>
          <w:rFonts w:ascii="楷体" w:eastAsia="楷体" w:hAnsi="楷体"/>
          <w:sz w:val="24"/>
          <w:szCs w:val="24"/>
        </w:rPr>
        <w:t>C称为f(x)的直流分量，an和bn分别为余弦函数和正弦函数的赋值增益。（这个式子就是后边要讲的傅里叶级数的一般形式的转换函数）</w:t>
      </w:r>
    </w:p>
    <w:p w:rsidR="0089344F" w:rsidRDefault="0089344F" w:rsidP="0089344F">
      <w:pPr>
        <w:pStyle w:val="a3"/>
        <w:numPr>
          <w:ilvl w:val="0"/>
          <w:numId w:val="2"/>
        </w:numPr>
        <w:ind w:firstLineChars="0"/>
        <w:rPr>
          <w:rFonts w:ascii="楷体" w:eastAsia="楷体" w:hAnsi="楷体"/>
          <w:sz w:val="24"/>
          <w:szCs w:val="24"/>
        </w:rPr>
      </w:pPr>
      <w:r>
        <w:rPr>
          <w:rFonts w:ascii="楷体" w:eastAsia="楷体" w:hAnsi="楷体" w:hint="eastAsia"/>
          <w:sz w:val="24"/>
          <w:szCs w:val="24"/>
        </w:rPr>
        <w:t>（连续）傅里叶变换</w:t>
      </w:r>
    </w:p>
    <w:p w:rsidR="0089344F" w:rsidRDefault="0089344F" w:rsidP="0089344F">
      <w:pPr>
        <w:pStyle w:val="a3"/>
        <w:ind w:left="840" w:firstLineChars="0"/>
        <w:rPr>
          <w:rFonts w:ascii="楷体" w:eastAsia="楷体" w:hAnsi="楷体"/>
          <w:sz w:val="24"/>
          <w:szCs w:val="24"/>
        </w:rPr>
      </w:pPr>
      <w:r w:rsidRPr="0089344F">
        <w:rPr>
          <w:rFonts w:ascii="楷体" w:eastAsia="楷体" w:hAnsi="楷体"/>
          <w:sz w:val="24"/>
          <w:szCs w:val="24"/>
        </w:rPr>
        <w:t>欧拉公式</w:t>
      </w:r>
      <w:r>
        <w:rPr>
          <w:rFonts w:ascii="楷体" w:eastAsia="楷体" w:hAnsi="楷体" w:hint="eastAsia"/>
          <w:sz w:val="24"/>
          <w:szCs w:val="24"/>
        </w:rPr>
        <w:t>表明</w:t>
      </w:r>
      <w:r w:rsidRPr="0089344F">
        <w:rPr>
          <w:rFonts w:ascii="楷体" w:eastAsia="楷体" w:hAnsi="楷体"/>
          <w:sz w:val="24"/>
          <w:szCs w:val="24"/>
        </w:rPr>
        <w:t>：正弦波的叠加，也可以理解为螺旋线的叠加在实数空间的投影。</w:t>
      </w:r>
    </w:p>
    <w:p w:rsidR="00422C7C" w:rsidRDefault="00422C7C" w:rsidP="0089344F">
      <w:pPr>
        <w:pStyle w:val="a3"/>
        <w:ind w:left="840" w:firstLineChars="0"/>
        <w:rPr>
          <w:rFonts w:ascii="楷体" w:eastAsia="楷体" w:hAnsi="楷体"/>
          <w:sz w:val="24"/>
          <w:szCs w:val="24"/>
        </w:rPr>
      </w:pPr>
      <w:r>
        <w:rPr>
          <w:rFonts w:ascii="楷体" w:eastAsia="楷体" w:hAnsi="楷体" w:hint="eastAsia"/>
          <w:noProof/>
          <w:sz w:val="24"/>
          <w:szCs w:val="24"/>
        </w:rPr>
        <w:drawing>
          <wp:inline distT="0" distB="0" distL="0" distR="0">
            <wp:extent cx="5089628" cy="29749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E47734.tmp"/>
                    <pic:cNvPicPr/>
                  </pic:nvPicPr>
                  <pic:blipFill>
                    <a:blip r:embed="rId9">
                      <a:extLst>
                        <a:ext uri="{28A0092B-C50C-407E-A947-70E740481C1C}">
                          <a14:useLocalDpi xmlns:a14="http://schemas.microsoft.com/office/drawing/2010/main" val="0"/>
                        </a:ext>
                      </a:extLst>
                    </a:blip>
                    <a:stretch>
                      <a:fillRect/>
                    </a:stretch>
                  </pic:blipFill>
                  <pic:spPr>
                    <a:xfrm>
                      <a:off x="0" y="0"/>
                      <a:ext cx="5097066" cy="2979324"/>
                    </a:xfrm>
                    <a:prstGeom prst="rect">
                      <a:avLst/>
                    </a:prstGeom>
                  </pic:spPr>
                </pic:pic>
              </a:graphicData>
            </a:graphic>
          </wp:inline>
        </w:drawing>
      </w:r>
    </w:p>
    <w:p w:rsidR="0089344F" w:rsidRDefault="0089344F" w:rsidP="0089344F">
      <w:pPr>
        <w:pStyle w:val="a3"/>
        <w:ind w:left="840" w:firstLineChars="0"/>
        <w:rPr>
          <w:rFonts w:ascii="楷体" w:eastAsia="楷体" w:hAnsi="楷体"/>
          <w:sz w:val="24"/>
          <w:szCs w:val="24"/>
        </w:rPr>
      </w:pPr>
      <w:r w:rsidRPr="0089344F">
        <w:rPr>
          <w:rFonts w:ascii="楷体" w:eastAsia="楷体" w:hAnsi="楷体"/>
          <w:sz w:val="24"/>
          <w:szCs w:val="24"/>
        </w:rPr>
        <w:t>连续形式的傅里叶变换其实是傅里叶级数 (Fourier series)的推广，因为积分其实是一种极限形式的求和算子而已。一般情况下，若“傅里叶变换”一词不加任何限定语，则指的是“连续傅里叶变换”。连续</w:t>
      </w:r>
      <w:r w:rsidRPr="0089344F">
        <w:rPr>
          <w:rFonts w:ascii="楷体" w:eastAsia="楷体" w:hAnsi="楷体"/>
          <w:sz w:val="24"/>
          <w:szCs w:val="24"/>
        </w:rPr>
        <w:lastRenderedPageBreak/>
        <w:t>傅里叶变换将平方可积的函数</w:t>
      </w:r>
      <w:r w:rsidRPr="0089344F">
        <w:rPr>
          <w:rFonts w:ascii="楷体" w:eastAsia="楷体" w:hAnsi="楷体" w:hint="eastAsia"/>
          <w:sz w:val="24"/>
          <w:szCs w:val="24"/>
        </w:rPr>
        <w:t>①</w:t>
      </w:r>
      <w:r w:rsidRPr="0089344F">
        <w:rPr>
          <w:rFonts w:ascii="楷体" w:eastAsia="楷体" w:hAnsi="楷体"/>
          <w:sz w:val="24"/>
          <w:szCs w:val="24"/>
        </w:rPr>
        <w:t>f（t）表示成复指数函数的积分或级数形式</w:t>
      </w:r>
      <w:r w:rsidRPr="0089344F">
        <w:rPr>
          <w:rFonts w:ascii="楷体" w:eastAsia="楷体" w:hAnsi="楷体" w:hint="eastAsia"/>
          <w:sz w:val="24"/>
          <w:szCs w:val="24"/>
        </w:rPr>
        <w:t>②</w:t>
      </w:r>
      <w:r w:rsidRPr="0089344F">
        <w:rPr>
          <w:rFonts w:ascii="楷体" w:eastAsia="楷体" w:hAnsi="楷体"/>
          <w:sz w:val="24"/>
          <w:szCs w:val="24"/>
        </w:rPr>
        <w:t>。</w:t>
      </w:r>
    </w:p>
    <w:p w:rsidR="0089344F" w:rsidRDefault="0089344F" w:rsidP="0089344F">
      <w:pPr>
        <w:pStyle w:val="a3"/>
        <w:ind w:left="840" w:firstLineChars="0"/>
        <w:rPr>
          <w:rFonts w:ascii="楷体" w:eastAsia="楷体" w:hAnsi="楷体"/>
          <w:sz w:val="24"/>
          <w:szCs w:val="24"/>
        </w:rPr>
      </w:pPr>
      <w:r>
        <w:rPr>
          <w:rFonts w:ascii="楷体" w:eastAsia="楷体" w:hAnsi="楷体" w:hint="eastAsia"/>
          <w:noProof/>
          <w:sz w:val="24"/>
          <w:szCs w:val="24"/>
        </w:rPr>
        <w:drawing>
          <wp:inline distT="0" distB="0" distL="0" distR="0">
            <wp:extent cx="2495550" cy="5418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4E361.tmp"/>
                    <pic:cNvPicPr/>
                  </pic:nvPicPr>
                  <pic:blipFill>
                    <a:blip r:embed="rId10">
                      <a:extLst>
                        <a:ext uri="{28A0092B-C50C-407E-A947-70E740481C1C}">
                          <a14:useLocalDpi xmlns:a14="http://schemas.microsoft.com/office/drawing/2010/main" val="0"/>
                        </a:ext>
                      </a:extLst>
                    </a:blip>
                    <a:stretch>
                      <a:fillRect/>
                    </a:stretch>
                  </pic:blipFill>
                  <pic:spPr>
                    <a:xfrm>
                      <a:off x="0" y="0"/>
                      <a:ext cx="2539623" cy="551460"/>
                    </a:xfrm>
                    <a:prstGeom prst="rect">
                      <a:avLst/>
                    </a:prstGeom>
                  </pic:spPr>
                </pic:pic>
              </a:graphicData>
            </a:graphic>
          </wp:inline>
        </w:drawing>
      </w:r>
    </w:p>
    <w:p w:rsidR="0089344F" w:rsidRDefault="00163352" w:rsidP="0089344F">
      <w:pPr>
        <w:pStyle w:val="a3"/>
        <w:ind w:left="840" w:firstLineChars="0"/>
        <w:rPr>
          <w:rFonts w:ascii="楷体" w:eastAsia="楷体" w:hAnsi="楷体"/>
          <w:sz w:val="24"/>
          <w:szCs w:val="24"/>
        </w:rPr>
      </w:pPr>
      <w:r w:rsidRPr="00163352">
        <w:rPr>
          <w:rFonts w:ascii="楷体" w:eastAsia="楷体" w:hAnsi="楷体"/>
          <w:sz w:val="24"/>
          <w:szCs w:val="24"/>
        </w:rPr>
        <w:t>这是将频域的函数F(ω)表示为时域的函数f（t）的积分形式。</w:t>
      </w:r>
    </w:p>
    <w:p w:rsidR="00163352" w:rsidRPr="00AF6C45" w:rsidRDefault="00163352" w:rsidP="0089344F">
      <w:pPr>
        <w:pStyle w:val="a3"/>
        <w:ind w:left="840" w:firstLineChars="0"/>
        <w:rPr>
          <w:rFonts w:ascii="楷体" w:eastAsia="楷体" w:hAnsi="楷体"/>
          <w:sz w:val="24"/>
          <w:szCs w:val="24"/>
        </w:rPr>
      </w:pPr>
      <w:r w:rsidRPr="00AF6C45">
        <w:rPr>
          <w:rFonts w:ascii="楷体" w:eastAsia="楷体" w:hAnsi="楷体"/>
          <w:sz w:val="24"/>
          <w:szCs w:val="24"/>
        </w:rPr>
        <w:t>连续傅里叶变换的逆变换为：</w:t>
      </w:r>
    </w:p>
    <w:p w:rsidR="00163352" w:rsidRDefault="00163352" w:rsidP="0089344F">
      <w:pPr>
        <w:pStyle w:val="a3"/>
        <w:ind w:left="840" w:firstLineChars="0"/>
        <w:rPr>
          <w:rFonts w:ascii="楷体" w:eastAsia="楷体" w:hAnsi="楷体"/>
          <w:sz w:val="24"/>
          <w:szCs w:val="24"/>
        </w:rPr>
      </w:pPr>
      <w:r>
        <w:rPr>
          <w:rFonts w:ascii="楷体" w:eastAsia="楷体" w:hAnsi="楷体" w:hint="eastAsia"/>
          <w:noProof/>
          <w:sz w:val="24"/>
          <w:szCs w:val="24"/>
        </w:rPr>
        <w:drawing>
          <wp:inline distT="0" distB="0" distL="0" distR="0">
            <wp:extent cx="2695578" cy="547224"/>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E45F8D.tmp"/>
                    <pic:cNvPicPr/>
                  </pic:nvPicPr>
                  <pic:blipFill>
                    <a:blip r:embed="rId11">
                      <a:extLst>
                        <a:ext uri="{28A0092B-C50C-407E-A947-70E740481C1C}">
                          <a14:useLocalDpi xmlns:a14="http://schemas.microsoft.com/office/drawing/2010/main" val="0"/>
                        </a:ext>
                      </a:extLst>
                    </a:blip>
                    <a:stretch>
                      <a:fillRect/>
                    </a:stretch>
                  </pic:blipFill>
                  <pic:spPr>
                    <a:xfrm>
                      <a:off x="0" y="0"/>
                      <a:ext cx="2774345" cy="563214"/>
                    </a:xfrm>
                    <a:prstGeom prst="rect">
                      <a:avLst/>
                    </a:prstGeom>
                  </pic:spPr>
                </pic:pic>
              </a:graphicData>
            </a:graphic>
          </wp:inline>
        </w:drawing>
      </w:r>
    </w:p>
    <w:p w:rsidR="00163352" w:rsidRPr="00163352" w:rsidRDefault="00163352" w:rsidP="00163352">
      <w:pPr>
        <w:pStyle w:val="a3"/>
        <w:ind w:left="840" w:firstLine="480"/>
        <w:rPr>
          <w:rFonts w:ascii="楷体" w:eastAsia="楷体" w:hAnsi="楷体"/>
          <w:sz w:val="24"/>
          <w:szCs w:val="24"/>
        </w:rPr>
      </w:pPr>
      <w:r w:rsidRPr="00163352">
        <w:rPr>
          <w:rFonts w:ascii="楷体" w:eastAsia="楷体" w:hAnsi="楷体" w:hint="eastAsia"/>
          <w:sz w:val="24"/>
          <w:szCs w:val="24"/>
        </w:rPr>
        <w:t>即将时域的函数</w:t>
      </w:r>
      <w:r w:rsidRPr="00163352">
        <w:rPr>
          <w:rFonts w:ascii="楷体" w:eastAsia="楷体" w:hAnsi="楷体"/>
          <w:sz w:val="24"/>
          <w:szCs w:val="24"/>
        </w:rPr>
        <w:t>f（t）表示为频域的函数F(ω)的积分。</w:t>
      </w:r>
    </w:p>
    <w:p w:rsidR="00163352" w:rsidRDefault="00163352" w:rsidP="00163352">
      <w:pPr>
        <w:ind w:left="840" w:firstLine="420"/>
        <w:rPr>
          <w:rFonts w:ascii="楷体" w:eastAsia="楷体" w:hAnsi="楷体"/>
          <w:sz w:val="24"/>
          <w:szCs w:val="24"/>
        </w:rPr>
      </w:pPr>
      <w:r w:rsidRPr="00163352">
        <w:rPr>
          <w:rFonts w:ascii="楷体" w:eastAsia="楷体" w:hAnsi="楷体"/>
          <w:sz w:val="24"/>
          <w:szCs w:val="24"/>
        </w:rPr>
        <w:t>一般可称函数f（t）为原函数，而称函数F(ω)为傅里叶变换的像函数，原函数和像函数构成一个傅里叶变换对。</w:t>
      </w:r>
    </w:p>
    <w:p w:rsidR="00163352" w:rsidRPr="00163352" w:rsidRDefault="00163352" w:rsidP="00163352">
      <w:pPr>
        <w:ind w:left="840" w:firstLine="420"/>
        <w:rPr>
          <w:rFonts w:ascii="楷体" w:eastAsia="楷体" w:hAnsi="楷体"/>
          <w:sz w:val="24"/>
          <w:szCs w:val="24"/>
        </w:rPr>
      </w:pPr>
      <w:r w:rsidRPr="00163352">
        <w:rPr>
          <w:rFonts w:ascii="楷体" w:eastAsia="楷体" w:hAnsi="楷体"/>
          <w:sz w:val="24"/>
          <w:szCs w:val="24"/>
        </w:rPr>
        <w:t>当f（t）为偶函数（或奇函数）时，其正弦（或余弦）分量将消亡，而可以称这时的变换为余弦变换（cosine transform）或正弦变换（sine transform）。</w:t>
      </w:r>
    </w:p>
    <w:p w:rsidR="0089344F" w:rsidRDefault="0089344F" w:rsidP="0089344F">
      <w:pPr>
        <w:pStyle w:val="a3"/>
        <w:numPr>
          <w:ilvl w:val="0"/>
          <w:numId w:val="2"/>
        </w:numPr>
        <w:ind w:firstLineChars="0"/>
        <w:rPr>
          <w:rFonts w:ascii="楷体" w:eastAsia="楷体" w:hAnsi="楷体"/>
          <w:sz w:val="24"/>
          <w:szCs w:val="24"/>
        </w:rPr>
      </w:pPr>
      <w:r>
        <w:rPr>
          <w:rFonts w:ascii="楷体" w:eastAsia="楷体" w:hAnsi="楷体" w:hint="eastAsia"/>
          <w:sz w:val="24"/>
          <w:szCs w:val="24"/>
        </w:rPr>
        <w:t>傅里叶级数</w:t>
      </w:r>
    </w:p>
    <w:p w:rsidR="00163352" w:rsidRPr="0048602F" w:rsidRDefault="00422C7C" w:rsidP="00163352">
      <w:pPr>
        <w:pStyle w:val="a3"/>
        <w:ind w:left="840" w:firstLineChars="0" w:firstLine="0"/>
        <w:rPr>
          <w:rFonts w:ascii="楷体" w:eastAsia="楷体" w:hAnsi="楷体"/>
          <w:b/>
          <w:sz w:val="24"/>
          <w:szCs w:val="24"/>
        </w:rPr>
      </w:pPr>
      <w:r w:rsidRPr="0048602F">
        <w:rPr>
          <w:rFonts w:ascii="楷体" w:eastAsia="楷体" w:hAnsi="楷体" w:hint="eastAsia"/>
          <w:b/>
          <w:sz w:val="24"/>
          <w:szCs w:val="24"/>
        </w:rPr>
        <w:t>傅里叶级数的频谱和相位谱</w:t>
      </w:r>
    </w:p>
    <w:p w:rsidR="00422C7C" w:rsidRDefault="00422C7C" w:rsidP="00163352">
      <w:pPr>
        <w:pStyle w:val="a3"/>
        <w:ind w:left="840" w:firstLineChars="0" w:firstLine="0"/>
        <w:rPr>
          <w:rFonts w:ascii="楷体" w:eastAsia="楷体" w:hAnsi="楷体"/>
          <w:sz w:val="24"/>
          <w:szCs w:val="24"/>
        </w:rPr>
      </w:pPr>
      <w:r>
        <w:rPr>
          <w:rFonts w:ascii="楷体" w:eastAsia="楷体" w:hAnsi="楷体" w:hint="eastAsia"/>
          <w:noProof/>
          <w:sz w:val="24"/>
          <w:szCs w:val="24"/>
        </w:rPr>
        <w:drawing>
          <wp:inline distT="0" distB="0" distL="0" distR="0">
            <wp:extent cx="3933825" cy="34682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E492C4.tmp"/>
                    <pic:cNvPicPr/>
                  </pic:nvPicPr>
                  <pic:blipFill>
                    <a:blip r:embed="rId12">
                      <a:extLst>
                        <a:ext uri="{28A0092B-C50C-407E-A947-70E740481C1C}">
                          <a14:useLocalDpi xmlns:a14="http://schemas.microsoft.com/office/drawing/2010/main" val="0"/>
                        </a:ext>
                      </a:extLst>
                    </a:blip>
                    <a:stretch>
                      <a:fillRect/>
                    </a:stretch>
                  </pic:blipFill>
                  <pic:spPr>
                    <a:xfrm>
                      <a:off x="0" y="0"/>
                      <a:ext cx="3957624" cy="3489248"/>
                    </a:xfrm>
                    <a:prstGeom prst="rect">
                      <a:avLst/>
                    </a:prstGeom>
                  </pic:spPr>
                </pic:pic>
              </a:graphicData>
            </a:graphic>
          </wp:inline>
        </w:drawing>
      </w:r>
    </w:p>
    <w:p w:rsidR="00440852" w:rsidRDefault="00440852" w:rsidP="00163352">
      <w:pPr>
        <w:pStyle w:val="a3"/>
        <w:ind w:left="840" w:firstLineChars="0" w:firstLine="0"/>
        <w:rPr>
          <w:rFonts w:ascii="楷体" w:eastAsia="楷体" w:hAnsi="楷体"/>
          <w:sz w:val="24"/>
          <w:szCs w:val="24"/>
        </w:rPr>
      </w:pPr>
      <w:r>
        <w:rPr>
          <w:rFonts w:ascii="楷体" w:eastAsia="楷体" w:hAnsi="楷体" w:hint="eastAsia"/>
          <w:sz w:val="24"/>
          <w:szCs w:val="24"/>
        </w:rPr>
        <w:t>傅里叶级数是通过一组三角函数的基底的线性组合表示一个复杂的函数。根据线性代数的理论，我们最好使用线性无关的量去表示另外一个量。而三角函数的正交性正好满足这一要求。</w:t>
      </w:r>
    </w:p>
    <w:p w:rsidR="00440852" w:rsidRPr="0048602F" w:rsidRDefault="00440852" w:rsidP="00163352">
      <w:pPr>
        <w:pStyle w:val="a3"/>
        <w:ind w:left="840" w:firstLineChars="0" w:firstLine="0"/>
        <w:rPr>
          <w:rFonts w:ascii="楷体" w:eastAsia="楷体" w:hAnsi="楷体"/>
          <w:b/>
          <w:sz w:val="24"/>
          <w:szCs w:val="24"/>
        </w:rPr>
      </w:pPr>
      <w:r w:rsidRPr="0048602F">
        <w:rPr>
          <w:rFonts w:ascii="楷体" w:eastAsia="楷体" w:hAnsi="楷体" w:hint="eastAsia"/>
          <w:b/>
          <w:sz w:val="24"/>
          <w:szCs w:val="24"/>
        </w:rPr>
        <w:t>三角函数的正交性：</w:t>
      </w:r>
    </w:p>
    <w:p w:rsidR="00440852" w:rsidRDefault="00440852" w:rsidP="00971A6A">
      <w:pPr>
        <w:pStyle w:val="a3"/>
        <w:ind w:left="840" w:firstLineChars="0"/>
        <w:rPr>
          <w:rFonts w:ascii="楷体" w:eastAsia="楷体" w:hAnsi="楷体"/>
          <w:sz w:val="24"/>
          <w:szCs w:val="24"/>
        </w:rPr>
      </w:pPr>
      <w:r>
        <w:rPr>
          <w:rFonts w:ascii="楷体" w:eastAsia="楷体" w:hAnsi="楷体" w:hint="eastAsia"/>
          <w:sz w:val="24"/>
          <w:szCs w:val="24"/>
        </w:rPr>
        <w:t>我们知道两向量正交是两向量的点乘为0，即</w:t>
      </w:r>
      <m:oMath>
        <m:r>
          <m:rPr>
            <m:sty m:val="p"/>
          </m:rPr>
          <w:rPr>
            <w:rFonts w:ascii="Cambria Math" w:eastAsia="楷体" w:hAnsi="Cambria Math"/>
            <w:sz w:val="24"/>
            <w:szCs w:val="24"/>
          </w:rPr>
          <m:t>a1×b1+a2×b2+a3×b3=0</m:t>
        </m:r>
      </m:oMath>
      <w:r>
        <w:rPr>
          <w:rFonts w:ascii="楷体" w:eastAsia="楷体" w:hAnsi="楷体" w:hint="eastAsia"/>
          <w:sz w:val="24"/>
          <w:szCs w:val="24"/>
        </w:rPr>
        <w:t>。三角函数的正交可以表示为</w:t>
      </w:r>
      <m:oMath>
        <m:nary>
          <m:naryPr>
            <m:limLoc m:val="undOvr"/>
            <m:subHide m:val="1"/>
            <m:supHide m:val="1"/>
            <m:ctrlPr>
              <w:rPr>
                <w:rFonts w:ascii="Cambria Math" w:eastAsia="楷体" w:hAnsi="Cambria Math"/>
                <w:sz w:val="24"/>
                <w:szCs w:val="24"/>
              </w:rPr>
            </m:ctrlPr>
          </m:naryPr>
          <m:sub/>
          <m:sup/>
          <m:e>
            <m:func>
              <m:funcPr>
                <m:ctrlPr>
                  <w:rPr>
                    <w:rFonts w:ascii="Cambria Math" w:eastAsia="楷体" w:hAnsi="Cambria Math"/>
                    <w:i/>
                    <w:sz w:val="24"/>
                    <w:szCs w:val="24"/>
                  </w:rPr>
                </m:ctrlPr>
              </m:funcPr>
              <m:fName>
                <m:r>
                  <m:rPr>
                    <m:sty m:val="p"/>
                  </m:rPr>
                  <w:rPr>
                    <w:rFonts w:ascii="Cambria Math" w:eastAsia="楷体" w:hAnsi="Cambria Math"/>
                    <w:sz w:val="24"/>
                    <w:szCs w:val="24"/>
                  </w:rPr>
                  <m:t>cos</m:t>
                </m:r>
              </m:fName>
              <m:e>
                <m:r>
                  <w:rPr>
                    <w:rFonts w:ascii="Cambria Math" w:eastAsia="楷体" w:hAnsi="Cambria Math" w:hint="eastAsia"/>
                    <w:sz w:val="24"/>
                    <w:szCs w:val="24"/>
                  </w:rPr>
                  <m:t>x</m:t>
                </m:r>
                <m:func>
                  <m:funcPr>
                    <m:ctrlPr>
                      <w:rPr>
                        <w:rFonts w:ascii="Cambria Math" w:eastAsia="楷体" w:hAnsi="Cambria Math"/>
                        <w:i/>
                        <w:sz w:val="24"/>
                        <w:szCs w:val="24"/>
                      </w:rPr>
                    </m:ctrlPr>
                  </m:funcPr>
                  <m:fName>
                    <m:r>
                      <m:rPr>
                        <m:sty m:val="p"/>
                      </m:rPr>
                      <w:rPr>
                        <w:rFonts w:ascii="Cambria Math" w:eastAsia="楷体" w:hAnsi="Cambria Math"/>
                        <w:sz w:val="24"/>
                        <w:szCs w:val="24"/>
                      </w:rPr>
                      <m:t>sin</m:t>
                    </m:r>
                  </m:fName>
                  <m:e>
                    <m:r>
                      <w:rPr>
                        <w:rFonts w:ascii="Cambria Math" w:eastAsia="楷体" w:hAnsi="Cambria Math" w:hint="eastAsia"/>
                        <w:sz w:val="24"/>
                        <w:szCs w:val="24"/>
                      </w:rPr>
                      <m:t>x</m:t>
                    </m:r>
                  </m:e>
                </m:func>
              </m:e>
            </m:func>
          </m:e>
        </m:nary>
        <m:box>
          <m:boxPr>
            <m:diff m:val="1"/>
            <m:ctrlPr>
              <w:rPr>
                <w:rFonts w:ascii="Cambria Math" w:eastAsia="楷体" w:hAnsi="Cambria Math"/>
                <w:i/>
                <w:sz w:val="24"/>
                <w:szCs w:val="24"/>
              </w:rPr>
            </m:ctrlPr>
          </m:boxPr>
          <m:e>
            <m:r>
              <w:rPr>
                <w:rFonts w:ascii="Cambria Math" w:eastAsia="楷体" w:hAnsi="Cambria Math"/>
                <w:sz w:val="24"/>
                <w:szCs w:val="24"/>
              </w:rPr>
              <m:t>dx</m:t>
            </m:r>
          </m:e>
        </m:box>
        <m:r>
          <w:rPr>
            <w:rFonts w:ascii="Cambria Math" w:eastAsia="楷体" w:hAnsi="Cambria Math" w:hint="eastAsia"/>
            <w:sz w:val="24"/>
            <w:szCs w:val="24"/>
          </w:rPr>
          <m:t>=0</m:t>
        </m:r>
      </m:oMath>
      <w:r w:rsidR="00971A6A">
        <w:rPr>
          <w:rFonts w:ascii="楷体" w:eastAsia="楷体" w:hAnsi="楷体" w:hint="eastAsia"/>
          <w:sz w:val="24"/>
          <w:szCs w:val="24"/>
        </w:rPr>
        <w:t>。而可以证明三角函数满足正交关系，无论</w:t>
      </w:r>
      <m:oMath>
        <m:func>
          <m:funcPr>
            <m:ctrlPr>
              <w:rPr>
                <w:rFonts w:ascii="Cambria Math" w:eastAsia="楷体" w:hAnsi="Cambria Math"/>
                <w:sz w:val="24"/>
                <w:szCs w:val="24"/>
              </w:rPr>
            </m:ctrlPr>
          </m:funcPr>
          <m:fName>
            <m:r>
              <m:rPr>
                <m:sty m:val="p"/>
              </m:rPr>
              <w:rPr>
                <w:rFonts w:ascii="Cambria Math" w:eastAsia="楷体" w:hAnsi="Cambria Math"/>
                <w:sz w:val="24"/>
                <w:szCs w:val="24"/>
              </w:rPr>
              <m:t>sin</m:t>
            </m:r>
          </m:fName>
          <m:e>
            <m:r>
              <w:rPr>
                <w:rFonts w:ascii="Cambria Math" w:eastAsia="楷体" w:hAnsi="Cambria Math" w:hint="eastAsia"/>
                <w:sz w:val="24"/>
                <w:szCs w:val="24"/>
              </w:rPr>
              <m:t>nx</m:t>
            </m:r>
          </m:e>
        </m:func>
      </m:oMath>
      <w:r w:rsidR="00971A6A">
        <w:rPr>
          <w:rFonts w:ascii="楷体" w:eastAsia="楷体" w:hAnsi="楷体" w:hint="eastAsia"/>
          <w:sz w:val="24"/>
          <w:szCs w:val="24"/>
        </w:rPr>
        <w:t>还是</w:t>
      </w:r>
      <m:oMath>
        <m:func>
          <m:funcPr>
            <m:ctrlPr>
              <w:rPr>
                <w:rFonts w:ascii="Cambria Math" w:eastAsia="楷体" w:hAnsi="Cambria Math"/>
                <w:sz w:val="24"/>
                <w:szCs w:val="24"/>
              </w:rPr>
            </m:ctrlPr>
          </m:funcPr>
          <m:fName>
            <m:r>
              <m:rPr>
                <m:sty m:val="p"/>
              </m:rPr>
              <w:rPr>
                <w:rFonts w:ascii="Cambria Math" w:eastAsia="楷体" w:hAnsi="Cambria Math"/>
                <w:sz w:val="24"/>
                <w:szCs w:val="24"/>
              </w:rPr>
              <m:t>cos</m:t>
            </m:r>
          </m:fName>
          <m:e>
            <m:r>
              <w:rPr>
                <w:rFonts w:ascii="Cambria Math" w:eastAsia="楷体" w:hAnsi="Cambria Math" w:hint="eastAsia"/>
                <w:sz w:val="24"/>
                <w:szCs w:val="24"/>
              </w:rPr>
              <m:t>nx</m:t>
            </m:r>
          </m:e>
        </m:func>
      </m:oMath>
      <w:r w:rsidR="00971A6A">
        <w:rPr>
          <w:rFonts w:ascii="楷体" w:eastAsia="楷体" w:hAnsi="楷体" w:hint="eastAsia"/>
          <w:sz w:val="24"/>
          <w:szCs w:val="24"/>
        </w:rPr>
        <w:t>都与除了它本身外的任意三角函数正交</w:t>
      </w:r>
    </w:p>
    <w:p w:rsidR="00971A6A" w:rsidRPr="0048602F" w:rsidRDefault="00971A6A" w:rsidP="00971A6A">
      <w:pPr>
        <w:rPr>
          <w:rFonts w:ascii="楷体" w:eastAsia="楷体" w:hAnsi="楷体"/>
          <w:b/>
          <w:sz w:val="24"/>
          <w:szCs w:val="24"/>
        </w:rPr>
      </w:pPr>
      <w:r>
        <w:rPr>
          <w:rFonts w:ascii="楷体" w:eastAsia="楷体" w:hAnsi="楷体"/>
          <w:sz w:val="24"/>
          <w:szCs w:val="24"/>
        </w:rPr>
        <w:lastRenderedPageBreak/>
        <w:tab/>
      </w:r>
      <w:r>
        <w:rPr>
          <w:rFonts w:ascii="楷体" w:eastAsia="楷体" w:hAnsi="楷体"/>
          <w:sz w:val="24"/>
          <w:szCs w:val="24"/>
        </w:rPr>
        <w:tab/>
      </w:r>
      <w:r w:rsidRPr="0048602F">
        <w:rPr>
          <w:rFonts w:ascii="楷体" w:eastAsia="楷体" w:hAnsi="楷体" w:hint="eastAsia"/>
          <w:b/>
          <w:sz w:val="24"/>
          <w:szCs w:val="24"/>
        </w:rPr>
        <w:t>系数求解：</w:t>
      </w:r>
    </w:p>
    <w:p w:rsidR="00971A6A" w:rsidRDefault="00971A6A" w:rsidP="00971A6A">
      <w:pPr>
        <w:rPr>
          <w:rFonts w:ascii="楷体" w:eastAsia="楷体" w:hAnsi="楷体"/>
          <w:sz w:val="24"/>
          <w:szCs w:val="24"/>
        </w:rPr>
      </w:pPr>
      <w:r>
        <w:rPr>
          <w:rFonts w:ascii="楷体" w:eastAsia="楷体" w:hAnsi="楷体"/>
          <w:sz w:val="24"/>
          <w:szCs w:val="24"/>
        </w:rPr>
        <w:tab/>
      </w:r>
      <w:r>
        <w:rPr>
          <w:rFonts w:ascii="楷体" w:eastAsia="楷体" w:hAnsi="楷体"/>
          <w:sz w:val="24"/>
          <w:szCs w:val="24"/>
        </w:rPr>
        <w:tab/>
      </w:r>
      <w:r>
        <w:rPr>
          <w:rFonts w:ascii="楷体" w:eastAsia="楷体" w:hAnsi="楷体"/>
          <w:sz w:val="24"/>
          <w:szCs w:val="24"/>
        </w:rPr>
        <w:tab/>
      </w:r>
      <w:r>
        <w:rPr>
          <w:rFonts w:ascii="楷体" w:eastAsia="楷体" w:hAnsi="楷体"/>
          <w:noProof/>
          <w:sz w:val="24"/>
          <w:szCs w:val="24"/>
        </w:rPr>
        <w:drawing>
          <wp:inline distT="0" distB="0" distL="0" distR="0" wp14:anchorId="01BCC78C" wp14:editId="423FF67D">
            <wp:extent cx="4067743" cy="59063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E4E97D.tmp"/>
                    <pic:cNvPicPr/>
                  </pic:nvPicPr>
                  <pic:blipFill>
                    <a:blip r:embed="rId8">
                      <a:extLst>
                        <a:ext uri="{28A0092B-C50C-407E-A947-70E740481C1C}">
                          <a14:useLocalDpi xmlns:a14="http://schemas.microsoft.com/office/drawing/2010/main" val="0"/>
                        </a:ext>
                      </a:extLst>
                    </a:blip>
                    <a:stretch>
                      <a:fillRect/>
                    </a:stretch>
                  </pic:blipFill>
                  <pic:spPr>
                    <a:xfrm>
                      <a:off x="0" y="0"/>
                      <a:ext cx="4067743" cy="590632"/>
                    </a:xfrm>
                    <a:prstGeom prst="rect">
                      <a:avLst/>
                    </a:prstGeom>
                  </pic:spPr>
                </pic:pic>
              </a:graphicData>
            </a:graphic>
          </wp:inline>
        </w:drawing>
      </w:r>
    </w:p>
    <w:p w:rsidR="00971A6A" w:rsidRPr="00971A6A" w:rsidRDefault="00A47C10" w:rsidP="00A47C10">
      <w:pPr>
        <w:ind w:left="840"/>
        <w:rPr>
          <w:rFonts w:ascii="楷体" w:eastAsia="楷体" w:hAnsi="楷体"/>
          <w:sz w:val="24"/>
          <w:szCs w:val="24"/>
        </w:rPr>
      </w:pPr>
      <w:r>
        <w:rPr>
          <w:rFonts w:ascii="楷体" w:eastAsia="楷体" w:hAnsi="楷体"/>
          <w:sz w:val="24"/>
          <w:szCs w:val="24"/>
        </w:rPr>
        <w:tab/>
      </w:r>
      <w:r w:rsidR="00971A6A">
        <w:rPr>
          <w:rFonts w:ascii="楷体" w:eastAsia="楷体" w:hAnsi="楷体" w:hint="eastAsia"/>
          <w:sz w:val="24"/>
          <w:szCs w:val="24"/>
        </w:rPr>
        <w:t>对于上面的三角函数。我们知道都有周期2π（2π是上面所有三角函数周期的最小公倍数），因此只要在2π上对</w:t>
      </w:r>
      <m:oMath>
        <m:r>
          <m:rPr>
            <m:sty m:val="p"/>
          </m:rPr>
          <w:rPr>
            <w:rFonts w:ascii="Cambria Math" w:eastAsia="楷体" w:hAnsi="Cambria Math" w:hint="eastAsia"/>
            <w:sz w:val="24"/>
            <w:szCs w:val="24"/>
          </w:rPr>
          <m:t>f</m:t>
        </m:r>
        <m:r>
          <m:rPr>
            <m:sty m:val="p"/>
          </m:rPr>
          <w:rPr>
            <w:rFonts w:ascii="Cambria Math" w:eastAsia="楷体" w:hAnsi="Cambria Math"/>
            <w:sz w:val="24"/>
            <w:szCs w:val="24"/>
          </w:rPr>
          <m:t>(x)</m:t>
        </m:r>
      </m:oMath>
      <w:r w:rsidR="00971A6A">
        <w:rPr>
          <w:rFonts w:ascii="楷体" w:eastAsia="楷体" w:hAnsi="楷体" w:hint="eastAsia"/>
          <w:sz w:val="24"/>
          <w:szCs w:val="24"/>
        </w:rPr>
        <w:t>积分，便可以得到常数项C。对于an和bn，利用三角函数的</w:t>
      </w:r>
      <w:r>
        <w:rPr>
          <w:rFonts w:ascii="楷体" w:eastAsia="楷体" w:hAnsi="楷体" w:hint="eastAsia"/>
          <w:sz w:val="24"/>
          <w:szCs w:val="24"/>
        </w:rPr>
        <w:t>正交性来求。比如要求an的值，我们要把除an外所有的项都消掉，因此让f(</w:t>
      </w:r>
      <w:r>
        <w:rPr>
          <w:rFonts w:ascii="楷体" w:eastAsia="楷体" w:hAnsi="楷体"/>
          <w:sz w:val="24"/>
          <w:szCs w:val="24"/>
        </w:rPr>
        <w:t>x</w:t>
      </w:r>
      <w:r>
        <w:rPr>
          <w:rFonts w:ascii="楷体" w:eastAsia="楷体" w:hAnsi="楷体" w:hint="eastAsia"/>
          <w:sz w:val="24"/>
          <w:szCs w:val="24"/>
        </w:rPr>
        <w:t>)乘以</w:t>
      </w:r>
      <m:oMath>
        <m:func>
          <m:funcPr>
            <m:ctrlPr>
              <w:rPr>
                <w:rFonts w:ascii="Cambria Math" w:eastAsia="楷体" w:hAnsi="Cambria Math"/>
                <w:sz w:val="24"/>
                <w:szCs w:val="24"/>
              </w:rPr>
            </m:ctrlPr>
          </m:funcPr>
          <m:fName>
            <m:r>
              <m:rPr>
                <m:sty m:val="p"/>
              </m:rPr>
              <w:rPr>
                <w:rFonts w:ascii="Cambria Math" w:eastAsia="楷体" w:hAnsi="Cambria Math"/>
                <w:sz w:val="24"/>
                <w:szCs w:val="24"/>
              </w:rPr>
              <m:t>cos</m:t>
            </m:r>
          </m:fName>
          <m:e>
            <m:r>
              <w:rPr>
                <w:rFonts w:ascii="Cambria Math" w:eastAsia="楷体" w:hAnsi="Cambria Math" w:hint="eastAsia"/>
                <w:sz w:val="24"/>
                <w:szCs w:val="24"/>
              </w:rPr>
              <m:t>nx</m:t>
            </m:r>
          </m:e>
        </m:func>
      </m:oMath>
      <w:r>
        <w:rPr>
          <w:rFonts w:ascii="楷体" w:eastAsia="楷体" w:hAnsi="楷体" w:hint="eastAsia"/>
          <w:sz w:val="24"/>
          <w:szCs w:val="24"/>
        </w:rPr>
        <w:t>，再在2π区间上积分。当然前面有系数要处理。</w:t>
      </w:r>
    </w:p>
    <w:p w:rsidR="0089344F" w:rsidRDefault="0089344F" w:rsidP="0089344F">
      <w:pPr>
        <w:pStyle w:val="a3"/>
        <w:numPr>
          <w:ilvl w:val="0"/>
          <w:numId w:val="2"/>
        </w:numPr>
        <w:ind w:firstLineChars="0"/>
        <w:rPr>
          <w:rFonts w:ascii="楷体" w:eastAsia="楷体" w:hAnsi="楷体"/>
          <w:sz w:val="24"/>
          <w:szCs w:val="24"/>
        </w:rPr>
      </w:pPr>
      <w:r>
        <w:rPr>
          <w:rFonts w:ascii="楷体" w:eastAsia="楷体" w:hAnsi="楷体" w:hint="eastAsia"/>
          <w:sz w:val="24"/>
          <w:szCs w:val="24"/>
        </w:rPr>
        <w:t>离散傅里叶变换</w:t>
      </w:r>
    </w:p>
    <w:p w:rsidR="00163352" w:rsidRDefault="00163352" w:rsidP="00163352">
      <w:pPr>
        <w:pStyle w:val="a3"/>
        <w:ind w:left="840" w:firstLineChars="0"/>
        <w:rPr>
          <w:rFonts w:ascii="楷体" w:eastAsia="楷体" w:hAnsi="楷体"/>
          <w:sz w:val="24"/>
          <w:szCs w:val="24"/>
        </w:rPr>
      </w:pPr>
      <w:r w:rsidRPr="00163352">
        <w:rPr>
          <w:rFonts w:ascii="楷体" w:eastAsia="楷体" w:hAnsi="楷体"/>
          <w:sz w:val="24"/>
          <w:szCs w:val="24"/>
        </w:rPr>
        <w:t>离散傅里叶变换（DFT），是连续傅里叶变换在时域和频域上都离散的形式，且时域和频域都是周期性的。</w:t>
      </w:r>
      <w:r w:rsidR="00E63EEC">
        <w:rPr>
          <w:rFonts w:ascii="楷体" w:eastAsia="楷体" w:hAnsi="楷体" w:hint="eastAsia"/>
          <w:sz w:val="24"/>
          <w:szCs w:val="24"/>
        </w:rPr>
        <w:t>而计算机能处理的只能是离散信号。</w:t>
      </w:r>
      <w:r w:rsidRPr="00163352">
        <w:rPr>
          <w:rFonts w:ascii="楷体" w:eastAsia="楷体" w:hAnsi="楷体"/>
          <w:sz w:val="24"/>
          <w:szCs w:val="24"/>
        </w:rPr>
        <w:t>对有限长的离散信号作DFT，也应当将其看作经过周期延拓成为周期信号再作变换。在实际应用中通常采用快速傅里叶变换</w:t>
      </w:r>
      <w:r w:rsidR="00460570">
        <w:rPr>
          <w:rFonts w:ascii="楷体" w:eastAsia="楷体" w:hAnsi="楷体" w:hint="eastAsia"/>
          <w:sz w:val="24"/>
          <w:szCs w:val="24"/>
        </w:rPr>
        <w:t>（</w:t>
      </w:r>
      <w:r w:rsidR="00460570">
        <w:rPr>
          <w:rFonts w:ascii="楷体" w:eastAsia="楷体" w:hAnsi="楷体"/>
          <w:sz w:val="24"/>
          <w:szCs w:val="24"/>
        </w:rPr>
        <w:t>FFT</w:t>
      </w:r>
      <w:r w:rsidR="00460570">
        <w:rPr>
          <w:rFonts w:ascii="楷体" w:eastAsia="楷体" w:hAnsi="楷体" w:hint="eastAsia"/>
          <w:sz w:val="24"/>
          <w:szCs w:val="24"/>
        </w:rPr>
        <w:t>）</w:t>
      </w:r>
      <w:r w:rsidRPr="00163352">
        <w:rPr>
          <w:rFonts w:ascii="楷体" w:eastAsia="楷体" w:hAnsi="楷体"/>
          <w:sz w:val="24"/>
          <w:szCs w:val="24"/>
        </w:rPr>
        <w:t>以高效计算DFT。</w:t>
      </w:r>
    </w:p>
    <w:p w:rsidR="00163352" w:rsidRDefault="00163352" w:rsidP="00163352">
      <w:pPr>
        <w:pStyle w:val="a3"/>
        <w:ind w:left="840" w:firstLineChars="0"/>
        <w:rPr>
          <w:rFonts w:ascii="楷体" w:eastAsia="楷体" w:hAnsi="楷体"/>
          <w:sz w:val="24"/>
          <w:szCs w:val="24"/>
        </w:rPr>
      </w:pPr>
      <w:r w:rsidRPr="00422C7C">
        <w:rPr>
          <w:rFonts w:ascii="楷体" w:eastAsia="楷体" w:hAnsi="楷体" w:hint="eastAsia"/>
          <w:sz w:val="24"/>
          <w:szCs w:val="24"/>
        </w:rPr>
        <w:t>计算机只能处理离散值，因此</w:t>
      </w:r>
      <w:r w:rsidRPr="00422C7C">
        <w:rPr>
          <w:rFonts w:ascii="楷体" w:eastAsia="楷体" w:hAnsi="楷体"/>
          <w:sz w:val="24"/>
          <w:szCs w:val="24"/>
        </w:rPr>
        <w:t>使用计算机进行傅里叶变换，必须将函数xn定义在离散点而非连续域内，且须满足有限性或周期性条件。这种情况下，使用离散傅里叶变换（DFT），将函数xn表示为下面的求和形式：</w:t>
      </w:r>
    </w:p>
    <w:p w:rsidR="00422C7C" w:rsidRDefault="00422C7C" w:rsidP="00163352">
      <w:pPr>
        <w:pStyle w:val="a3"/>
        <w:ind w:left="840" w:firstLineChars="0"/>
        <w:rPr>
          <w:rFonts w:ascii="楷体" w:eastAsia="楷体" w:hAnsi="楷体"/>
          <w:sz w:val="24"/>
          <w:szCs w:val="24"/>
        </w:rPr>
      </w:pPr>
      <w:r>
        <w:rPr>
          <w:rFonts w:ascii="楷体" w:eastAsia="楷体" w:hAnsi="楷体" w:hint="eastAsia"/>
          <w:noProof/>
          <w:sz w:val="24"/>
          <w:szCs w:val="24"/>
        </w:rPr>
        <w:drawing>
          <wp:inline distT="0" distB="0" distL="0" distR="0">
            <wp:extent cx="2705102" cy="47232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E4E304.tmp"/>
                    <pic:cNvPicPr/>
                  </pic:nvPicPr>
                  <pic:blipFill>
                    <a:blip r:embed="rId13">
                      <a:extLst>
                        <a:ext uri="{28A0092B-C50C-407E-A947-70E740481C1C}">
                          <a14:useLocalDpi xmlns:a14="http://schemas.microsoft.com/office/drawing/2010/main" val="0"/>
                        </a:ext>
                      </a:extLst>
                    </a:blip>
                    <a:stretch>
                      <a:fillRect/>
                    </a:stretch>
                  </pic:blipFill>
                  <pic:spPr>
                    <a:xfrm>
                      <a:off x="0" y="0"/>
                      <a:ext cx="2753636" cy="480794"/>
                    </a:xfrm>
                    <a:prstGeom prst="rect">
                      <a:avLst/>
                    </a:prstGeom>
                  </pic:spPr>
                </pic:pic>
              </a:graphicData>
            </a:graphic>
          </wp:inline>
        </w:drawing>
      </w:r>
    </w:p>
    <w:p w:rsidR="00422C7C" w:rsidRDefault="00422C7C" w:rsidP="00422C7C">
      <w:pPr>
        <w:pStyle w:val="a3"/>
        <w:ind w:left="840" w:firstLine="480"/>
        <w:rPr>
          <w:rFonts w:ascii="楷体" w:eastAsia="楷体" w:hAnsi="楷体"/>
          <w:sz w:val="24"/>
          <w:szCs w:val="24"/>
        </w:rPr>
      </w:pPr>
      <w:r w:rsidRPr="00422C7C">
        <w:rPr>
          <w:rFonts w:ascii="楷体" w:eastAsia="楷体" w:hAnsi="楷体" w:hint="eastAsia"/>
          <w:sz w:val="24"/>
          <w:szCs w:val="24"/>
        </w:rPr>
        <w:t>其中</w:t>
      </w:r>
      <w:r w:rsidRPr="00422C7C">
        <w:rPr>
          <w:rFonts w:ascii="楷体" w:eastAsia="楷体" w:hAnsi="楷体"/>
          <w:sz w:val="24"/>
          <w:szCs w:val="24"/>
        </w:rPr>
        <w:t>Xk是傅里叶幅度。直接使用这个公式计算的计算复杂度为O（n*n），而快速傅里叶变换（FFT）可以将复杂度改进为O（n*lgn）。计算复杂度的降低以及数字电路计算能力的发展使得DFT成为在信号处理领域十分实用且重要的方法。</w:t>
      </w:r>
    </w:p>
    <w:p w:rsidR="00460570" w:rsidRDefault="00460570" w:rsidP="00460570">
      <w:pPr>
        <w:pStyle w:val="a3"/>
        <w:numPr>
          <w:ilvl w:val="0"/>
          <w:numId w:val="2"/>
        </w:numPr>
        <w:ind w:firstLineChars="0"/>
        <w:rPr>
          <w:rFonts w:ascii="楷体" w:eastAsia="楷体" w:hAnsi="楷体"/>
          <w:sz w:val="24"/>
          <w:szCs w:val="24"/>
        </w:rPr>
      </w:pPr>
      <w:r>
        <w:rPr>
          <w:rFonts w:ascii="楷体" w:eastAsia="楷体" w:hAnsi="楷体" w:hint="eastAsia"/>
          <w:sz w:val="24"/>
          <w:szCs w:val="24"/>
        </w:rPr>
        <w:t>快速傅里叶变化</w:t>
      </w:r>
    </w:p>
    <w:p w:rsidR="00460570" w:rsidRDefault="00460570" w:rsidP="00460570">
      <w:pPr>
        <w:pStyle w:val="a3"/>
        <w:ind w:left="840" w:firstLineChars="0"/>
        <w:rPr>
          <w:rFonts w:ascii="楷体" w:eastAsia="楷体" w:hAnsi="楷体"/>
          <w:sz w:val="24"/>
          <w:szCs w:val="24"/>
        </w:rPr>
      </w:pPr>
      <w:r w:rsidRPr="00163352">
        <w:rPr>
          <w:rFonts w:ascii="楷体" w:eastAsia="楷体" w:hAnsi="楷体"/>
          <w:sz w:val="24"/>
          <w:szCs w:val="24"/>
        </w:rPr>
        <w:t>实际应用中通常采用快速傅里叶变换</w:t>
      </w:r>
      <w:r>
        <w:rPr>
          <w:rFonts w:ascii="楷体" w:eastAsia="楷体" w:hAnsi="楷体" w:hint="eastAsia"/>
          <w:sz w:val="24"/>
          <w:szCs w:val="24"/>
        </w:rPr>
        <w:t>（</w:t>
      </w:r>
      <w:r>
        <w:rPr>
          <w:rFonts w:ascii="楷体" w:eastAsia="楷体" w:hAnsi="楷体"/>
          <w:sz w:val="24"/>
          <w:szCs w:val="24"/>
        </w:rPr>
        <w:t>FFT</w:t>
      </w:r>
      <w:r>
        <w:rPr>
          <w:rFonts w:ascii="楷体" w:eastAsia="楷体" w:hAnsi="楷体" w:hint="eastAsia"/>
          <w:sz w:val="24"/>
          <w:szCs w:val="24"/>
        </w:rPr>
        <w:t>）</w:t>
      </w:r>
      <w:r w:rsidRPr="00163352">
        <w:rPr>
          <w:rFonts w:ascii="楷体" w:eastAsia="楷体" w:hAnsi="楷体"/>
          <w:sz w:val="24"/>
          <w:szCs w:val="24"/>
        </w:rPr>
        <w:t>以高效计算DFT。</w:t>
      </w:r>
    </w:p>
    <w:p w:rsidR="0048602F" w:rsidRPr="0048602F" w:rsidRDefault="0048602F" w:rsidP="0048602F">
      <w:pPr>
        <w:rPr>
          <w:rFonts w:ascii="楷体" w:eastAsia="楷体" w:hAnsi="楷体"/>
          <w:b/>
          <w:sz w:val="24"/>
          <w:szCs w:val="24"/>
        </w:rPr>
      </w:pPr>
      <w:r>
        <w:rPr>
          <w:rFonts w:ascii="楷体" w:eastAsia="楷体" w:hAnsi="楷体"/>
          <w:sz w:val="24"/>
          <w:szCs w:val="24"/>
        </w:rPr>
        <w:tab/>
      </w:r>
      <w:r>
        <w:rPr>
          <w:rFonts w:ascii="楷体" w:eastAsia="楷体" w:hAnsi="楷体"/>
          <w:sz w:val="24"/>
          <w:szCs w:val="24"/>
        </w:rPr>
        <w:tab/>
      </w:r>
      <w:r w:rsidRPr="0048602F">
        <w:rPr>
          <w:rFonts w:ascii="楷体" w:eastAsia="楷体" w:hAnsi="楷体" w:hint="eastAsia"/>
          <w:b/>
          <w:sz w:val="24"/>
          <w:szCs w:val="24"/>
        </w:rPr>
        <w:t>点表示法：</w:t>
      </w:r>
    </w:p>
    <w:p w:rsidR="00460570" w:rsidRDefault="00460570" w:rsidP="00460570">
      <w:pPr>
        <w:pStyle w:val="a3"/>
        <w:ind w:left="840" w:firstLineChars="0" w:firstLine="0"/>
        <w:rPr>
          <w:rFonts w:ascii="楷体" w:eastAsia="楷体" w:hAnsi="楷体"/>
          <w:sz w:val="24"/>
          <w:szCs w:val="24"/>
        </w:rPr>
      </w:pPr>
      <w:r>
        <w:rPr>
          <w:rFonts w:ascii="楷体" w:eastAsia="楷体" w:hAnsi="楷体" w:hint="eastAsia"/>
          <w:sz w:val="24"/>
          <w:szCs w:val="24"/>
        </w:rPr>
        <w:t>一个多项式可以用系数表示，即给出关于x的所有次方的系数组成的向量即可。也可以用n个点表示，n个点坐标代入可求解n元一次方程，该方程只有一个解即唯一确定一条曲线。所以点表示也可以表示一条曲线。</w:t>
      </w:r>
      <w:r w:rsidR="006D5EA9">
        <w:rPr>
          <w:rFonts w:ascii="楷体" w:eastAsia="楷体" w:hAnsi="楷体" w:hint="eastAsia"/>
          <w:sz w:val="24"/>
          <w:szCs w:val="24"/>
        </w:rPr>
        <w:t>如下为系数表示和点表示</w:t>
      </w:r>
      <w:r>
        <w:rPr>
          <w:rFonts w:ascii="楷体" w:eastAsia="楷体" w:hAnsi="楷体" w:hint="eastAsia"/>
          <w:sz w:val="24"/>
          <w:szCs w:val="24"/>
        </w:rPr>
        <w:t>：</w:t>
      </w:r>
    </w:p>
    <w:p w:rsidR="00460570" w:rsidRDefault="00460570" w:rsidP="00460570">
      <w:pPr>
        <w:pStyle w:val="a3"/>
        <w:ind w:left="840" w:firstLineChars="0" w:firstLine="0"/>
        <w:rPr>
          <w:rFonts w:ascii="楷体" w:eastAsia="楷体" w:hAnsi="楷体"/>
          <w:sz w:val="24"/>
          <w:szCs w:val="24"/>
        </w:rPr>
      </w:pPr>
      <w:r>
        <w:rPr>
          <w:rFonts w:ascii="楷体" w:eastAsia="楷体" w:hAnsi="楷体" w:hint="eastAsia"/>
          <w:noProof/>
          <w:sz w:val="24"/>
          <w:szCs w:val="24"/>
        </w:rPr>
        <w:drawing>
          <wp:inline distT="0" distB="0" distL="0" distR="0">
            <wp:extent cx="2809875" cy="828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E49F9E.tmp"/>
                    <pic:cNvPicPr/>
                  </pic:nvPicPr>
                  <pic:blipFill>
                    <a:blip r:embed="rId14">
                      <a:extLst>
                        <a:ext uri="{28A0092B-C50C-407E-A947-70E740481C1C}">
                          <a14:useLocalDpi xmlns:a14="http://schemas.microsoft.com/office/drawing/2010/main" val="0"/>
                        </a:ext>
                      </a:extLst>
                    </a:blip>
                    <a:stretch>
                      <a:fillRect/>
                    </a:stretch>
                  </pic:blipFill>
                  <pic:spPr>
                    <a:xfrm>
                      <a:off x="0" y="0"/>
                      <a:ext cx="2863911" cy="844611"/>
                    </a:xfrm>
                    <a:prstGeom prst="rect">
                      <a:avLst/>
                    </a:prstGeom>
                  </pic:spPr>
                </pic:pic>
              </a:graphicData>
            </a:graphic>
          </wp:inline>
        </w:drawing>
      </w:r>
    </w:p>
    <w:p w:rsidR="00460570" w:rsidRDefault="00460570" w:rsidP="00460570">
      <w:pPr>
        <w:pStyle w:val="a3"/>
        <w:ind w:left="840" w:firstLineChars="0" w:firstLine="0"/>
        <w:rPr>
          <w:rFonts w:ascii="楷体" w:eastAsia="楷体" w:hAnsi="楷体"/>
          <w:sz w:val="24"/>
          <w:szCs w:val="24"/>
        </w:rPr>
      </w:pPr>
      <w:r>
        <w:rPr>
          <w:rFonts w:ascii="楷体" w:eastAsia="楷体" w:hAnsi="楷体" w:hint="eastAsia"/>
          <w:noProof/>
          <w:sz w:val="24"/>
          <w:szCs w:val="24"/>
        </w:rPr>
        <w:drawing>
          <wp:inline distT="0" distB="0" distL="0" distR="0">
            <wp:extent cx="3227674" cy="838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E41A3D.tmp"/>
                    <pic:cNvPicPr/>
                  </pic:nvPicPr>
                  <pic:blipFill>
                    <a:blip r:embed="rId15">
                      <a:extLst>
                        <a:ext uri="{28A0092B-C50C-407E-A947-70E740481C1C}">
                          <a14:useLocalDpi xmlns:a14="http://schemas.microsoft.com/office/drawing/2010/main" val="0"/>
                        </a:ext>
                      </a:extLst>
                    </a:blip>
                    <a:stretch>
                      <a:fillRect/>
                    </a:stretch>
                  </pic:blipFill>
                  <pic:spPr>
                    <a:xfrm>
                      <a:off x="0" y="0"/>
                      <a:ext cx="3292845" cy="855124"/>
                    </a:xfrm>
                    <a:prstGeom prst="rect">
                      <a:avLst/>
                    </a:prstGeom>
                  </pic:spPr>
                </pic:pic>
              </a:graphicData>
            </a:graphic>
          </wp:inline>
        </w:drawing>
      </w:r>
    </w:p>
    <w:p w:rsidR="006D5EA9" w:rsidRDefault="006D5EA9" w:rsidP="00460570">
      <w:pPr>
        <w:pStyle w:val="a3"/>
        <w:ind w:left="840" w:firstLineChars="0" w:firstLine="0"/>
        <w:rPr>
          <w:rFonts w:ascii="楷体" w:eastAsia="楷体" w:hAnsi="楷体"/>
          <w:sz w:val="24"/>
          <w:szCs w:val="24"/>
        </w:rPr>
      </w:pPr>
      <w:r>
        <w:rPr>
          <w:rFonts w:ascii="楷体" w:eastAsia="楷体" w:hAnsi="楷体" w:hint="eastAsia"/>
          <w:sz w:val="24"/>
          <w:szCs w:val="24"/>
        </w:rPr>
        <w:t>显然用系数表示时，计算多项式时间复杂度为</w:t>
      </w:r>
      <w:r>
        <w:rPr>
          <w:rFonts w:ascii="楷体" w:eastAsia="楷体" w:hAnsi="楷体"/>
          <w:sz w:val="24"/>
          <w:szCs w:val="24"/>
        </w:rPr>
        <w:t>O</w:t>
      </w:r>
      <w:r>
        <w:rPr>
          <w:rFonts w:ascii="楷体" w:eastAsia="楷体" w:hAnsi="楷体" w:hint="eastAsia"/>
          <w:sz w:val="24"/>
          <w:szCs w:val="24"/>
        </w:rPr>
        <w:t>(</w:t>
      </w:r>
      <w:r>
        <w:rPr>
          <w:rFonts w:ascii="楷体" w:eastAsia="楷体" w:hAnsi="楷体"/>
          <w:sz w:val="24"/>
          <w:szCs w:val="24"/>
        </w:rPr>
        <w:t>n^2</w:t>
      </w:r>
      <w:r>
        <w:rPr>
          <w:rFonts w:ascii="楷体" w:eastAsia="楷体" w:hAnsi="楷体" w:hint="eastAsia"/>
          <w:sz w:val="24"/>
          <w:szCs w:val="24"/>
        </w:rPr>
        <w:t>)，而用点表示是，新的到的多项式仍然用n个点就可以表示，时间复杂度为O(n)：</w:t>
      </w:r>
    </w:p>
    <w:p w:rsidR="006D5EA9" w:rsidRDefault="006D5EA9" w:rsidP="00460570">
      <w:pPr>
        <w:pStyle w:val="a3"/>
        <w:ind w:left="840" w:firstLineChars="0" w:firstLine="0"/>
        <w:rPr>
          <w:rFonts w:ascii="楷体" w:eastAsia="楷体" w:hAnsi="楷体"/>
          <w:sz w:val="24"/>
          <w:szCs w:val="24"/>
        </w:rPr>
      </w:pPr>
      <w:r>
        <w:rPr>
          <w:rFonts w:ascii="楷体" w:eastAsia="楷体" w:hAnsi="楷体" w:hint="eastAsia"/>
          <w:noProof/>
          <w:sz w:val="24"/>
          <w:szCs w:val="24"/>
        </w:rPr>
        <w:lastRenderedPageBreak/>
        <w:drawing>
          <wp:inline distT="0" distB="0" distL="0" distR="0">
            <wp:extent cx="5274310" cy="2457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E498C6.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45745"/>
                    </a:xfrm>
                    <a:prstGeom prst="rect">
                      <a:avLst/>
                    </a:prstGeom>
                  </pic:spPr>
                </pic:pic>
              </a:graphicData>
            </a:graphic>
          </wp:inline>
        </w:drawing>
      </w:r>
    </w:p>
    <w:p w:rsidR="006D5EA9" w:rsidRDefault="006D5EA9" w:rsidP="00460570">
      <w:pPr>
        <w:pStyle w:val="a3"/>
        <w:ind w:left="840" w:firstLineChars="0" w:firstLine="0"/>
        <w:rPr>
          <w:rFonts w:ascii="楷体" w:eastAsia="楷体" w:hAnsi="楷体"/>
          <w:sz w:val="24"/>
          <w:szCs w:val="24"/>
        </w:rPr>
      </w:pPr>
      <w:r>
        <w:rPr>
          <w:rFonts w:ascii="楷体" w:eastAsia="楷体" w:hAnsi="楷体" w:hint="eastAsia"/>
          <w:sz w:val="24"/>
          <w:szCs w:val="24"/>
        </w:rPr>
        <w:t>由上面分析，我们希望用点表示法来表示多项式。</w:t>
      </w:r>
    </w:p>
    <w:p w:rsidR="0048602F" w:rsidRPr="0048602F" w:rsidRDefault="0048602F" w:rsidP="00460570">
      <w:pPr>
        <w:pStyle w:val="a3"/>
        <w:ind w:left="840" w:firstLineChars="0" w:firstLine="0"/>
        <w:rPr>
          <w:rFonts w:ascii="楷体" w:eastAsia="楷体" w:hAnsi="楷体"/>
          <w:b/>
          <w:sz w:val="24"/>
          <w:szCs w:val="24"/>
        </w:rPr>
      </w:pPr>
      <w:r w:rsidRPr="0048602F">
        <w:rPr>
          <w:rFonts w:ascii="楷体" w:eastAsia="楷体" w:hAnsi="楷体" w:hint="eastAsia"/>
          <w:b/>
          <w:sz w:val="24"/>
          <w:szCs w:val="24"/>
        </w:rPr>
        <w:t>寻找特殊点（特殊x值）：</w:t>
      </w:r>
    </w:p>
    <w:p w:rsidR="006D5EA9" w:rsidRDefault="006D5EA9" w:rsidP="006D5EA9">
      <w:pPr>
        <w:pStyle w:val="a3"/>
        <w:ind w:left="840" w:firstLine="480"/>
        <w:rPr>
          <w:rFonts w:ascii="楷体" w:eastAsia="楷体" w:hAnsi="楷体"/>
          <w:sz w:val="24"/>
          <w:szCs w:val="24"/>
        </w:rPr>
      </w:pPr>
      <w:r w:rsidRPr="006D5EA9">
        <w:rPr>
          <w:rFonts w:ascii="楷体" w:eastAsia="楷体" w:hAnsi="楷体" w:hint="eastAsia"/>
          <w:sz w:val="24"/>
          <w:szCs w:val="24"/>
        </w:rPr>
        <w:t>但是我们</w:t>
      </w:r>
      <w:r>
        <w:rPr>
          <w:rFonts w:ascii="楷体" w:eastAsia="楷体" w:hAnsi="楷体" w:hint="eastAsia"/>
          <w:sz w:val="24"/>
          <w:szCs w:val="24"/>
        </w:rPr>
        <w:t>最终要得到的</w:t>
      </w:r>
      <w:r w:rsidRPr="006D5EA9">
        <w:rPr>
          <w:rFonts w:ascii="楷体" w:eastAsia="楷体" w:hAnsi="楷体" w:hint="eastAsia"/>
          <w:sz w:val="24"/>
          <w:szCs w:val="24"/>
        </w:rPr>
        <w:t>是系数表达式，而不是点制表达式，如果用高斯消元暴力地去解一个“</w:t>
      </w:r>
      <w:r w:rsidRPr="006D5EA9">
        <w:rPr>
          <w:rFonts w:ascii="楷体" w:eastAsia="楷体" w:hAnsi="楷体"/>
          <w:sz w:val="24"/>
          <w:szCs w:val="24"/>
        </w:rPr>
        <w:t>n+1元方程组”恐怕就要把时间复杂度拉回O(n^2)（甚至更高）。为什么呢？因为当我们计算</w:t>
      </w:r>
      <w:r>
        <w:rPr>
          <w:rFonts w:ascii="楷体" w:eastAsia="楷体" w:hAnsi="楷体" w:hint="eastAsia"/>
          <w:sz w:val="24"/>
          <w:szCs w:val="24"/>
        </w:rPr>
        <w:t>x[</w:t>
      </w:r>
      <w:r>
        <w:rPr>
          <w:rFonts w:ascii="楷体" w:eastAsia="楷体" w:hAnsi="楷体"/>
          <w:sz w:val="24"/>
          <w:szCs w:val="24"/>
        </w:rPr>
        <w:t>0</w:t>
      </w:r>
      <w:r>
        <w:rPr>
          <w:rFonts w:ascii="楷体" w:eastAsia="楷体" w:hAnsi="楷体" w:hint="eastAsia"/>
          <w:sz w:val="24"/>
          <w:szCs w:val="24"/>
        </w:rPr>
        <w:t>]到x[</w:t>
      </w:r>
      <w:r>
        <w:rPr>
          <w:rFonts w:ascii="楷体" w:eastAsia="楷体" w:hAnsi="楷体"/>
          <w:sz w:val="24"/>
          <w:szCs w:val="24"/>
        </w:rPr>
        <w:t>n</w:t>
      </w:r>
      <w:r>
        <w:rPr>
          <w:rFonts w:ascii="楷体" w:eastAsia="楷体" w:hAnsi="楷体" w:hint="eastAsia"/>
          <w:sz w:val="24"/>
          <w:szCs w:val="24"/>
        </w:rPr>
        <w:t>]的0到n-1次方</w:t>
      </w:r>
      <w:r w:rsidRPr="006D5EA9">
        <w:rPr>
          <w:rFonts w:ascii="楷体" w:eastAsia="楷体" w:hAnsi="楷体"/>
          <w:sz w:val="24"/>
          <w:szCs w:val="24"/>
        </w:rPr>
        <w:t>时会浪费大量的时间。这个数学运算看似是没有办法加速的，而实际上我们可以找到</w:t>
      </w:r>
      <w:r>
        <w:rPr>
          <w:rFonts w:ascii="楷体" w:eastAsia="楷体" w:hAnsi="楷体" w:hint="eastAsia"/>
          <w:sz w:val="24"/>
          <w:szCs w:val="24"/>
        </w:rPr>
        <w:t>一组特殊</w:t>
      </w:r>
      <w:r w:rsidRPr="006D5EA9">
        <w:rPr>
          <w:rFonts w:ascii="楷体" w:eastAsia="楷体" w:hAnsi="楷体"/>
          <w:sz w:val="24"/>
          <w:szCs w:val="24"/>
        </w:rPr>
        <w:t>的“x值”</w:t>
      </w:r>
      <w:r w:rsidR="000C7E83">
        <w:rPr>
          <w:rFonts w:ascii="楷体" w:eastAsia="楷体" w:hAnsi="楷体"/>
          <w:sz w:val="24"/>
          <w:szCs w:val="24"/>
        </w:rPr>
        <w:t>，带进去之后不用反复地去做</w:t>
      </w:r>
      <w:r w:rsidRPr="006D5EA9">
        <w:rPr>
          <w:rFonts w:ascii="楷体" w:eastAsia="楷体" w:hAnsi="楷体"/>
          <w:sz w:val="24"/>
          <w:szCs w:val="24"/>
        </w:rPr>
        <w:t>n次方操作。</w:t>
      </w:r>
    </w:p>
    <w:p w:rsidR="000C7E83" w:rsidRDefault="000C7E83" w:rsidP="006D5EA9">
      <w:pPr>
        <w:pStyle w:val="a3"/>
        <w:ind w:left="840" w:firstLine="480"/>
        <w:rPr>
          <w:rFonts w:ascii="楷体" w:eastAsia="楷体" w:hAnsi="楷体"/>
          <w:sz w:val="24"/>
          <w:szCs w:val="24"/>
        </w:rPr>
      </w:pPr>
      <w:r>
        <w:rPr>
          <w:rFonts w:ascii="楷体" w:eastAsia="楷体" w:hAnsi="楷体" w:hint="eastAsia"/>
          <w:sz w:val="24"/>
          <w:szCs w:val="24"/>
        </w:rPr>
        <w:t>这一组特殊的x值便是单位圆上的均分点，它能不计算n次方操作的原因是：复数相乘即是“模长相乘，极角相加”。而单位圆上模长为1。</w:t>
      </w:r>
    </w:p>
    <w:p w:rsidR="000C7E83" w:rsidRDefault="000C7E83" w:rsidP="000C7E83">
      <w:pPr>
        <w:ind w:firstLineChars="175" w:firstLine="420"/>
        <w:rPr>
          <w:rFonts w:ascii="楷体" w:eastAsia="楷体" w:hAnsi="楷体"/>
          <w:sz w:val="24"/>
          <w:szCs w:val="24"/>
        </w:rPr>
      </w:pPr>
      <w:r>
        <w:rPr>
          <w:rFonts w:ascii="楷体" w:eastAsia="楷体" w:hAnsi="楷体"/>
          <w:sz w:val="24"/>
          <w:szCs w:val="24"/>
        </w:rPr>
        <w:tab/>
      </w:r>
      <w:r>
        <w:rPr>
          <w:rFonts w:ascii="楷体" w:eastAsia="楷体" w:hAnsi="楷体" w:hint="eastAsia"/>
          <w:noProof/>
          <w:sz w:val="24"/>
          <w:szCs w:val="24"/>
        </w:rPr>
        <w:drawing>
          <wp:inline distT="0" distB="0" distL="0" distR="0">
            <wp:extent cx="1499114" cy="3048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E4784A.tmp"/>
                    <pic:cNvPicPr/>
                  </pic:nvPicPr>
                  <pic:blipFill>
                    <a:blip r:embed="rId17">
                      <a:extLst>
                        <a:ext uri="{28A0092B-C50C-407E-A947-70E740481C1C}">
                          <a14:useLocalDpi xmlns:a14="http://schemas.microsoft.com/office/drawing/2010/main" val="0"/>
                        </a:ext>
                      </a:extLst>
                    </a:blip>
                    <a:stretch>
                      <a:fillRect/>
                    </a:stretch>
                  </pic:blipFill>
                  <pic:spPr>
                    <a:xfrm>
                      <a:off x="0" y="0"/>
                      <a:ext cx="1567159" cy="318635"/>
                    </a:xfrm>
                    <a:prstGeom prst="rect">
                      <a:avLst/>
                    </a:prstGeom>
                  </pic:spPr>
                </pic:pic>
              </a:graphicData>
            </a:graphic>
          </wp:inline>
        </w:drawing>
      </w:r>
      <w:r>
        <w:rPr>
          <w:rFonts w:ascii="楷体" w:eastAsia="楷体" w:hAnsi="楷体" w:hint="eastAsia"/>
          <w:sz w:val="24"/>
          <w:szCs w:val="24"/>
        </w:rPr>
        <w:t>，</w:t>
      </w:r>
      <w:r>
        <w:rPr>
          <w:rFonts w:ascii="楷体" w:eastAsia="楷体" w:hAnsi="楷体" w:hint="eastAsia"/>
          <w:noProof/>
          <w:sz w:val="24"/>
          <w:szCs w:val="24"/>
        </w:rPr>
        <w:drawing>
          <wp:inline distT="0" distB="0" distL="0" distR="0">
            <wp:extent cx="2905125" cy="296604"/>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E4DE96.tmp"/>
                    <pic:cNvPicPr/>
                  </pic:nvPicPr>
                  <pic:blipFill>
                    <a:blip r:embed="rId18">
                      <a:extLst>
                        <a:ext uri="{28A0092B-C50C-407E-A947-70E740481C1C}">
                          <a14:useLocalDpi xmlns:a14="http://schemas.microsoft.com/office/drawing/2010/main" val="0"/>
                        </a:ext>
                      </a:extLst>
                    </a:blip>
                    <a:stretch>
                      <a:fillRect/>
                    </a:stretch>
                  </pic:blipFill>
                  <pic:spPr>
                    <a:xfrm>
                      <a:off x="0" y="0"/>
                      <a:ext cx="3140556" cy="320641"/>
                    </a:xfrm>
                    <a:prstGeom prst="rect">
                      <a:avLst/>
                    </a:prstGeom>
                  </pic:spPr>
                </pic:pic>
              </a:graphicData>
            </a:graphic>
          </wp:inline>
        </w:drawing>
      </w:r>
    </w:p>
    <w:p w:rsidR="0048602F" w:rsidRPr="0048602F" w:rsidRDefault="0048602F" w:rsidP="000C7E83">
      <w:pPr>
        <w:ind w:firstLineChars="175" w:firstLine="420"/>
        <w:rPr>
          <w:rFonts w:ascii="楷体" w:eastAsia="楷体" w:hAnsi="楷体"/>
          <w:b/>
          <w:sz w:val="24"/>
          <w:szCs w:val="24"/>
        </w:rPr>
      </w:pPr>
      <w:r>
        <w:rPr>
          <w:rFonts w:ascii="楷体" w:eastAsia="楷体" w:hAnsi="楷体"/>
          <w:sz w:val="24"/>
          <w:szCs w:val="24"/>
        </w:rPr>
        <w:tab/>
      </w:r>
      <w:r w:rsidRPr="0048602F">
        <w:rPr>
          <w:rFonts w:ascii="楷体" w:eastAsia="楷体" w:hAnsi="楷体" w:hint="eastAsia"/>
          <w:b/>
          <w:sz w:val="24"/>
          <w:szCs w:val="24"/>
        </w:rPr>
        <w:t>离散傅里叶（多项式）奇偶性：</w:t>
      </w:r>
    </w:p>
    <w:p w:rsidR="000C7E83" w:rsidRDefault="000C7E83" w:rsidP="00997236">
      <w:pPr>
        <w:ind w:left="840" w:firstLineChars="175" w:firstLine="420"/>
        <w:rPr>
          <w:rFonts w:ascii="楷体" w:eastAsia="楷体" w:hAnsi="楷体"/>
          <w:sz w:val="24"/>
          <w:szCs w:val="24"/>
        </w:rPr>
      </w:pPr>
      <w:r>
        <w:rPr>
          <w:rFonts w:ascii="楷体" w:eastAsia="楷体" w:hAnsi="楷体" w:hint="eastAsia"/>
          <w:sz w:val="24"/>
          <w:szCs w:val="24"/>
        </w:rPr>
        <w:t>利用这组特殊的x可以简化计算，大计算执行的次数仍然</w:t>
      </w:r>
      <w:r w:rsidR="00997236">
        <w:rPr>
          <w:rFonts w:ascii="楷体" w:eastAsia="楷体" w:hAnsi="楷体" w:hint="eastAsia"/>
          <w:sz w:val="24"/>
          <w:szCs w:val="24"/>
        </w:rPr>
        <w:t>O(</w:t>
      </w:r>
      <w:r w:rsidR="00997236">
        <w:rPr>
          <w:rFonts w:ascii="楷体" w:eastAsia="楷体" w:hAnsi="楷体"/>
          <w:sz w:val="24"/>
          <w:szCs w:val="24"/>
        </w:rPr>
        <w:t>n^2</w:t>
      </w:r>
      <w:r w:rsidR="00997236">
        <w:rPr>
          <w:rFonts w:ascii="楷体" w:eastAsia="楷体" w:hAnsi="楷体" w:hint="eastAsia"/>
          <w:sz w:val="24"/>
          <w:szCs w:val="24"/>
        </w:rPr>
        <w:t>)，因此我们进一步对式子进行分析，将奇数项和偶数项分开：</w:t>
      </w:r>
    </w:p>
    <w:tbl>
      <w:tblPr>
        <w:tblStyle w:val="a6"/>
        <w:tblW w:w="0" w:type="auto"/>
        <w:tblInd w:w="840" w:type="dxa"/>
        <w:tblLook w:val="04A0" w:firstRow="1" w:lastRow="0" w:firstColumn="1" w:lastColumn="0" w:noHBand="0" w:noVBand="1"/>
      </w:tblPr>
      <w:tblGrid>
        <w:gridCol w:w="7456"/>
      </w:tblGrid>
      <w:tr w:rsidR="00997236" w:rsidTr="00997236">
        <w:tc>
          <w:tcPr>
            <w:tcW w:w="8296" w:type="dxa"/>
          </w:tcPr>
          <w:p w:rsidR="00997236" w:rsidRDefault="00997236" w:rsidP="00997236">
            <w:pPr>
              <w:rPr>
                <w:rFonts w:ascii="楷体" w:eastAsia="楷体" w:hAnsi="楷体"/>
                <w:sz w:val="24"/>
                <w:szCs w:val="24"/>
              </w:rPr>
            </w:pPr>
            <w:r>
              <w:rPr>
                <w:rFonts w:ascii="楷体" w:eastAsia="楷体" w:hAnsi="楷体" w:hint="eastAsia"/>
                <w:noProof/>
                <w:sz w:val="24"/>
                <w:szCs w:val="24"/>
              </w:rPr>
              <w:drawing>
                <wp:inline distT="0" distB="0" distL="0" distR="0">
                  <wp:extent cx="4443418" cy="27438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E421FC.tmp"/>
                          <pic:cNvPicPr/>
                        </pic:nvPicPr>
                        <pic:blipFill>
                          <a:blip r:embed="rId19">
                            <a:extLst>
                              <a:ext uri="{28A0092B-C50C-407E-A947-70E740481C1C}">
                                <a14:useLocalDpi xmlns:a14="http://schemas.microsoft.com/office/drawing/2010/main" val="0"/>
                              </a:ext>
                            </a:extLst>
                          </a:blip>
                          <a:stretch>
                            <a:fillRect/>
                          </a:stretch>
                        </pic:blipFill>
                        <pic:spPr>
                          <a:xfrm>
                            <a:off x="0" y="0"/>
                            <a:ext cx="4463405" cy="2756178"/>
                          </a:xfrm>
                          <a:prstGeom prst="rect">
                            <a:avLst/>
                          </a:prstGeom>
                        </pic:spPr>
                      </pic:pic>
                    </a:graphicData>
                  </a:graphic>
                </wp:inline>
              </w:drawing>
            </w:r>
          </w:p>
        </w:tc>
      </w:tr>
      <w:tr w:rsidR="00997236" w:rsidTr="00997236">
        <w:tc>
          <w:tcPr>
            <w:tcW w:w="8296" w:type="dxa"/>
          </w:tcPr>
          <w:p w:rsidR="00997236" w:rsidRDefault="00997236" w:rsidP="00997236">
            <w:pPr>
              <w:rPr>
                <w:rFonts w:ascii="楷体" w:eastAsia="楷体" w:hAnsi="楷体"/>
                <w:sz w:val="24"/>
                <w:szCs w:val="24"/>
              </w:rPr>
            </w:pPr>
            <w:r>
              <w:rPr>
                <w:rFonts w:ascii="楷体" w:eastAsia="楷体" w:hAnsi="楷体" w:hint="eastAsia"/>
                <w:noProof/>
                <w:sz w:val="24"/>
                <w:szCs w:val="24"/>
              </w:rPr>
              <w:drawing>
                <wp:inline distT="0" distB="0" distL="0" distR="0">
                  <wp:extent cx="4543425" cy="2209165"/>
                  <wp:effectExtent l="0" t="0" r="952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E4D753.tmp"/>
                          <pic:cNvPicPr/>
                        </pic:nvPicPr>
                        <pic:blipFill>
                          <a:blip r:embed="rId20">
                            <a:extLst>
                              <a:ext uri="{28A0092B-C50C-407E-A947-70E740481C1C}">
                                <a14:useLocalDpi xmlns:a14="http://schemas.microsoft.com/office/drawing/2010/main" val="0"/>
                              </a:ext>
                            </a:extLst>
                          </a:blip>
                          <a:stretch>
                            <a:fillRect/>
                          </a:stretch>
                        </pic:blipFill>
                        <pic:spPr>
                          <a:xfrm>
                            <a:off x="0" y="0"/>
                            <a:ext cx="4584506" cy="2229140"/>
                          </a:xfrm>
                          <a:prstGeom prst="rect">
                            <a:avLst/>
                          </a:prstGeom>
                        </pic:spPr>
                      </pic:pic>
                    </a:graphicData>
                  </a:graphic>
                </wp:inline>
              </w:drawing>
            </w:r>
          </w:p>
        </w:tc>
      </w:tr>
      <w:tr w:rsidR="00997236" w:rsidRPr="00997236" w:rsidTr="00997236">
        <w:tc>
          <w:tcPr>
            <w:tcW w:w="8296" w:type="dxa"/>
          </w:tcPr>
          <w:p w:rsidR="00997236" w:rsidRDefault="00997236" w:rsidP="00997236">
            <w:pPr>
              <w:rPr>
                <w:rFonts w:ascii="楷体" w:eastAsia="楷体" w:hAnsi="楷体"/>
                <w:sz w:val="24"/>
                <w:szCs w:val="24"/>
              </w:rPr>
            </w:pPr>
            <w:r>
              <w:rPr>
                <w:rFonts w:ascii="楷体" w:eastAsia="楷体" w:hAnsi="楷体" w:hint="eastAsia"/>
                <w:noProof/>
                <w:sz w:val="24"/>
                <w:szCs w:val="24"/>
              </w:rPr>
              <w:lastRenderedPageBreak/>
              <w:drawing>
                <wp:inline distT="0" distB="0" distL="0" distR="0">
                  <wp:extent cx="4572000" cy="132390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E488D1.tmp"/>
                          <pic:cNvPicPr/>
                        </pic:nvPicPr>
                        <pic:blipFill>
                          <a:blip r:embed="rId21">
                            <a:extLst>
                              <a:ext uri="{28A0092B-C50C-407E-A947-70E740481C1C}">
                                <a14:useLocalDpi xmlns:a14="http://schemas.microsoft.com/office/drawing/2010/main" val="0"/>
                              </a:ext>
                            </a:extLst>
                          </a:blip>
                          <a:stretch>
                            <a:fillRect/>
                          </a:stretch>
                        </pic:blipFill>
                        <pic:spPr>
                          <a:xfrm>
                            <a:off x="0" y="0"/>
                            <a:ext cx="4656711" cy="1348439"/>
                          </a:xfrm>
                          <a:prstGeom prst="rect">
                            <a:avLst/>
                          </a:prstGeom>
                        </pic:spPr>
                      </pic:pic>
                    </a:graphicData>
                  </a:graphic>
                </wp:inline>
              </w:drawing>
            </w:r>
          </w:p>
        </w:tc>
      </w:tr>
    </w:tbl>
    <w:p w:rsidR="00997236" w:rsidRDefault="00291906" w:rsidP="00BF5BA8">
      <w:pPr>
        <w:pStyle w:val="a3"/>
        <w:numPr>
          <w:ilvl w:val="0"/>
          <w:numId w:val="1"/>
        </w:numPr>
        <w:ind w:firstLineChars="0"/>
        <w:rPr>
          <w:rFonts w:ascii="楷体" w:eastAsia="楷体" w:hAnsi="楷体"/>
          <w:sz w:val="24"/>
          <w:szCs w:val="24"/>
        </w:rPr>
      </w:pPr>
      <w:r>
        <w:rPr>
          <w:rFonts w:ascii="楷体" w:eastAsia="楷体" w:hAnsi="楷体" w:hint="eastAsia"/>
          <w:sz w:val="24"/>
          <w:szCs w:val="24"/>
        </w:rPr>
        <w:t>几种变换之间的区别：</w:t>
      </w:r>
    </w:p>
    <w:p w:rsidR="00291906" w:rsidRDefault="00291906" w:rsidP="00291906">
      <w:pPr>
        <w:pStyle w:val="a3"/>
        <w:ind w:left="420" w:firstLineChars="0" w:firstLine="0"/>
        <w:rPr>
          <w:rFonts w:ascii="楷体" w:eastAsia="楷体" w:hAnsi="楷体"/>
          <w:sz w:val="24"/>
          <w:szCs w:val="24"/>
        </w:rPr>
      </w:pPr>
      <w:r>
        <w:rPr>
          <w:rFonts w:ascii="楷体" w:eastAsia="楷体" w:hAnsi="楷体" w:hint="eastAsia"/>
          <w:noProof/>
          <w:sz w:val="24"/>
          <w:szCs w:val="24"/>
        </w:rPr>
        <w:drawing>
          <wp:inline distT="0" distB="0" distL="0" distR="0">
            <wp:extent cx="5520724" cy="3343275"/>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B8D80F.tmp"/>
                    <pic:cNvPicPr/>
                  </pic:nvPicPr>
                  <pic:blipFill>
                    <a:blip r:embed="rId22">
                      <a:extLst>
                        <a:ext uri="{28A0092B-C50C-407E-A947-70E740481C1C}">
                          <a14:useLocalDpi xmlns:a14="http://schemas.microsoft.com/office/drawing/2010/main" val="0"/>
                        </a:ext>
                      </a:extLst>
                    </a:blip>
                    <a:stretch>
                      <a:fillRect/>
                    </a:stretch>
                  </pic:blipFill>
                  <pic:spPr>
                    <a:xfrm>
                      <a:off x="0" y="0"/>
                      <a:ext cx="5528856" cy="3348200"/>
                    </a:xfrm>
                    <a:prstGeom prst="rect">
                      <a:avLst/>
                    </a:prstGeom>
                  </pic:spPr>
                </pic:pic>
              </a:graphicData>
            </a:graphic>
          </wp:inline>
        </w:drawing>
      </w:r>
    </w:p>
    <w:p w:rsidR="00266985" w:rsidRDefault="00266985" w:rsidP="00291906">
      <w:pPr>
        <w:pStyle w:val="a3"/>
        <w:ind w:left="420" w:firstLineChars="0" w:firstLine="0"/>
        <w:rPr>
          <w:rFonts w:ascii="楷体" w:eastAsia="楷体" w:hAnsi="楷体"/>
          <w:sz w:val="24"/>
          <w:szCs w:val="24"/>
        </w:rPr>
      </w:pPr>
      <w:r>
        <w:rPr>
          <w:rFonts w:ascii="楷体" w:eastAsia="楷体" w:hAnsi="楷体" w:hint="eastAsia"/>
          <w:sz w:val="24"/>
          <w:szCs w:val="24"/>
        </w:rPr>
        <w:t>傅里叶级数与傅里叶变换：</w:t>
      </w:r>
    </w:p>
    <w:p w:rsidR="00266985" w:rsidRPr="00BF5BA8" w:rsidRDefault="00266985" w:rsidP="00266985">
      <w:pPr>
        <w:pStyle w:val="a3"/>
        <w:ind w:left="420" w:firstLineChars="0"/>
        <w:rPr>
          <w:rFonts w:ascii="楷体" w:eastAsia="楷体" w:hAnsi="楷体"/>
          <w:sz w:val="24"/>
          <w:szCs w:val="24"/>
        </w:rPr>
      </w:pPr>
      <w:r w:rsidRPr="00266985">
        <w:rPr>
          <w:rFonts w:ascii="楷体" w:eastAsia="楷体" w:hAnsi="楷体" w:hint="eastAsia"/>
          <w:sz w:val="24"/>
          <w:szCs w:val="24"/>
        </w:rPr>
        <w:t>对于一般的周期信号可以用一系列（有限个或者无穷多了）正弦波的叠加来表示。这些正弦波的频率都是某一个特定频率的倍数如</w:t>
      </w:r>
      <w:r w:rsidRPr="00266985">
        <w:rPr>
          <w:rFonts w:ascii="楷体" w:eastAsia="楷体" w:hAnsi="楷体"/>
          <w:sz w:val="24"/>
          <w:szCs w:val="24"/>
        </w:rPr>
        <w:t>5hz、2*5hz、3*5hz……（其中的5hz叫基频）。这是傅立叶级数的思想，所以说周期信号的频率是离散的。 而且，周期信号有一个特点，</w:t>
      </w:r>
      <w:r>
        <w:rPr>
          <w:rFonts w:ascii="楷体" w:eastAsia="楷体" w:hAnsi="楷体"/>
          <w:sz w:val="24"/>
          <w:szCs w:val="24"/>
        </w:rPr>
        <w:t>【信号的周期越长，信号的基频越小</w:t>
      </w:r>
      <w:r w:rsidRPr="00266985">
        <w:rPr>
          <w:rFonts w:ascii="楷体" w:eastAsia="楷体" w:hAnsi="楷体"/>
          <w:sz w:val="24"/>
          <w:szCs w:val="24"/>
        </w:rPr>
        <w:t>】</w:t>
      </w:r>
      <w:r>
        <w:rPr>
          <w:rFonts w:ascii="楷体" w:eastAsia="楷体" w:hAnsi="楷体" w:hint="eastAsia"/>
          <w:sz w:val="24"/>
          <w:szCs w:val="24"/>
        </w:rPr>
        <w:t xml:space="preserve">。 </w:t>
      </w:r>
      <w:r w:rsidRPr="00266985">
        <w:rPr>
          <w:rFonts w:ascii="楷体" w:eastAsia="楷体" w:hAnsi="楷体"/>
          <w:sz w:val="24"/>
          <w:szCs w:val="24"/>
        </w:rPr>
        <w:t>非周期信号可以看作周期无穷大的周期信号，那么它的基频就是无穷小，这样它的频率组成就变成了连续的了。</w:t>
      </w:r>
    </w:p>
    <w:sectPr w:rsidR="00266985" w:rsidRPr="00BF5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F01" w:rsidRDefault="00B45F01" w:rsidP="00C005FB">
      <w:r>
        <w:separator/>
      </w:r>
    </w:p>
  </w:endnote>
  <w:endnote w:type="continuationSeparator" w:id="0">
    <w:p w:rsidR="00B45F01" w:rsidRDefault="00B45F01" w:rsidP="00C0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F01" w:rsidRDefault="00B45F01" w:rsidP="00C005FB">
      <w:r>
        <w:separator/>
      </w:r>
    </w:p>
  </w:footnote>
  <w:footnote w:type="continuationSeparator" w:id="0">
    <w:p w:rsidR="00B45F01" w:rsidRDefault="00B45F01" w:rsidP="00C0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5479"/>
    <w:multiLevelType w:val="hybridMultilevel"/>
    <w:tmpl w:val="5CCED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B77CED"/>
    <w:multiLevelType w:val="hybridMultilevel"/>
    <w:tmpl w:val="A622F4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41"/>
    <w:rsid w:val="000C7E83"/>
    <w:rsid w:val="00163352"/>
    <w:rsid w:val="00211641"/>
    <w:rsid w:val="00266985"/>
    <w:rsid w:val="00291906"/>
    <w:rsid w:val="003C3169"/>
    <w:rsid w:val="00422C7C"/>
    <w:rsid w:val="00440852"/>
    <w:rsid w:val="00460570"/>
    <w:rsid w:val="0048602F"/>
    <w:rsid w:val="006169C8"/>
    <w:rsid w:val="006D5EA9"/>
    <w:rsid w:val="0089344F"/>
    <w:rsid w:val="00971A6A"/>
    <w:rsid w:val="00997236"/>
    <w:rsid w:val="00A47C10"/>
    <w:rsid w:val="00AF6C45"/>
    <w:rsid w:val="00B45F01"/>
    <w:rsid w:val="00B70629"/>
    <w:rsid w:val="00BF5BA8"/>
    <w:rsid w:val="00C005FB"/>
    <w:rsid w:val="00E6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44EEE"/>
  <w15:chartTrackingRefBased/>
  <w15:docId w15:val="{2991E3DA-83CB-4228-A3A8-22651AB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41"/>
    <w:pPr>
      <w:ind w:firstLineChars="200" w:firstLine="420"/>
    </w:pPr>
  </w:style>
  <w:style w:type="character" w:styleId="a4">
    <w:name w:val="Strong"/>
    <w:basedOn w:val="a0"/>
    <w:uiPriority w:val="22"/>
    <w:qFormat/>
    <w:rsid w:val="003C3169"/>
    <w:rPr>
      <w:b/>
      <w:bCs/>
    </w:rPr>
  </w:style>
  <w:style w:type="character" w:styleId="a5">
    <w:name w:val="Placeholder Text"/>
    <w:basedOn w:val="a0"/>
    <w:uiPriority w:val="99"/>
    <w:semiHidden/>
    <w:rsid w:val="006169C8"/>
    <w:rPr>
      <w:color w:val="808080"/>
    </w:rPr>
  </w:style>
  <w:style w:type="table" w:styleId="a6">
    <w:name w:val="Table Grid"/>
    <w:basedOn w:val="a1"/>
    <w:uiPriority w:val="39"/>
    <w:rsid w:val="0099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05F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05FB"/>
    <w:rPr>
      <w:sz w:val="18"/>
      <w:szCs w:val="18"/>
    </w:rPr>
  </w:style>
  <w:style w:type="paragraph" w:styleId="a9">
    <w:name w:val="footer"/>
    <w:basedOn w:val="a"/>
    <w:link w:val="aa"/>
    <w:uiPriority w:val="99"/>
    <w:unhideWhenUsed/>
    <w:rsid w:val="00C005FB"/>
    <w:pPr>
      <w:tabs>
        <w:tab w:val="center" w:pos="4153"/>
        <w:tab w:val="right" w:pos="8306"/>
      </w:tabs>
      <w:snapToGrid w:val="0"/>
      <w:jc w:val="left"/>
    </w:pPr>
    <w:rPr>
      <w:sz w:val="18"/>
      <w:szCs w:val="18"/>
    </w:rPr>
  </w:style>
  <w:style w:type="character" w:customStyle="1" w:styleId="aa">
    <w:name w:val="页脚 字符"/>
    <w:basedOn w:val="a0"/>
    <w:link w:val="a9"/>
    <w:uiPriority w:val="99"/>
    <w:rsid w:val="00C005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6</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2019-10-22T12:36:00Z</dcterms:created>
  <dcterms:modified xsi:type="dcterms:W3CDTF">2020-01-04T12:21:00Z</dcterms:modified>
</cp:coreProperties>
</file>