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7E" w:rsidRDefault="003F0D79">
      <w:pPr>
        <w:rPr>
          <w:rFonts w:ascii="宋体" w:eastAsia="宋体" w:hAnsi="宋体"/>
          <w:sz w:val="44"/>
          <w:szCs w:val="44"/>
        </w:rPr>
      </w:pPr>
      <w:r w:rsidRPr="003F0D79">
        <w:rPr>
          <w:rFonts w:ascii="宋体" w:eastAsia="宋体" w:hAnsi="宋体" w:hint="eastAsia"/>
          <w:sz w:val="44"/>
          <w:szCs w:val="44"/>
        </w:rPr>
        <w:t>图像复原与重建</w:t>
      </w:r>
    </w:p>
    <w:p w:rsidR="003F0D79" w:rsidRDefault="003F0D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图像退化模型</w:t>
      </w:r>
    </w:p>
    <w:p w:rsidR="003F0D79" w:rsidRDefault="003F0D79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3F0D79">
        <w:rPr>
          <w:rFonts w:ascii="宋体" w:eastAsia="宋体" w:hAnsi="宋体" w:hint="eastAsia"/>
          <w:sz w:val="24"/>
          <w:szCs w:val="24"/>
        </w:rPr>
        <w:t>1.1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退化模型</w:t>
      </w:r>
    </w:p>
    <w:p w:rsidR="00FA1BE5" w:rsidRDefault="00E74F93" w:rsidP="003D315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91440</wp:posOffset>
                </wp:positionV>
                <wp:extent cx="142875" cy="133350"/>
                <wp:effectExtent l="38100" t="38100" r="47625" b="38100"/>
                <wp:wrapNone/>
                <wp:docPr id="1" name="星形: 五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A07A1" id="星形: 五角 1" o:spid="_x0000_s1026" style="position:absolute;left:0;text-align:left;margin-left:123.75pt;margin-top:7.2pt;width:11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" path="m,50935r54574,l71438,,88301,50935r54574,l98724,82414r16864,50936l71438,101870,27287,133350,44151,82414,,50935xe" fillcolor="black [3200]" strokecolor="black [1600]" strokeweight="1pt">
                <v:stroke joinstyle="miter"/>
                <v:path arrowok="t" o:connecttype="custom" o:connectlocs="0,50935;54574,50935;71438,0;88301,50935;142875,50935;98724,82414;115588,133350;71438,101870;27287,133350;44151,82414;0,50935" o:connectangles="0,0,0,0,0,0,0,0,0,0,0"/>
              </v:shape>
            </w:pict>
          </mc:Fallback>
        </mc:AlternateContent>
      </w:r>
      <w:r w:rsidR="00FA1BE5">
        <w:rPr>
          <w:rFonts w:ascii="宋体" w:eastAsia="宋体" w:hAnsi="宋体"/>
          <w:sz w:val="24"/>
          <w:szCs w:val="24"/>
        </w:rPr>
        <w:tab/>
      </w:r>
      <w:r w:rsidR="00FA1BE5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  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+η(x,y)</m:t>
        </m:r>
      </m:oMath>
    </w:p>
    <w:p w:rsidR="003F0D79" w:rsidRDefault="003F0D79" w:rsidP="003D315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理论支撑（</w:t>
      </w:r>
      <w:r w:rsidR="003D3152">
        <w:rPr>
          <w:rFonts w:ascii="宋体" w:eastAsia="宋体" w:hAnsi="宋体" w:hint="eastAsia"/>
          <w:sz w:val="24"/>
          <w:szCs w:val="24"/>
        </w:rPr>
        <w:t>本章</w:t>
      </w:r>
      <w:r>
        <w:rPr>
          <w:rFonts w:ascii="宋体" w:eastAsia="宋体" w:hAnsi="宋体" w:hint="eastAsia"/>
          <w:sz w:val="24"/>
          <w:szCs w:val="24"/>
        </w:rPr>
        <w:t>5.5节）</w:t>
      </w:r>
    </w:p>
    <w:p w:rsidR="003F0D79" w:rsidRPr="003F0D79" w:rsidRDefault="003F0D79" w:rsidP="003D3152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具有加性噪声的线性空间不变退化系统，可在空间域建模成退化（点扩散）函数和一幅图像的卷积，然后在加上噪声。而许多</w:t>
      </w:r>
      <w:proofErr w:type="gramStart"/>
      <w:r>
        <w:rPr>
          <w:rFonts w:ascii="宋体" w:eastAsia="宋体" w:hAnsi="宋体" w:hint="eastAsia"/>
          <w:sz w:val="24"/>
          <w:szCs w:val="24"/>
        </w:rPr>
        <w:t>类型类型</w:t>
      </w:r>
      <w:proofErr w:type="gramEnd"/>
      <w:r>
        <w:rPr>
          <w:rFonts w:ascii="宋体" w:eastAsia="宋体" w:hAnsi="宋体" w:hint="eastAsia"/>
          <w:sz w:val="24"/>
          <w:szCs w:val="24"/>
        </w:rPr>
        <w:t>的退化可以近似为线性、位置不变的过程。</w:t>
      </w:r>
    </w:p>
    <w:p w:rsidR="003F0D79" w:rsidRDefault="003F0D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噪声建模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确定噪声模型 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得到噪声的概率密度函数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高斯噪声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爱尔兰（伽马）噪声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指数噪声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均匀噪声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椒盐噪声</w:t>
      </w:r>
    </w:p>
    <w:p w:rsidR="00E03586" w:rsidRDefault="00E03586" w:rsidP="003D315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周期噪声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模型的参数估计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E74F93">
        <w:rPr>
          <w:rFonts w:ascii="宋体" w:eastAsia="宋体" w:hAnsi="宋体"/>
          <w:sz w:val="24"/>
          <w:szCs w:val="24"/>
        </w:rPr>
        <w:t xml:space="preserve">1 </w:t>
      </w:r>
      <w:r w:rsidR="00931D7C">
        <w:rPr>
          <w:rFonts w:ascii="宋体" w:eastAsia="宋体" w:hAnsi="宋体" w:hint="eastAsia"/>
          <w:sz w:val="24"/>
          <w:szCs w:val="24"/>
        </w:rPr>
        <w:t>根据</w:t>
      </w:r>
      <w:r w:rsidR="00E74F93">
        <w:rPr>
          <w:rFonts w:ascii="宋体" w:eastAsia="宋体" w:hAnsi="宋体" w:hint="eastAsia"/>
          <w:sz w:val="24"/>
          <w:szCs w:val="24"/>
        </w:rPr>
        <w:t>传感器的技术手册说明</w:t>
      </w:r>
    </w:p>
    <w:p w:rsidR="00E74F93" w:rsidRDefault="00E74F93" w:rsidP="00931D7C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 w:rsidR="00CD22A1">
        <w:rPr>
          <w:rFonts w:ascii="宋体" w:eastAsia="宋体" w:hAnsi="宋体" w:hint="eastAsia"/>
          <w:sz w:val="24"/>
          <w:szCs w:val="24"/>
        </w:rPr>
        <w:t>利用成像系统获取一组“平坦”环境中的图像，进行分析</w:t>
      </w:r>
      <w:r w:rsidR="00931D7C">
        <w:rPr>
          <w:rFonts w:ascii="宋体" w:eastAsia="宋体" w:hAnsi="宋体" w:hint="eastAsia"/>
          <w:sz w:val="24"/>
          <w:szCs w:val="24"/>
        </w:rPr>
        <w:t>，利用直方图计算方差、均值等指标</w:t>
      </w:r>
      <w:r w:rsidR="00CD22A1">
        <w:rPr>
          <w:rFonts w:ascii="宋体" w:eastAsia="宋体" w:hAnsi="宋体" w:hint="eastAsia"/>
          <w:sz w:val="24"/>
          <w:szCs w:val="24"/>
        </w:rPr>
        <w:t>。</w:t>
      </w:r>
    </w:p>
    <w:p w:rsidR="00CD22A1" w:rsidRPr="00E03586" w:rsidRDefault="00CD22A1" w:rsidP="00931D7C">
      <w:pPr>
        <w:spacing w:line="360" w:lineRule="auto"/>
        <w:ind w:left="8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若没有成像系统（相机等），</w:t>
      </w:r>
      <w:r w:rsidR="00931D7C">
        <w:rPr>
          <w:rFonts w:ascii="宋体" w:eastAsia="宋体" w:hAnsi="宋体" w:hint="eastAsia"/>
          <w:sz w:val="24"/>
          <w:szCs w:val="24"/>
        </w:rPr>
        <w:t>只有生成的图像。可以去图像“平坦区域”的</w:t>
      </w:r>
      <w:proofErr w:type="gramStart"/>
      <w:r w:rsidR="00931D7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931D7C">
        <w:rPr>
          <w:rFonts w:ascii="宋体" w:eastAsia="宋体" w:hAnsi="宋体" w:hint="eastAsia"/>
          <w:sz w:val="24"/>
          <w:szCs w:val="24"/>
        </w:rPr>
        <w:t>小部分来分析，如果不放心可以取多个位置的，再综合考虑，应该还比较靠谱。</w:t>
      </w:r>
      <w:bookmarkStart w:id="0" w:name="_GoBack"/>
      <w:bookmarkEnd w:id="0"/>
    </w:p>
    <w:p w:rsidR="003F0D79" w:rsidRDefault="003F0D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只存在噪声的复原  ----空间滤波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均值滤波器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算术均值滤波器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几何均值滤波器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谐波（调和）均值滤波器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逆谐波均值滤波器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统计排序滤波器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中指滤波器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最大值和最小值滤波器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中点滤波器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D3152">
        <w:rPr>
          <w:rFonts w:ascii="宋体" w:eastAsia="宋体" w:hAnsi="宋体" w:hint="eastAsia"/>
          <w:sz w:val="24"/>
          <w:szCs w:val="24"/>
        </w:rPr>
        <w:t>修正的阿尔法均值滤波器</w:t>
      </w:r>
    </w:p>
    <w:p w:rsidR="003D3152" w:rsidRDefault="003D3152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自适应滤波器</w:t>
      </w:r>
    </w:p>
    <w:p w:rsidR="003D3152" w:rsidRDefault="003D3152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自适应局部降低噪声滤波器</w:t>
      </w:r>
    </w:p>
    <w:p w:rsidR="003D3152" w:rsidRDefault="003D3152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自适应中值滤波器</w:t>
      </w:r>
    </w:p>
    <w:p w:rsidR="003D3152" w:rsidRDefault="003D3152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3.4频率域滤波消除周期噪声</w:t>
      </w:r>
    </w:p>
    <w:p w:rsidR="003D3152" w:rsidRDefault="003D3152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带阻滤波器：将噪声去掉</w:t>
      </w:r>
    </w:p>
    <w:p w:rsidR="003D3152" w:rsidRDefault="003D3152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带通滤波器：将噪声提取出来</w:t>
      </w:r>
    </w:p>
    <w:p w:rsidR="003D3152" w:rsidRDefault="003D3152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陷波滤波器：</w:t>
      </w:r>
    </w:p>
    <w:p w:rsidR="003D3152" w:rsidRPr="00E03586" w:rsidRDefault="003D3152" w:rsidP="003D315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最佳陷波滤波</w:t>
      </w:r>
    </w:p>
    <w:p w:rsidR="003F0D79" w:rsidRDefault="003F0D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退化函数建模</w:t>
      </w:r>
      <w:r w:rsidR="00E03586">
        <w:rPr>
          <w:rFonts w:ascii="宋体" w:eastAsia="宋体" w:hAnsi="宋体" w:hint="eastAsia"/>
          <w:sz w:val="28"/>
          <w:szCs w:val="28"/>
        </w:rPr>
        <w:t xml:space="preserve">   --估计退化函数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观察估计</w:t>
      </w:r>
    </w:p>
    <w:p w:rsidR="00E03586" w:rsidRDefault="00E03586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试验估计</w:t>
      </w:r>
    </w:p>
    <w:p w:rsidR="00E03586" w:rsidRPr="00E03586" w:rsidRDefault="00E03586" w:rsidP="003D315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数学建模估计</w:t>
      </w:r>
    </w:p>
    <w:p w:rsidR="003F0D79" w:rsidRDefault="003F0D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 xml:space="preserve"> </w:t>
      </w:r>
      <w:r w:rsidR="003D3152">
        <w:rPr>
          <w:rFonts w:ascii="宋体" w:eastAsia="宋体" w:hAnsi="宋体" w:hint="eastAsia"/>
          <w:sz w:val="28"/>
          <w:szCs w:val="28"/>
        </w:rPr>
        <w:t>考虑退化函数的</w:t>
      </w:r>
      <w:r>
        <w:rPr>
          <w:rFonts w:ascii="宋体" w:eastAsia="宋体" w:hAnsi="宋体" w:hint="eastAsia"/>
          <w:sz w:val="28"/>
          <w:szCs w:val="28"/>
        </w:rPr>
        <w:t>图像复原</w:t>
      </w:r>
    </w:p>
    <w:p w:rsidR="003F0D79" w:rsidRDefault="003F0D79" w:rsidP="003D315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逆滤波</w:t>
      </w:r>
      <w:r w:rsidR="00E03586">
        <w:rPr>
          <w:rFonts w:ascii="宋体" w:eastAsia="宋体" w:hAnsi="宋体" w:hint="eastAsia"/>
          <w:sz w:val="24"/>
          <w:szCs w:val="24"/>
        </w:rPr>
        <w:t xml:space="preserve">    --只考虑退化函数，不考虑噪声</w:t>
      </w:r>
    </w:p>
    <w:p w:rsidR="003F0D79" w:rsidRDefault="003F0D79" w:rsidP="003D31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维纳滤波</w:t>
      </w:r>
      <w:r w:rsidR="00E03586">
        <w:rPr>
          <w:rFonts w:ascii="宋体" w:eastAsia="宋体" w:hAnsi="宋体" w:hint="eastAsia"/>
          <w:sz w:val="24"/>
          <w:szCs w:val="24"/>
        </w:rPr>
        <w:t xml:space="preserve">  --同时考虑退化函数和噪声</w:t>
      </w:r>
    </w:p>
    <w:p w:rsidR="00E03586" w:rsidRPr="003F0D79" w:rsidRDefault="00E03586" w:rsidP="003D315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约束最小二乘方滤波</w:t>
      </w:r>
      <w:r w:rsidR="003D3152">
        <w:rPr>
          <w:rFonts w:ascii="宋体" w:eastAsia="宋体" w:hAnsi="宋体" w:hint="eastAsia"/>
          <w:sz w:val="24"/>
          <w:szCs w:val="24"/>
        </w:rPr>
        <w:t xml:space="preserve">  --对维纳滤波的改进</w:t>
      </w:r>
    </w:p>
    <w:p w:rsidR="003F0D79" w:rsidRPr="003F0D79" w:rsidRDefault="003F0D7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由投影重建图像</w:t>
      </w:r>
    </w:p>
    <w:sectPr w:rsidR="003F0D79" w:rsidRPr="003F0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79"/>
    <w:rsid w:val="000F347E"/>
    <w:rsid w:val="003D3152"/>
    <w:rsid w:val="003F0D79"/>
    <w:rsid w:val="00931D7C"/>
    <w:rsid w:val="00CD22A1"/>
    <w:rsid w:val="00E03586"/>
    <w:rsid w:val="00E74F93"/>
    <w:rsid w:val="00F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5910"/>
  <w15:chartTrackingRefBased/>
  <w15:docId w15:val="{BFF18EE1-8CD8-4780-B77E-C51C780D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1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2020-01-04T12:26:00Z</dcterms:created>
  <dcterms:modified xsi:type="dcterms:W3CDTF">2020-01-04T13:14:00Z</dcterms:modified>
</cp:coreProperties>
</file>