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2400"/></w:pPr></w:p><w:p><w:pPr><w:jc w:val="center"/></w:pPr><w:r><w:rPr><w:b/><w:bCs/><w:sz w:val="64"/><w:szCs w:val="64"/></w:rPr><w:t xml:space="preserve">Prompt Library</w:t></w:r></w:p><w:p><w:pPr><w:spacing w:after="200"/><w:jc w:val="center"/></w:pPr><w:r><w:rPr><w:sz w:val="48"/><w:szCs w:val="48"/></w:rPr><w:t xml:space="preserve">项目复盘报告</w:t></w:r></w:p><w:p><w:pPr><w:spacing w:after="1200"/><w:jc w:val="center"/></w:pPr><w:r><w:rPr><w:sz w:val="24"/><w:szCs w:val="24"/></w:rPr><w:t xml:space="preserve">2026年5月3日</w:t></w:r></w:p><w:p><w:pPr><w:pStyle w:val="Heading1"/><w:spacing w:after="120" w:before="480"/></w:pPr><w:r><w:t xml:space="preserve">一、项目概述</w:t></w:r></w:p><w:p><w:pPr><w:spacing w:after="120"/></w:pPr><w:r><w:rPr><w:sz w:val="22"/><w:szCs w:val="22"/></w:rPr><w:t xml:space="preserve">Prompt Library 是一个 AI 图片 Prompt 灵感库，用于公司内部团队之间的 Prompt 共享与灵感激发。用户可以通过分类筛选、关键词搜索来浏览由 AI 生成的高质量效果图、分析图等建筑可视化作品，点击卡片查看完整 Prompt 文本和参考图。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/w:tcPr><w:p><w:r><w:rPr><w:b/><w:bCs/><w:sz w:val="22"/><w:szCs w:val="22"/></w:rPr><w:t xml:space="preserve">维度</w:t></w:r></w:p></w:tc><w:tc><w:tcPr><w:tcW w:type="pct" w:w="50%"/></w:tcPr><w:p><w:r><w:rPr><w:b/><w:bCs/><w:sz w:val="22"/><w:szCs w:val="22"/></w:rPr><w:t xml:space="preserve">详情</w:t></w:r></w:p></w:tc></w:tr><w:tr><w:tc><w:tcPr><w:tcW w:type="pct" w:w="50%"/></w:tcPr><w:p><w:r><w:rPr><w:sz w:val="22"/><w:szCs w:val="22"/></w:rPr><w:t xml:space="preserve">技术栈</w:t></w:r></w:p></w:tc><w:tc><w:tcPr><w:tcW w:type="pct" w:w="50%"/></w:tcPr><w:p><w:r><w:rPr><w:sz w:val="22"/><w:szCs w:val="22"/></w:rPr><w:t xml:space="preserve">Next.js (App Router) + TypeScript + Tailwind CSS + Framer Motion</w:t></w:r></w:p></w:tc></w:tr><w:tr><w:tc><w:tcPr><w:tcW w:type="pct" w:w="50%"/></w:tcPr><w:p><w:r><w:rPr><w:sz w:val="22"/><w:szCs w:val="22"/></w:rPr><w:t xml:space="preserve">数据源</w:t></w:r></w:p></w:tc><w:tc><w:tcPr><w:tcW w:type="pct" w:w="50%"/></w:tcPr><w:p><w:r><w:rPr><w:sz w:val="22"/><w:szCs w:val="22"/></w:rPr><w:t xml:space="preserve">飞书 Bitable（多维表格）</w:t></w:r></w:p></w:tc></w:tr><w:tr><w:tc><w:tcPr><w:tcW w:type="pct" w:w="50%"/></w:tcPr><w:p><w:r><w:rPr><w:sz w:val="22"/><w:szCs w:val="22"/></w:rPr><w:t xml:space="preserve">图片存储</w:t></w:r></w:p></w:tc><w:tc><w:tcPr><w:tcW w:type="pct" w:w="50%"/></w:tcPr><w:p><w:r><w:rPr><w:sz w:val="22"/><w:szCs w:val="22"/></w:rPr><w:t xml:space="preserve">七牛云 CDN（Kodo 对象存储）</w:t></w:r></w:p></w:tc></w:tr><w:tr><w:tc><w:tcPr><w:tcW w:type="pct" w:w="50%"/></w:tcPr><w:p><w:r><w:rPr><w:sz w:val="22"/><w:szCs w:val="22"/></w:rPr><w:t xml:space="preserve">部署平台</w:t></w:r></w:p></w:tc><w:tc><w:tcPr><w:tcW w:type="pct" w:w="50%"/></w:tcPr><w:p><w:r><w:rPr><w:sz w:val="22"/><w:szCs w:val="22"/></w:rPr><w:t xml:space="preserve">Vercel</w:t></w:r></w:p></w:tc></w:tr><w:tr><w:tc><w:tcPr><w:tcW w:type="pct" w:w="50%"/></w:tcPr><w:p><w:r><w:rPr><w:sz w:val="22"/><w:szCs w:val="22"/></w:rPr><w:t xml:space="preserve">角色</w:t></w:r></w:p></w:tc><w:tc><w:tcPr><w:tcW w:type="pct" w:w="50%"/></w:tcPr><w:p><w:r><w:rPr><w:sz w:val="22"/><w:szCs w:val="22"/></w:rPr><w:t xml:space="preserve">杰（独立开发者）+ 一仔（AI 协作者）</w:t></w:r></w:p></w:tc></w:tr><w:tr><w:tc><w:tcPr><w:tcW w:type="pct" w:w="50%"/></w:tcPr><w:p><w:r><w:rPr><w:sz w:val="22"/><w:szCs w:val="22"/></w:rPr><w:t xml:space="preserve">开发周期</w:t></w:r></w:p></w:tc><w:tc><w:tcPr><w:tcW w:type="pct" w:w="50%"/></w:tcPr><w:p><w:r><w:rPr><w:sz w:val="22"/><w:szCs w:val="22"/></w:rPr><w:t xml:space="preserve">约 2 周（迭代式）</w:t></w:r></w:p></w:tc></w:tr></w:tbl><w:p><w:pPr><w:pStyle w:val="Heading1"/><w:spacing w:after="120" w:before="480"/></w:pPr><w:r><w:t xml:space="preserve">二、踩过的大坑（按时间线）</w:t></w:r></w:p><w:p><w:pPr><w:pStyle w:val="Heading2"/><w:spacing w:after="80" w:before="360"/></w:pPr><w:r><w:t xml:space="preserve">坑1：占位块全部显示 4:3 —— 数据问题不能用前端补丁</w:t></w:r></w:p><w:p><w:pPr><w:pStyle w:val="Heading3"/><w:spacing w:after="40" w:before="200"/></w:pPr><w:r><w:t xml:space="preserve">现象</w:t></w:r></w:p><w:p><w:pPr><w:spacing w:after="120"/></w:pPr><w:r><w:rPr><w:sz w:val="22"/><w:szCs w:val="22"/></w:rPr><w:t xml:space="preserve">页面加载时，所有卡片的占位色块都显示 4:3 比例，等图片加载完成后才跳到正确比例。占位块的意义是「在网络请求期间保持页面布局稳定」，如果它显示错误比例，就完全失去了存在的价值。</w:t></w:r></w:p><w:p><w:pPr><w:pStyle w:val="Heading3"/><w:spacing w:after="40" w:before="200"/></w:pPr><w:r><w:t xml:space="preserve">错误的尝试</w:t></w:r></w:p><w:p><w:pPr><w:spacing w:after="120"/></w:pPr><w:r><w:rPr><w:sz w:val="22"/><w:szCs w:val="22"/></w:rPr><w:t xml:space="preserve">我的第一反应是在 PromptCard.tsx 里修改渲染逻辑，等待图片 onLoad 之后再设置占位块比例。</w:t></w:r></w:p><w:p><w:pPr><w:spacing w:after="120"/></w:pPr><w:r><w:rPr><w:sz w:val="22"/><w:szCs w:val="22"/></w:rPr><w:t xml:space="preserve">杰的反馈（原话）：「停！如果等待图片下载完才渲染占位块，占位块就失去了在网络请求期间占位的意义。」</w:t></w:r></w:p><w:p><w:pPr><w:pStyle w:val="Heading3"/><w:spacing w:after="40" w:before="200"/></w:pPr><w:r><w:t xml:space="preserve">根因分析</w:t></w:r></w:p><w:p><w:pPr><w:spacing w:after="120"/></w:pPr><w:r><w:rPr><w:sz w:val="22"/><w:szCs w:val="22"/></w:rPr><w:t xml:space="preserve">飞书「七牛映射」字段中的图片数据，大部分条目只有 url 字段，缺少 w（宽度）和 h（高度）。前端代码在 aspectRatio 缺失时 fallback 到硬编码的 &quot;4/3&quot;。</w:t></w:r></w:p><w:p><w:pPr><w:pStyle w:val="Heading3"/><w:spacing w:after="40" w:before="200"/></w:pPr><w:r><w:t xml:space="preserve">正确解法</w:t></w:r></w:p><w:p><w:pPr><w:spacing w:after="120"/></w:pPr><w:r><w:rPr><w:sz w:val="22"/><w:szCs w:val="22"/></w:rPr><w:t xml:space="preserve">放弃前端 workaround，写一个数据修复脚本 fix-dimensions.mjs，从源头补齐所有图片的宽高数据。</w:t></w:r></w:p><0/><w:p><w:pPr><w:pStyle w:val="Heading3"/><w:spacing w:after="40" w:before="200"/></w:pPr><w:r><w:t xml:space="preserve">关键教训</w:t></w:r></w:p><w:p><w:pPr><w:spacing w:after="120"/></w:pPr><w:r><w:rPr><w:sz w:val="22"/><w:szCs w:val="22"/></w:rPr><w:t xml:space="preserve">数据层的问题必须在数据层解决。前端打补丁只能掩盖问题，还会引入新的边界情况。杰对架构分层有清晰的直觉——这不是技术问题，是判断力问题。</w:t></w:r></w:p><w:p><w:pPr><w:pStyle w:val="Heading2"/><w:spacing w:after="80" w:before="360"/></w:pPr><w:r><w:t xml:space="preserve">坑2：七牛测试域名不支持 ?imageInfo API</w:t></w:r></w:p><w:p><w:pPr><w:pStyle w:val="Heading3"/><w:spacing w:after="40" w:before="200"/></w:pPr><w:r><w:t xml:space="preserve">现象</w:t></w:r></w:p><w:p><w:pPr><w:spacing w:after="120"/></w:pPr><w:r><w:rPr><w:sz w:val="22"/><w:szCs w:val="22"/></w:rPr><w:t xml:space="preserve">修复脚本的初版使用七牛官方 ?imageInfo JSON API 获取图片尺寸，结果 72 个脏条目中 68 个失败。API 返回的是原始图片二进制数据，而非 JSON 元数据。</w:t></w:r></w:p><w:p><w:pPr><w:pStyle w:val="Heading3"/><w:spacing w:after="40" w:before="200"/></w:pPr><w:r><w:t xml:space="preserve">根因</w:t></w:r></w:p><w:p><w:pPr><w:spacing w:after="120"/></w:pPr><w:r><w:rPr><w:sz w:val="22"/><w:szCs w:val="22"/></w:rPr><w:t xml:space="preserve">项目使用的七牛测试域名（hn-bkt.clouddn.com）不支持图片处理相关 API。?imageInfo、?imageMogr2 等参数都会被忽略，直接返回原始图片。这是七牛测试环境与生产环境的能力差异。</w:t></w:r></w:p><w:p><w:pPr><w:pStyle w:val="Heading3"/><w:spacing w:after="40" w:before="200"/></w:pPr><w:r><w:t xml:space="preserve">解决路径</w:t></w:r></w:p><w:p><w:pPr><w:spacing w:after="120"/></w:pPr><w:r><w:rPr><w:sz w:val="22"/><w:szCs w:val="22"/></w:rPr><w:t xml:space="preserve">放弃依赖服务端 API，改为纯客户端二进制解析方案：</w:t></w:r></w:p><0/><w:p><w:pPr><w:spacing w:after="120"/></w:pPr><w:r><w:rPr><w:sz w:val="22"/><w:szCs w:val="22"/></w:rPr><w:t xml:space="preserve">最终结果：72 个脏条目修复 70 个，2 个因为七牛上文件 404 无法获取。</w:t></w:r></w:p><w:p><w:pPr><w:pStyle w:val="Heading3"/><w:spacing w:after="40" w:before="200"/></w:pPr><w:r><w:t xml:space="preserve">额外收获</w:t></w:r></w:p><w:p><w:pPr><w:spacing w:after="120"/></w:pPr><w:r><w:rPr><w:sz w:val="22"/><w:szCs w:val="22"/></w:rPr><w:t xml:space="preserve">发现项目中存在大量被命名为 .png 但实际格式是 WebP 的图片。二进制探测的好处是直接读 magic bytes，不会被文件扩展名误导。</w:t></w:r></w:p><w:p><w:pPr><w:pStyle w:val="Heading2"/><w:spacing w:after="80" w:before="360"/></w:pPr><w:r><w:t xml:space="preserve">坑3：PromptCard 刷新期间仍出现 4:3 闪烁</w:t></w:r></w:p><w:p><w:pPr><w:pStyle w:val="Heading3"/><w:spacing w:after="40" w:before="200"/></w:pPr><w:r><w:t xml:space="preserve">现象</w:t></w:r></w:p><w:p><w:pPr><w:spacing w:after="120"/></w:pPr><w:r><w:rPr><w:sz w:val="22"/><w:szCs w:val="22"/></w:rPr><w:t xml:space="preserve">数据修复完成后，页面首次加载正常了。但卡片仍然会经历「原图比例 → 4:3 → 原图比例」的闪烁。发生在图片 URL 过期刷新（refreshTmpUrl）或 sourceMode 切换的回退路径中。</w:t></w:r></w:p><w:p><w:pPr><w:pStyle w:val="Heading3"/><w:spacing w:after="40" w:before="200"/></w:pPr><w:r><w:t xml:space="preserve">根因</w:t></w:r></w:p><w:p><w:pPr><w:spacing w:after="120"/></w:pPr><w:r><w:rPr><w:sz w:val="22"/><w:szCs w:val="22"/></w:rPr><w:t xml:space="preserve">PromptCard.tsx 第 190 行，imgSrc 为 null 时走 ELSE 分支，硬编码了 aspectRatio: &quot;4/3&quot;。而此时 ratio 这个 useState 实际上保持着正确的值（因为 setRatio 只在 handleLoad 中调用，imgSrc 变化不会触发重置），但代码没有使用它。</w:t></w:r></w:p><w:p><w:pPr><w:pStyle w:val="Heading3"/><w:spacing w:after="40" w:before="200"/></w:pPr><w:r><w:t xml:space="preserve">修复</w:t></w:r></w:p><w:p><w:pPr><w:spacing w:after="120"/></w:pPr><w:r><w:rPr><w:sz w:val="22"/><w:szCs w:val="22"/></w:rPr><w:t xml:space="preserve">一行代码：style={{ aspectRatio: ratio ? String(ratio) : &quot;4/3&quot;, backgroundColor: bgColor }}——把硬编码的 &quot;4/3&quot; 改为优先取 ratio 状态。</w:t></w:r></w:p><w:p><w:pPr><w:pStyle w:val="Heading3"/><w:spacing w:after="40" w:before="200"/></w:pPr><w:r><w:t xml:space="preserve">关键教训</w:t></w:r></w:p><w:p><w:pPr><w:spacing w:after="120"/></w:pPr><w:r><w:rPr><w:sz w:val="22"/><w:szCs w:val="22"/></w:rPr><w:t xml:space="preserve">useState 的值在组件不卸载的情况下不会自动重置。硬编码的 fallback 值是万恶之源，永远优先用已有的动态状态。</w:t></w:r></w:p><w:p><w:pPr><w:pStyle w:val="Heading2"/><w:spacing w:after="80" w:before="360"/></w:pPr><w:r><w:t xml:space="preserve">坑4：模态框占位块「出现→消失→再出现」的跳动</w:t></w:r></w:p><w:p><w:pPr><w:pStyle w:val="Heading3"/><w:spacing w:after="40" w:before="200"/></w:pPr><w:r><w:t xml:space="preserve">现象</w:t></w:r></w:p><w:p><w:pPr><w:spacing w:after="120"/></w:pPr><w:r><w:rPr><w:sz w:val="22"/><w:szCs w:val="22"/></w:rPr><w:t xml:space="preserve">打开模态框时，占位色块闪现一瞬间后就消失了，过一会儿又突然出现，整个过程跳动非常大。</w:t></w:r></w:p><w:p><w:pPr><w:pStyle w:val="Heading3"/><w:spacing w:after="40" w:before="200"/></w:pPr><w:r><w:t xml:space="preserve">根因</w:t></w:r></w:p><w:p><w:pPr><w:spacing w:after="120"/></w:pPr><w:r><w:rPr><w:sz w:val="22"/><w:szCs w:val="22"/></w:rPr><w:t xml:space="preserve">模态框主图容器的挂载条件是 {mainImgSrc &amp;&amp; ...}。mainImgSrc 的计算依赖于多个异步因素：preloadedUrls 异步到达、sourceMode 状态切换、refreshTmpUrl 异步刷新临时 URL。当 mainImgSrc 经历 URL → null → URL 的转换，React 直接卸载再重建整个容器 DOM。</w:t></w:r></w:p><w:p><w:pPr><w:pStyle w:val="Heading3"/><w:spacing w:after="40" w:before="200"/></w:pPr><w:r><w:t xml:space="preserve">修复</w:t></w:r></w:p><w:p><w:pPr><w:spacing w:after="120"/></w:pPr><w:r><w:rPr><w:sz w:val="22"/><w:szCs w:val="22"/></w:rPr><w:t xml:space="preserve">将容器挂载条件从 mainImgSrc 改为稳定的 prompt.results?.[0]：容器始终挂载（只要有结果图），&lt;img&gt; 在容器内部条件渲染，容器的 aspectRatio 和 backgroundColor 保持稳定。</w:t></w:r></w:p><w:p><w:pPr><w:pStyle w:val="Heading3"/><w:spacing w:after="40" w:before="200"/></w:pPr><w:r><w:t xml:space="preserve">关键教训</w:t></w:r></w:p><w:p><w:pPr><w:spacing w:after="120"/></w:pPr><w:r><w:rPr><w:sz w:val="22"/><w:szCs w:val="22"/></w:rPr><w:t xml:space="preserve">React 条件渲染时，要区分「容器何时应该存在」和「内容何时应该显示」——这两个条件往往是不同的。容器的生命周期应该绑定到稳定的数据标识，内容的可见性才绑定到加载状态。</w:t></w:r></w:p><w:p><w:pPr><w:pStyle w:val="Heading2"/><w:spacing w:after="80" w:before="360"/></w:pPr><w:r><w:t xml:space="preserve">坑5：共享元素动画版本的探索与回滚</w:t></w:r></w:p><w:p><w:pPr><w:pStyle w:val="Heading3"/><w:spacing w:after="40" w:before="200"/></w:pPr><w:r><w:t xml:space="preserve">背景</w:t></w:r></w:p><w:p><w:pPr><w:spacing w:after="120"/></w:pPr><w:r><w:rPr><w:sz w:val="22"/><w:szCs w:val="22"/></w:rPr><w:t xml:space="preserve">在完成 Spring 动画版本后，杰觉得「动感不足」，希望尝试更激进的方案。我提出了 Framer Motion Shared Element + Sliding Drawer 的架构重构。</w:t></w:r></w:p><w:p><w:pPr><w:pStyle w:val="Heading3"/><w:spacing w:after="40" w:before="200"/></w:pPr><w:r><w:t xml:space="preserve">做了什么</w:t></w:r></w:p><0/><w:p><w:pPr><w:pStyle w:val="Heading3"/><w:spacing w:after="40" w:before="200"/></w:pPr><w:r><w:t xml:space="preserve">杰的反馈</w:t></w:r></w:p><w:p><w:pPr><w:spacing w:after="120"/></w:pPr><w:r><w:rPr><w:sz w:val="22"/><w:szCs w:val="22"/></w:rPr><w:t xml:space="preserve">「这个版本非常有意思，但是需要时间去打磨，还有很多细节要调整。你先把这个保存下来，等我以后有时间再拿出来改。」</w:t></w:r></w:p><w:p><w:pPr><w:pStyle w:val="Heading3"/><w:spacing w:after="40" w:before="200"/></w:pPr><w:r><w:t xml:space="preserve">处理方式</w:t></w:r></w:p><0/><w:p><w:pPr><w:pStyle w:val="Heading3"/><w:spacing w:after="40" w:before="200"/></w:pPr><w:r><w:t xml:space="preserve">关键教训</w:t></w:r></w:p><w:p><w:pPr><w:spacing w:after="120"/></w:pPr><w:r><w:rPr><w:sz w:val="22"/><w:szCs w:val="22"/></w:rPr><w:t xml:space="preserve">这是一个正确的架构方向，但激进的重构需要比预期更多的时间来打磨细节（缓动曲线、图片加载与 layoutId 时序、prev/next 过渡、响应式行为等）。杰展现了成熟的「阶段性交付」思维：先锁定一个稳定里程碑，实验工作另开分支，不阻塞主线。</w:t></w:r></w:p><w:p><w:pPr><w:pStyle w:val="Heading1"/><w:spacing w:after="120" w:before="480"/></w:pPr><w:r><w:t xml:space="preserve">三、技术架构亮点</w:t></w:r></w:p><w:p><w:pPr><w:pStyle w:val="Heading2"/><w:spacing w:after="80" w:before="360"/></w:pPr><w:r><w:t xml:space="preserve">3.1 图片加载链路</w:t></w:r></w:p><w:p><w:pPr><w:spacing w:after="120"/></w:pPr><w:r><w:rPr><w:sz w:val="22"/><w:szCs w:val="22"/></w:rPr><w:t xml:space="preserve">一个精心设计的三级降级链路：</w:t></w:r></w:p><0/><w:p><w:pPr><w:pStyle w:val="Heading2"/><w:spacing w:after="80" w:before="360"/></w:pPr><w:r><w:t xml:space="preserve">3.2 数据修复脚本的二进制解析</w:t></w:r></w:p><w:p><w:pPr><w:spacing w:after="120"/></w:pPr><w:r><w:rPr><w:sz w:val="22"/><w:szCs w:val="22"/></w:rPr><w:t xml:space="preserve">fix-dimensions.mjs 的设计亮点：</w:t></w:r></w:p><0/><w:p><w:pPr><w:pStyle w:val="Heading2"/><w:spacing w:after="80" w:before="360"/></w:pPr><w:r><w:t xml:space="preserve">3.3 动画与性能</w:t></w:r></w:p><0/><w:p><w:pPr><w:pStyle w:val="Heading1"/><w:spacing w:after="120" w:before="480"/></w:pPr><w:r><w:t xml:space="preserve">四、与杰的沟通协作反思</w:t></w:r></w:p><w:p><w:pPr><w:pStyle w:val="Heading3"/><w:spacing w:after="40" w:before="200"/></w:pPr><w:r><w:t xml:space="preserve">做得好的</w:t></w:r></w:p><0/><w:p><w:pPr><w:pStyle w:val="Heading3"/><w:spacing w:after="40" w:before="200"/></w:pPr><w:r><w:t xml:space="preserve">需要改进的</w:t></w:r></w:p><0/><w:p><w:pPr><w:pStyle w:val="Heading3"/><w:spacing w:after="40" w:before="200"/></w:pPr><w:r><w:t xml:space="preserve">杰的工作偏好</w:t></w:r></w:p><0/><w:p><w:pPr><w:pStyle w:val="Heading1"/><w:spacing w:after="120" w:before="480"/></w:pPr><w:r><w:t xml:space="preserve">五、关键决策时间线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33.333333333333336%"/></w:tcPr><w:p><w:r><w:rPr><w:b/><w:bCs/><w:sz w:val="22"/><w:szCs w:val="22"/></w:rPr><w:t xml:space="preserve">阶段</w:t></w:r></w:p></w:tc><w:tc><w:tcPr><w:tcW w:type="pct" w:w="33.333333333333336%"/></w:tcPr><w:p><w:r><w:rPr><w:b/><w:bCs/><w:sz w:val="22"/><w:szCs w:val="22"/></w:rPr><w:t xml:space="preserve">动作</w:t></w:r></w:p></w:tc><w:tc><w:tcPr><w:tcW w:type="pct" w:w="33.333333333333336%"/></w:tcPr><w:p><w:r><w:rPr><w:b/><w:bCs/><w:sz w:val="22"/><w:szCs w:val="22"/></w:rPr><w:t xml:space="preserve">关键决策</w:t></w:r></w:p></w:tc></w:tr><w:tr><w:tc><w:tcPr><w:tcW w:type="pct" w:w="33.333333333333336%"/></w:tcPr><w:p><w:r><w:rPr><w:sz w:val="22"/><w:szCs w:val="22"/></w:rPr><w:t xml:space="preserve">1</w:t></w:r></w:p></w:tc><w:tc><w:tcPr><w:tcW w:type="pct" w:w="33.333333333333336%"/></w:tcPr><w:p><w:r><w:rPr><w:sz w:val="22"/><w:szCs w:val="22"/></w:rPr><w:t xml:space="preserve">卡片占位块 4:3</w:t></w:r></w:p></w:tc><w:tc><w:tcPr><w:tcW w:type="pct" w:w="33.333333333333336%"/></w:tcPr><w:p><w:r><w:rPr><w:sz w:val="22"/><w:szCs w:val="22"/></w:rPr><w:t xml:space="preserve">否决前端补丁 → 写数据修复脚本</w:t></w:r></w:p></w:tc></w:tr><w:tr><w:tc><w:tcPr><w:tcW w:type="pct" w:w="33.333333333333336%"/></w:tcPr><w:p><w:r><w:rPr><w:sz w:val="22"/><w:szCs w:val="22"/></w:rPr><w:t xml:space="preserve">2</w:t></w:r></w:p></w:tc><w:tc><w:tcPr><w:tcW w:type="pct" w:w="33.333333333333336%"/></w:tcPr><w:p><w:r><w:rPr><w:sz w:val="22"/><w:szCs w:val="22"/></w:rPr><w:t xml:space="preserve">七牛 API 不可用</w:t></w:r></w:p></w:tc><w:tc><w:tcPr><w:tcW w:type="pct" w:w="33.333333333333336%"/></w:tcPr><w:p><w:r><w:rPr><w:sz w:val="22"/><w:szCs w:val="22"/></w:rPr><w:t xml:space="preserve">二进制头部解析替代 ?imageInfo</w:t></w:r></w:p></w:tc></w:tr><w:tr><w:tc><w:tcPr><w:tcW w:type="pct" w:w="33.333333333333336%"/></w:tcPr><w:p><w:r><w:rPr><w:sz w:val="22"/><w:szCs w:val="22"/></w:rPr><w:t xml:space="preserve">3</w:t></w:r></w:p></w:tc><w:tc><w:tcPr><w:tcW w:type="pct" w:w="33.333333333333336%"/></w:tcPr><w:p><w:r><w:rPr><w:sz w:val="22"/><w:szCs w:val="22"/></w:rPr><w:t xml:space="preserve">WebP 解析失败</w:t></w:r></w:p></w:tc><w:tc><w:tcPr><w:tcW w:type="pct" w:w="33.333333333333336%"/></w:tcPr><w:p><w:r><w:rPr><w:sz w:val="22"/><w:szCs w:val="22"/></w:rPr><w:t xml:space="preserve">补充 VP8/VP8L/VP8X 三格式支持</w:t></w:r></w:p></w:tc></w:tr><w:tr><w:tc><w:tcPr><w:tcW w:type="pct" w:w="33.333333333333336%"/></w:tcPr><w:p><w:r><w:rPr><w:sz w:val="22"/><w:szCs w:val="22"/></w:rPr><w:t xml:space="preserve">4</w:t></w:r></w:p></w:tc><w:tc><w:tcPr><w:tcW w:type="pct" w:w="33.333333333333336%"/></w:tcPr><w:p><w:r><w:rPr><w:sz w:val="22"/><w:szCs w:val="22"/></w:rPr><w:t xml:space="preserve">数据修复后仍有闪烁</w:t></w:r></w:p></w:tc><w:tc><w:tcPr><w:tcW w:type="pct" w:w="33.333333333333336%"/></w:tcPr><w:p><w:r><w:rPr><w:sz w:val="22"/><w:szCs w:val="22"/></w:rPr><w:t xml:space="preserve">一行修复：ratio 替代硬编码</w:t></w:r></w:p></w:tc></w:tr><w:tr><w:tc><w:tcPr><w:tcW w:type="pct" w:w="33.333333333333336%"/></w:tcPr><w:p><w:r><w:rPr><w:sz w:val="22"/><w:szCs w:val="22"/></w:rPr><w:t xml:space="preserve">5</w:t></w:r></w:p></w:tc><w:tc><w:tcPr><w:tcW w:type="pct" w:w="33.333333333333336%"/></w:tcPr><w:p><w:r><w:rPr><w:sz w:val="22"/><w:szCs w:val="22"/></w:rPr><w:t xml:space="preserve">模态框占位跳动</w:t></w:r></w:p></w:tc><w:tc><w:tcPr><w:tcW w:type="pct" w:w="33.333333333333336%"/></w:tcPr><w:p><w:r><w:rPr><w:sz w:val="22"/><w:szCs w:val="22"/></w:rPr><w:t xml:space="preserve">容器挂载条件与内容解耦</w:t></w:r></w:p></w:tc></w:tr><w:tr><w:tc><w:tcPr><w:tcW w:type="pct" w:w="33.333333333333336%"/></w:tcPr><w:p><w:r><w:rPr><w:sz w:val="22"/><w:szCs w:val="22"/></w:rPr><w:t xml:space="preserve">6</w:t></w:r></w:p></w:tc><w:tc><w:tcPr><w:tcW w:type="pct" w:w="33.333333333333336%"/></w:tcPr><w:p><w:r><w:rPr><w:sz w:val="22"/><w:szCs w:val="22"/></w:rPr><w:t xml:space="preserve">弹簧动画优化</w:t></w:r></w:p></w:tc><w:tc><w:tcPr><w:tcW w:type="pct" w:w="33.333333333333336%"/></w:tcPr><w:p><w:r><w:rPr><w:sz w:val="22"/><w:szCs w:val="22"/></w:rPr><w:t xml:space="preserve">tween → spring + GPU 硬件加速</w:t></w:r></w:p></w:tc></w:tr><w:tr><w:tc><w:tcPr><w:tcW w:type="pct" w:w="33.333333333333336%"/></w:tcPr><w:p><w:r><w:rPr><w:sz w:val="22"/><w:szCs w:val="22"/></w:rPr><w:t xml:space="preserve">7</w:t></w:r></w:p></w:tc><w:tc><w:tcPr><w:tcW w:type="pct" w:w="33.333333333333336%"/></w:tcPr><w:p><w:r><w:rPr><w:sz w:val="22"/><w:szCs w:val="22"/></w:rPr><w:t xml:space="preserve">共享元素实验</w:t></w:r></w:p></w:tc><w:tc><w:tcPr><w:tcW w:type="pct" w:w="33.333333333333336%"/></w:tcPr><w:p><w:r><w:rPr><w:sz w:val="22"/><w:szCs w:val="22"/></w:rPr><w:t xml:space="preserve">开分支探索 → 回滚 → 保留为后续方向</w:t></w:r></w:p></w:tc></w:tr><w:tr><w:tc><w:tcPr><w:tcW w:type="pct" w:w="33.333333333333336%"/></w:tcPr><w:p><w:r><w:rPr><w:sz w:val="22"/><w:szCs w:val="22"/></w:rPr><w:t xml:space="preserve">8</w:t></w:r></w:p></w:tc><w:tc><w:tcPr><w:tcW w:type="pct" w:w="33.333333333333336%"/></w:tcPr><w:p><w:r><w:rPr><w:sz w:val="22"/><w:szCs w:val="22"/></w:rPr><w:t xml:space="preserve">项目阶段完结</w:t></w:r></w:p></w:tc><w:tc><w:tcPr><w:tcW w:type="pct" w:w="33.333333333333336%"/></w:tcPr><w:p><w:r><w:rPr><w:sz w:val="22"/><w:szCs w:val="22"/></w:rPr><w:t xml:space="preserve">Spring 版本作为阶段成果交付</w:t></w:r></w:p></w:tc></w:tr></w:tbl><w:p><w:pPr><w:pStyle w:val="Heading1"/><w:spacing w:after="120" w:before="480"/></w:pPr><w:r><w:t xml:space="preserve">六、后续可探索方向</w:t></w:r></w:p><0/><w:p><w:pPr><w:spacing w:before="600"/></w:pPr></w:p><w:p><w:pPr><w:jc w:val="center"/></w:pPr><w:r><w:rPr><w:i/><w:iCs/><w:sz w:val="22"/><w:szCs w:val="22"/></w:rPr><w:t xml:space="preserve">— 报告完 —</w:t></w:r></w:p><w:p><w:pPr><w:spacing w:after="400"/><w:jc w:val="center"/></w:pPr><w:r><w:rPr><w:sz w:val="20"/><w:szCs w:val="20"/></w:rPr><w:t xml:space="preserve">杰 &amp; 一仔 · 2026年5月3日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2026-05-03T13:47:30.968Z</dcterms:created>
  <dcterms:modified xsi:type="dcterms:W3CDTF">2026-05-03T13:47:30.970Z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