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在信息论中，熵是对不确定性的一种度量。不确定性越大，熵就越大，包含的信息量越大；不确定性越小，熵就越小，包含的信息量就越小。</w:t>
      </w:r>
    </w:p>
    <w:p w:rsidR="00EC414A" w:rsidRPr="00EC414A" w:rsidRDefault="00EC414A" w:rsidP="00EC414A">
      <w:pPr>
        <w:ind w:firstLineChars="200" w:firstLine="420"/>
        <w:rPr>
          <w:rFonts w:hint="eastAsia"/>
        </w:rPr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</w:t>
      </w:r>
      <w:bookmarkStart w:id="0" w:name="_GoBack"/>
      <w:bookmarkEnd w:id="0"/>
      <w:r w:rsidRPr="00EC414A">
        <w:rPr>
          <w:rFonts w:hint="eastAsia"/>
        </w:rPr>
        <w:t>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Pr="00EC414A" w:rsidRDefault="00EC414A" w:rsidP="00EC414A">
      <w:pPr>
        <w:ind w:firstLineChars="200" w:firstLine="420"/>
        <w:rPr>
          <w:rFonts w:hint="eastAsia"/>
        </w:rPr>
      </w:pPr>
      <w:r w:rsidRPr="00EC414A">
        <w:rPr>
          <w:rFonts w:hint="eastAsia"/>
        </w:rPr>
        <w:t>熵权法是一种客观赋权法，因为它仅依赖于数据本身的离散性。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在结构脆弱性指标集中，每一个评价指标考虑不同节点对电网拓扑结构的影响程度而提出的，所以当一个指标的熵值越小，说明各节点在该指标值下的</w:t>
      </w:r>
      <w:r w:rsidR="00950C9C">
        <w:rPr>
          <w:rFonts w:hint="eastAsia"/>
        </w:rPr>
        <w:t>离散程度比较小</w:t>
      </w:r>
      <w:r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>
        <w:rPr>
          <w:rFonts w:hint="eastAsia"/>
        </w:rPr>
        <w:t>系统的异质性较小</w:t>
      </w:r>
      <w:r w:rsidR="00950C9C">
        <w:rPr>
          <w:rFonts w:hint="eastAsia"/>
        </w:rPr>
        <w:t>；反之，熵值越大，该指标的离散程度越大，各节点的脆弱性差异也就比较大，系统具有较强的异质性。所以在评价系统结构脆弱性指标时，</w:t>
      </w:r>
      <w:proofErr w:type="gramStart"/>
      <w:r w:rsidR="00950C9C">
        <w:rPr>
          <w:rFonts w:hint="eastAsia"/>
        </w:rPr>
        <w:t>采用熵权法</w:t>
      </w:r>
      <w:proofErr w:type="gramEnd"/>
      <w:r w:rsidR="00950C9C">
        <w:rPr>
          <w:rFonts w:hint="eastAsia"/>
        </w:rPr>
        <w:t>进行各指标权重的确定是比较合理的。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步骤</w:t>
      </w:r>
    </w:p>
    <w:p w:rsidR="00950C9C" w:rsidRPr="00EC414A" w:rsidRDefault="00950C9C" w:rsidP="00EC414A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sectPr w:rsidR="00950C9C" w:rsidRPr="00EC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40032D"/>
    <w:rsid w:val="00950C9C"/>
    <w:rsid w:val="00990834"/>
    <w:rsid w:val="00CD61A1"/>
    <w:rsid w:val="00EC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1395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2</cp:revision>
  <dcterms:created xsi:type="dcterms:W3CDTF">2019-06-23T07:36:00Z</dcterms:created>
  <dcterms:modified xsi:type="dcterms:W3CDTF">2019-06-23T07:50:00Z</dcterms:modified>
</cp:coreProperties>
</file>